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D4AA" w14:textId="77777777" w:rsidR="007D5EA6" w:rsidRPr="0083435B" w:rsidRDefault="007D5EA6" w:rsidP="006718C2"/>
    <w:p w14:paraId="3131F3F7" w14:textId="77777777" w:rsidR="007D5EA6" w:rsidRPr="0083435B" w:rsidRDefault="007D5EA6" w:rsidP="00094E3E"/>
    <w:p w14:paraId="6095C133" w14:textId="77777777" w:rsidR="007D5EA6" w:rsidRPr="0083435B" w:rsidRDefault="007D5EA6" w:rsidP="00094E3E"/>
    <w:p w14:paraId="1906E426" w14:textId="77777777" w:rsidR="00D83A13" w:rsidRPr="0083435B"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83435B" w14:paraId="0658BB9F" w14:textId="77777777" w:rsidTr="005C5AC0">
        <w:trPr>
          <w:jc w:val="right"/>
        </w:trPr>
        <w:tc>
          <w:tcPr>
            <w:tcW w:w="5585" w:type="dxa"/>
            <w:vAlign w:val="center"/>
          </w:tcPr>
          <w:p w14:paraId="386B4592" w14:textId="7EEF4299" w:rsidR="005C5AC0" w:rsidRPr="0083435B" w:rsidRDefault="005C5AC0" w:rsidP="005C5AC0">
            <w:pPr>
              <w:pStyle w:val="Header"/>
            </w:pPr>
            <w:r w:rsidRPr="0083435B">
              <w:t xml:space="preserve">ToR STF </w:t>
            </w:r>
            <w:r w:rsidR="00296B09">
              <w:t>602</w:t>
            </w:r>
            <w:r w:rsidR="00296B09" w:rsidRPr="0083435B">
              <w:t xml:space="preserve"> </w:t>
            </w:r>
            <w:r w:rsidRPr="0083435B">
              <w:t>(</w:t>
            </w:r>
            <w:r w:rsidR="00AE6E2E">
              <w:t>TC</w:t>
            </w:r>
            <w:r w:rsidRPr="0083435B">
              <w:t xml:space="preserve"> </w:t>
            </w:r>
            <w:r w:rsidR="00184206" w:rsidRPr="0083435B">
              <w:t>SmartM2M</w:t>
            </w:r>
            <w:r w:rsidR="005035BA" w:rsidRPr="0083435B">
              <w:t>)</w:t>
            </w:r>
          </w:p>
        </w:tc>
      </w:tr>
      <w:tr w:rsidR="005C5AC0" w:rsidRPr="0083435B" w14:paraId="6840FB42" w14:textId="77777777" w:rsidTr="005C5AC0">
        <w:trPr>
          <w:jc w:val="right"/>
        </w:trPr>
        <w:tc>
          <w:tcPr>
            <w:tcW w:w="5585" w:type="dxa"/>
            <w:vAlign w:val="center"/>
          </w:tcPr>
          <w:p w14:paraId="1522847A" w14:textId="5EBD8E5E" w:rsidR="005C5AC0" w:rsidRPr="0083435B" w:rsidRDefault="005C5AC0" w:rsidP="005C5AC0">
            <w:pPr>
              <w:jc w:val="right"/>
            </w:pPr>
            <w:r w:rsidRPr="0083435B">
              <w:t xml:space="preserve">Version: </w:t>
            </w:r>
            <w:r w:rsidR="002B66B2">
              <w:t>2</w:t>
            </w:r>
            <w:r w:rsidRPr="0083435B">
              <w:t>.</w:t>
            </w:r>
            <w:r w:rsidR="006A07E7">
              <w:t>2</w:t>
            </w:r>
          </w:p>
        </w:tc>
      </w:tr>
      <w:tr w:rsidR="005C5AC0" w:rsidRPr="0083435B" w14:paraId="6F23B951" w14:textId="77777777" w:rsidTr="005C5AC0">
        <w:trPr>
          <w:jc w:val="right"/>
        </w:trPr>
        <w:tc>
          <w:tcPr>
            <w:tcW w:w="5585" w:type="dxa"/>
            <w:vAlign w:val="center"/>
          </w:tcPr>
          <w:p w14:paraId="1FF402FF" w14:textId="76B365EC" w:rsidR="005C5AC0" w:rsidRPr="0083435B" w:rsidRDefault="005C5AC0" w:rsidP="005C5AC0">
            <w:pPr>
              <w:jc w:val="right"/>
            </w:pPr>
            <w:r w:rsidRPr="0083435B">
              <w:t xml:space="preserve">Author: </w:t>
            </w:r>
            <w:r w:rsidR="00184206" w:rsidRPr="0083435B">
              <w:t>Enrico Scarrone</w:t>
            </w:r>
            <w:r w:rsidRPr="0083435B">
              <w:t xml:space="preserve"> – Date:</w:t>
            </w:r>
            <w:r w:rsidR="005035BA" w:rsidRPr="0083435B">
              <w:t xml:space="preserve"> 20</w:t>
            </w:r>
            <w:r w:rsidR="00184206" w:rsidRPr="0083435B">
              <w:t>20</w:t>
            </w:r>
            <w:r w:rsidR="005035BA" w:rsidRPr="0083435B">
              <w:t>-</w:t>
            </w:r>
            <w:r w:rsidR="00184206" w:rsidRPr="0083435B">
              <w:t>08</w:t>
            </w:r>
            <w:r w:rsidR="005035BA" w:rsidRPr="0083435B">
              <w:t>-</w:t>
            </w:r>
            <w:r w:rsidR="00184206" w:rsidRPr="0083435B">
              <w:t>05</w:t>
            </w:r>
          </w:p>
        </w:tc>
      </w:tr>
      <w:tr w:rsidR="005C5AC0" w:rsidRPr="0083435B" w14:paraId="5373DFC6" w14:textId="77777777" w:rsidTr="005C5AC0">
        <w:trPr>
          <w:jc w:val="right"/>
        </w:trPr>
        <w:tc>
          <w:tcPr>
            <w:tcW w:w="5585" w:type="dxa"/>
            <w:vAlign w:val="center"/>
          </w:tcPr>
          <w:p w14:paraId="4889399C" w14:textId="372B5466" w:rsidR="005C5AC0" w:rsidRPr="0083435B" w:rsidRDefault="005C5AC0" w:rsidP="005C5AC0">
            <w:pPr>
              <w:jc w:val="right"/>
            </w:pPr>
            <w:r w:rsidRPr="0083435B">
              <w:t xml:space="preserve">Last updated by: </w:t>
            </w:r>
            <w:r w:rsidR="00923A45">
              <w:t>ETSI Secretariat</w:t>
            </w:r>
            <w:r w:rsidRPr="0083435B">
              <w:t xml:space="preserve"> – Date:</w:t>
            </w:r>
            <w:r w:rsidR="005035BA" w:rsidRPr="0083435B">
              <w:t xml:space="preserve"> 20</w:t>
            </w:r>
            <w:r w:rsidR="008D607D" w:rsidRPr="0083435B">
              <w:t>20</w:t>
            </w:r>
            <w:r w:rsidR="005035BA" w:rsidRPr="0083435B">
              <w:t>-</w:t>
            </w:r>
            <w:r w:rsidR="002B66B2">
              <w:t>10</w:t>
            </w:r>
            <w:r w:rsidR="005035BA" w:rsidRPr="0083435B">
              <w:t>-</w:t>
            </w:r>
            <w:r w:rsidR="002B66B2">
              <w:t>0</w:t>
            </w:r>
            <w:r w:rsidR="006A07E7">
              <w:t>8</w:t>
            </w:r>
          </w:p>
        </w:tc>
      </w:tr>
      <w:tr w:rsidR="005C5AC0" w:rsidRPr="0083435B" w14:paraId="3FA974B1" w14:textId="77777777" w:rsidTr="005C5AC0">
        <w:trPr>
          <w:jc w:val="right"/>
        </w:trPr>
        <w:tc>
          <w:tcPr>
            <w:tcW w:w="5585" w:type="dxa"/>
            <w:vAlign w:val="center"/>
          </w:tcPr>
          <w:p w14:paraId="1F5CA16C" w14:textId="043BF7FA" w:rsidR="005C5AC0" w:rsidRPr="0083435B" w:rsidRDefault="005C5AC0" w:rsidP="005C5AC0">
            <w:pPr>
              <w:jc w:val="right"/>
            </w:pPr>
            <w:r w:rsidRPr="0083435B">
              <w:t xml:space="preserve">page </w:t>
            </w:r>
            <w:r w:rsidRPr="00296B09">
              <w:fldChar w:fldCharType="begin"/>
            </w:r>
            <w:r w:rsidRPr="0083435B">
              <w:instrText xml:space="preserve"> PAGE   \* MERGEFORMAT </w:instrText>
            </w:r>
            <w:r w:rsidRPr="00296B09">
              <w:fldChar w:fldCharType="separate"/>
            </w:r>
            <w:r w:rsidR="00AE6CEE">
              <w:rPr>
                <w:noProof/>
              </w:rPr>
              <w:t>1</w:t>
            </w:r>
            <w:r w:rsidRPr="00296B09">
              <w:fldChar w:fldCharType="end"/>
            </w:r>
            <w:r w:rsidRPr="0083435B">
              <w:t xml:space="preserve"> of </w:t>
            </w:r>
            <w:r w:rsidR="006A07E7">
              <w:t>18</w:t>
            </w:r>
            <w:bookmarkStart w:id="0" w:name="_GoBack"/>
            <w:bookmarkEnd w:id="0"/>
          </w:p>
        </w:tc>
      </w:tr>
    </w:tbl>
    <w:p w14:paraId="62EE7693" w14:textId="77777777" w:rsidR="005C5AC0" w:rsidRPr="0083435B" w:rsidRDefault="005C5AC0" w:rsidP="005C5AC0"/>
    <w:p w14:paraId="7147E228" w14:textId="77777777" w:rsidR="005C5AC0" w:rsidRPr="0083435B" w:rsidRDefault="005C5AC0" w:rsidP="005C5AC0"/>
    <w:p w14:paraId="6DBC02ED" w14:textId="77777777" w:rsidR="005C5AC0" w:rsidRPr="0083435B" w:rsidRDefault="005C5AC0" w:rsidP="005C5AC0"/>
    <w:p w14:paraId="61644C23" w14:textId="0FA4125D" w:rsidR="005C5AC0" w:rsidRPr="0083435B" w:rsidRDefault="005C5AC0" w:rsidP="005C5AC0">
      <w:pPr>
        <w:pStyle w:val="ZT"/>
      </w:pPr>
      <w:r w:rsidRPr="0083435B">
        <w:t xml:space="preserve">Terms of Reference </w:t>
      </w:r>
      <w:r w:rsidR="00846054" w:rsidRPr="0083435B">
        <w:t>–</w:t>
      </w:r>
      <w:r w:rsidR="00426E27" w:rsidRPr="0083435B">
        <w:t>Specialist</w:t>
      </w:r>
      <w:r w:rsidRPr="0083435B">
        <w:t xml:space="preserve"> Task Force Proposal</w:t>
      </w:r>
    </w:p>
    <w:p w14:paraId="5FC9BDB2" w14:textId="1E54A4CF" w:rsidR="005C5AC0" w:rsidRPr="0083435B" w:rsidRDefault="005C5AC0" w:rsidP="005C5AC0">
      <w:pPr>
        <w:pStyle w:val="ZT"/>
      </w:pPr>
      <w:r w:rsidRPr="0083435B">
        <w:t xml:space="preserve">STF </w:t>
      </w:r>
      <w:r w:rsidR="00296B09">
        <w:t>602</w:t>
      </w:r>
      <w:r w:rsidR="00296B09" w:rsidRPr="0083435B">
        <w:t xml:space="preserve"> </w:t>
      </w:r>
      <w:r w:rsidRPr="0083435B">
        <w:t>(</w:t>
      </w:r>
      <w:r w:rsidR="00AE6E2E">
        <w:t>TC</w:t>
      </w:r>
      <w:r w:rsidR="00FA4589" w:rsidRPr="0083435B">
        <w:t xml:space="preserve"> </w:t>
      </w:r>
      <w:r w:rsidR="00AE6E2E">
        <w:t>S</w:t>
      </w:r>
      <w:r w:rsidR="006D66D9" w:rsidRPr="0083435B">
        <w:t>martM2M</w:t>
      </w:r>
      <w:r w:rsidRPr="0083435B">
        <w:t>)</w:t>
      </w:r>
    </w:p>
    <w:p w14:paraId="54BA1045" w14:textId="5F9BFC33" w:rsidR="00837828" w:rsidRPr="0083435B" w:rsidRDefault="007852A8" w:rsidP="00837828">
      <w:pPr>
        <w:pStyle w:val="ZT"/>
      </w:pPr>
      <w:r w:rsidRPr="0083435B">
        <w:t>SAREF</w:t>
      </w:r>
      <w:r w:rsidR="00BC1217" w:rsidRPr="0083435B">
        <w:t>:</w:t>
      </w:r>
      <w:r w:rsidR="00DF0BF8">
        <w:t xml:space="preserve"> </w:t>
      </w:r>
      <w:r w:rsidR="00D60D21" w:rsidRPr="0083435B">
        <w:t>Industry adoption facilitation</w:t>
      </w:r>
      <w:r w:rsidR="00837828">
        <w:t xml:space="preserve"> and</w:t>
      </w:r>
      <w:r w:rsidRPr="0083435B">
        <w:t xml:space="preserve"> oneM2M</w:t>
      </w:r>
      <w:r w:rsidR="00D60D21" w:rsidRPr="0083435B">
        <w:t xml:space="preserve"> ontology alignment </w:t>
      </w:r>
    </w:p>
    <w:p w14:paraId="597F2D7B" w14:textId="2943F236" w:rsidR="005C5AC0" w:rsidRPr="0083435B" w:rsidRDefault="005C5AC0" w:rsidP="005C5AC0">
      <w:pPr>
        <w:pStyle w:val="ZT"/>
      </w:pPr>
    </w:p>
    <w:p w14:paraId="636F70BC" w14:textId="77777777" w:rsidR="005C5AC0" w:rsidRPr="0083435B" w:rsidRDefault="005C5AC0" w:rsidP="005C5AC0"/>
    <w:p w14:paraId="4544D827" w14:textId="77777777" w:rsidR="005C5AC0" w:rsidRPr="0083435B" w:rsidRDefault="005C5AC0" w:rsidP="005C5AC0">
      <w:pPr>
        <w:pStyle w:val="B0Bold"/>
      </w:pPr>
      <w:r w:rsidRPr="0083435B">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75"/>
        <w:gridCol w:w="4962"/>
        <w:gridCol w:w="1261"/>
      </w:tblGrid>
      <w:tr w:rsidR="00135A9B" w:rsidRPr="0083435B" w14:paraId="31D5E7AB" w14:textId="77777777" w:rsidTr="00EA4CD6">
        <w:trPr>
          <w:trHeight w:val="264"/>
        </w:trPr>
        <w:tc>
          <w:tcPr>
            <w:tcW w:w="2122" w:type="dxa"/>
            <w:vMerge w:val="restart"/>
            <w:tcMar>
              <w:top w:w="28" w:type="dxa"/>
              <w:bottom w:w="28" w:type="dxa"/>
            </w:tcMar>
          </w:tcPr>
          <w:p w14:paraId="7D2533AB" w14:textId="77777777" w:rsidR="00135A9B" w:rsidRPr="0083435B" w:rsidRDefault="00135A9B" w:rsidP="00135A9B">
            <w:pPr>
              <w:jc w:val="left"/>
            </w:pPr>
            <w:r w:rsidRPr="0083435B">
              <w:t>Approval status</w:t>
            </w:r>
          </w:p>
        </w:tc>
        <w:tc>
          <w:tcPr>
            <w:tcW w:w="6237" w:type="dxa"/>
            <w:gridSpan w:val="2"/>
            <w:tcMar>
              <w:top w:w="28" w:type="dxa"/>
              <w:bottom w:w="28" w:type="dxa"/>
            </w:tcMar>
          </w:tcPr>
          <w:p w14:paraId="3302E9C1" w14:textId="1DA37FD4" w:rsidR="00135A9B" w:rsidRPr="0083435B" w:rsidRDefault="00135A9B" w:rsidP="00135A9B">
            <w:r w:rsidRPr="0083435B">
              <w:t>Approved by Ref. Body SmartM2M</w:t>
            </w:r>
            <w:r w:rsidR="00A569F9">
              <w:t xml:space="preserve"> on 2020-09-02</w:t>
            </w:r>
          </w:p>
          <w:p w14:paraId="3B17978C" w14:textId="615CC953" w:rsidR="00135A9B" w:rsidRPr="0083435B" w:rsidRDefault="00135A9B" w:rsidP="00135A9B">
            <w:r w:rsidRPr="0083435B">
              <w:t>(doc ref: SmartM2M(20)000076r</w:t>
            </w:r>
            <w:r w:rsidR="00A167F4">
              <w:t>5</w:t>
            </w:r>
            <w:r w:rsidRPr="0083435B">
              <w:t xml:space="preserve">) </w:t>
            </w:r>
          </w:p>
        </w:tc>
        <w:tc>
          <w:tcPr>
            <w:tcW w:w="1261" w:type="dxa"/>
          </w:tcPr>
          <w:p w14:paraId="257C4CB8" w14:textId="77777777" w:rsidR="00135A9B" w:rsidRPr="0083435B" w:rsidRDefault="00135A9B" w:rsidP="00135A9B">
            <w:pPr>
              <w:rPr>
                <w:b/>
              </w:rPr>
            </w:pPr>
            <w:r w:rsidRPr="0083435B">
              <w:rPr>
                <w:b/>
              </w:rPr>
              <w:t>YES</w:t>
            </w:r>
          </w:p>
          <w:p w14:paraId="7AFF5E69" w14:textId="27C9CAB3" w:rsidR="00135A9B" w:rsidRPr="0083435B" w:rsidRDefault="00135A9B" w:rsidP="00135A9B">
            <w:pPr>
              <w:rPr>
                <w:b/>
              </w:rPr>
            </w:pPr>
          </w:p>
        </w:tc>
      </w:tr>
      <w:tr w:rsidR="00DD231E" w:rsidRPr="0083435B" w14:paraId="7BEA11B6" w14:textId="77777777" w:rsidTr="00EA4CD6">
        <w:trPr>
          <w:trHeight w:val="264"/>
        </w:trPr>
        <w:tc>
          <w:tcPr>
            <w:tcW w:w="2122" w:type="dxa"/>
            <w:vMerge/>
            <w:tcMar>
              <w:top w:w="28" w:type="dxa"/>
              <w:bottom w:w="28" w:type="dxa"/>
            </w:tcMar>
          </w:tcPr>
          <w:p w14:paraId="07F7E918" w14:textId="77777777" w:rsidR="00DD231E" w:rsidRPr="0083435B" w:rsidRDefault="00DD231E" w:rsidP="00DD231E">
            <w:pPr>
              <w:jc w:val="left"/>
            </w:pPr>
          </w:p>
        </w:tc>
        <w:tc>
          <w:tcPr>
            <w:tcW w:w="6237" w:type="dxa"/>
            <w:gridSpan w:val="2"/>
            <w:tcMar>
              <w:top w:w="28" w:type="dxa"/>
              <w:bottom w:w="28" w:type="dxa"/>
            </w:tcMar>
          </w:tcPr>
          <w:p w14:paraId="42627AE1" w14:textId="144765FC" w:rsidR="00DD231E" w:rsidRPr="0083435B" w:rsidRDefault="002B66B2" w:rsidP="00DD231E">
            <w:r>
              <w:t>A</w:t>
            </w:r>
            <w:r w:rsidR="00DD231E" w:rsidRPr="0083435B">
              <w:t>pproved by Board#</w:t>
            </w:r>
            <w:r w:rsidR="00E625E1" w:rsidRPr="0083435B">
              <w:t>129</w:t>
            </w:r>
            <w:r w:rsidR="00DD231E" w:rsidRPr="0083435B">
              <w:t xml:space="preserve"> (</w:t>
            </w:r>
            <w:r w:rsidR="00E625E1" w:rsidRPr="0083435B">
              <w:t>22 September 2020</w:t>
            </w:r>
            <w:r w:rsidR="00DD231E" w:rsidRPr="0083435B">
              <w:t>)</w:t>
            </w:r>
          </w:p>
        </w:tc>
        <w:tc>
          <w:tcPr>
            <w:tcW w:w="1261" w:type="dxa"/>
          </w:tcPr>
          <w:p w14:paraId="4CB5F7A3" w14:textId="5975B54B" w:rsidR="00DD231E" w:rsidRPr="0083435B" w:rsidRDefault="00DD231E" w:rsidP="00DD231E">
            <w:pPr>
              <w:rPr>
                <w:b/>
                <w:highlight w:val="yellow"/>
              </w:rPr>
            </w:pPr>
            <w:r w:rsidRPr="00923A45">
              <w:rPr>
                <w:b/>
              </w:rPr>
              <w:t>YES</w:t>
            </w:r>
          </w:p>
        </w:tc>
      </w:tr>
      <w:tr w:rsidR="00DD231E" w:rsidRPr="0083435B" w14:paraId="62F0A134" w14:textId="77777777" w:rsidTr="00EA4CD6">
        <w:tc>
          <w:tcPr>
            <w:tcW w:w="2122" w:type="dxa"/>
            <w:tcMar>
              <w:top w:w="28" w:type="dxa"/>
              <w:bottom w:w="28" w:type="dxa"/>
            </w:tcMar>
          </w:tcPr>
          <w:p w14:paraId="3C8A59C7" w14:textId="617ED2A9" w:rsidR="00DD231E" w:rsidRPr="0083435B" w:rsidRDefault="00DD231E" w:rsidP="00DD231E">
            <w:pPr>
              <w:jc w:val="left"/>
            </w:pPr>
            <w:r w:rsidRPr="0083435B">
              <w:t>Reference Body</w:t>
            </w:r>
          </w:p>
        </w:tc>
        <w:tc>
          <w:tcPr>
            <w:tcW w:w="7498" w:type="dxa"/>
            <w:gridSpan w:val="3"/>
            <w:tcMar>
              <w:top w:w="28" w:type="dxa"/>
              <w:bottom w:w="28" w:type="dxa"/>
            </w:tcMar>
          </w:tcPr>
          <w:p w14:paraId="22A30482" w14:textId="0ED68592" w:rsidR="00DD231E" w:rsidRPr="0083435B" w:rsidRDefault="00FA4589" w:rsidP="00DD231E">
            <w:r w:rsidRPr="0083435B">
              <w:t>Ref. Body</w:t>
            </w:r>
            <w:r w:rsidR="00DD231E" w:rsidRPr="0083435B">
              <w:t xml:space="preserve"> </w:t>
            </w:r>
            <w:r w:rsidR="006D66D9" w:rsidRPr="0083435B">
              <w:t>SmartM2M</w:t>
            </w:r>
          </w:p>
        </w:tc>
      </w:tr>
      <w:tr w:rsidR="00DD231E" w:rsidRPr="0083435B" w14:paraId="6A4241AA" w14:textId="77777777" w:rsidTr="00EA4CD6">
        <w:tc>
          <w:tcPr>
            <w:tcW w:w="2122"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83435B" w:rsidRDefault="00DD231E" w:rsidP="00DD231E">
            <w:pPr>
              <w:jc w:val="left"/>
            </w:pPr>
            <w:r w:rsidRPr="0083435B">
              <w:t>ETSI Funding</w:t>
            </w:r>
          </w:p>
        </w:tc>
        <w:tc>
          <w:tcPr>
            <w:tcW w:w="7498"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F285203" w:rsidR="00DD231E" w:rsidRPr="00EA4CD6" w:rsidRDefault="00DD231E" w:rsidP="00DD231E">
            <w:pPr>
              <w:tabs>
                <w:tab w:val="clear" w:pos="1418"/>
                <w:tab w:val="clear" w:pos="4678"/>
                <w:tab w:val="clear" w:pos="5954"/>
                <w:tab w:val="clear" w:pos="7088"/>
                <w:tab w:val="left" w:pos="3435"/>
                <w:tab w:val="left" w:pos="4995"/>
              </w:tabs>
              <w:jc w:val="left"/>
              <w:rPr>
                <w:rFonts w:cs="Arial"/>
              </w:rPr>
            </w:pPr>
            <w:r w:rsidRPr="00EA4CD6">
              <w:rPr>
                <w:b/>
              </w:rPr>
              <w:t xml:space="preserve">Maximum budget: </w:t>
            </w:r>
            <w:r w:rsidR="00AE6CEE">
              <w:rPr>
                <w:b/>
              </w:rPr>
              <w:t> 82 7</w:t>
            </w:r>
            <w:r w:rsidR="002771D8" w:rsidRPr="00EA4CD6">
              <w:rPr>
                <w:b/>
              </w:rPr>
              <w:t>00 (</w:t>
            </w:r>
            <w:r w:rsidR="00AE6CEE">
              <w:rPr>
                <w:b/>
              </w:rPr>
              <w:t>71 000</w:t>
            </w:r>
            <w:r w:rsidR="002771D8" w:rsidRPr="00EA4CD6">
              <w:rPr>
                <w:b/>
              </w:rPr>
              <w:t xml:space="preserve"> + </w:t>
            </w:r>
            <w:r w:rsidR="00AE6CEE" w:rsidRPr="00EA4CD6">
              <w:rPr>
                <w:b/>
              </w:rPr>
              <w:t>1</w:t>
            </w:r>
            <w:r w:rsidR="00AE6CEE">
              <w:rPr>
                <w:b/>
              </w:rPr>
              <w:t>1 7</w:t>
            </w:r>
            <w:r w:rsidR="00AE6CEE" w:rsidRPr="00EA4CD6">
              <w:rPr>
                <w:b/>
              </w:rPr>
              <w:t xml:space="preserve">00 </w:t>
            </w:r>
            <w:r w:rsidR="002771D8" w:rsidRPr="00EA4CD6">
              <w:rPr>
                <w:b/>
              </w:rPr>
              <w:t xml:space="preserve">travels) </w:t>
            </w:r>
            <w:r w:rsidRPr="00EA4CD6">
              <w:rPr>
                <w:b/>
              </w:rPr>
              <w:t> EUR</w:t>
            </w:r>
          </w:p>
        </w:tc>
      </w:tr>
      <w:tr w:rsidR="00DD231E" w:rsidRPr="0083435B" w14:paraId="1001E420" w14:textId="77777777" w:rsidTr="00EA4CD6">
        <w:tc>
          <w:tcPr>
            <w:tcW w:w="2122"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83435B" w:rsidRDefault="00DD231E" w:rsidP="00DD231E">
            <w:pPr>
              <w:jc w:val="left"/>
            </w:pPr>
            <w:r w:rsidRPr="0083435B">
              <w:t>Minimum of 4 ETSI Members Support</w:t>
            </w:r>
          </w:p>
        </w:tc>
        <w:tc>
          <w:tcPr>
            <w:tcW w:w="7498"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018A151C" w:rsidR="00DD231E" w:rsidRPr="0083435B" w:rsidRDefault="00DD231E" w:rsidP="00DD231E">
            <w:pPr>
              <w:tabs>
                <w:tab w:val="clear" w:pos="1418"/>
                <w:tab w:val="clear" w:pos="4678"/>
                <w:tab w:val="clear" w:pos="5954"/>
                <w:tab w:val="clear" w:pos="7088"/>
                <w:tab w:val="left" w:pos="3435"/>
                <w:tab w:val="left" w:pos="4995"/>
              </w:tabs>
              <w:jc w:val="left"/>
              <w:rPr>
                <w:b/>
              </w:rPr>
            </w:pPr>
            <w:r w:rsidRPr="0083435B">
              <w:rPr>
                <w:b/>
              </w:rPr>
              <w:t>YES</w:t>
            </w:r>
          </w:p>
        </w:tc>
      </w:tr>
      <w:tr w:rsidR="00DD231E" w:rsidRPr="0083435B" w14:paraId="52953B02" w14:textId="77777777" w:rsidTr="00EA4CD6">
        <w:tc>
          <w:tcPr>
            <w:tcW w:w="2122"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83435B" w:rsidRDefault="00DD231E" w:rsidP="00DD231E">
            <w:pPr>
              <w:jc w:val="left"/>
            </w:pPr>
            <w:r w:rsidRPr="0083435B">
              <w:t>Time scale</w:t>
            </w:r>
          </w:p>
        </w:tc>
        <w:tc>
          <w:tcPr>
            <w:tcW w:w="1275"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83435B" w:rsidRDefault="00DD231E" w:rsidP="00DD231E">
            <w:pPr>
              <w:rPr>
                <w:b/>
              </w:rPr>
            </w:pPr>
            <w:r w:rsidRPr="0083435B">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12202B3F" w:rsidR="00DD231E" w:rsidRPr="0083435B" w:rsidRDefault="00DD231E" w:rsidP="00DD231E">
            <w:r w:rsidRPr="0083435B">
              <w:t>20</w:t>
            </w:r>
            <w:r w:rsidR="006D66D9" w:rsidRPr="0083435B">
              <w:t>2</w:t>
            </w:r>
            <w:r w:rsidR="002771D8" w:rsidRPr="0083435B">
              <w:t>1</w:t>
            </w:r>
            <w:r w:rsidRPr="0083435B">
              <w:t>-</w:t>
            </w:r>
            <w:r w:rsidR="006D66D9" w:rsidRPr="0083435B">
              <w:t>01</w:t>
            </w:r>
            <w:r w:rsidRPr="0083435B">
              <w:t>-</w:t>
            </w:r>
            <w:r w:rsidR="006D66D9" w:rsidRPr="0083435B">
              <w:t>0</w:t>
            </w:r>
            <w:r w:rsidR="002B66B2">
              <w:t>4</w:t>
            </w:r>
          </w:p>
        </w:tc>
      </w:tr>
      <w:tr w:rsidR="00DD231E" w:rsidRPr="0083435B" w14:paraId="60389CC7" w14:textId="77777777" w:rsidTr="00EA4CD6">
        <w:tc>
          <w:tcPr>
            <w:tcW w:w="2122"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83435B" w:rsidRDefault="00DD231E" w:rsidP="00DD231E">
            <w:pPr>
              <w:jc w:val="left"/>
            </w:pPr>
          </w:p>
        </w:tc>
        <w:tc>
          <w:tcPr>
            <w:tcW w:w="1275"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83435B" w:rsidRDefault="00DD231E" w:rsidP="00DD231E">
            <w:pPr>
              <w:rPr>
                <w:b/>
              </w:rPr>
            </w:pPr>
            <w:r w:rsidRPr="0083435B">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279D6E95" w:rsidR="00DD231E" w:rsidRPr="0083435B" w:rsidDel="005D0FB6" w:rsidRDefault="00DD231E" w:rsidP="00DD231E">
            <w:r w:rsidRPr="0083435B">
              <w:t>20</w:t>
            </w:r>
            <w:r w:rsidR="006D66D9" w:rsidRPr="0083435B">
              <w:t>2</w:t>
            </w:r>
            <w:r w:rsidR="002771D8" w:rsidRPr="0083435B">
              <w:t>2</w:t>
            </w:r>
            <w:r w:rsidRPr="0083435B">
              <w:t>-</w:t>
            </w:r>
            <w:r w:rsidR="00CF73D8">
              <w:t>08-09</w:t>
            </w:r>
          </w:p>
        </w:tc>
      </w:tr>
      <w:tr w:rsidR="00CF7762" w:rsidRPr="0083435B" w14:paraId="2CC46559" w14:textId="77777777" w:rsidTr="00EA4CD6">
        <w:tc>
          <w:tcPr>
            <w:tcW w:w="2122"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CF7762" w:rsidRPr="0083435B" w:rsidRDefault="00CF7762" w:rsidP="00CF7762">
            <w:pPr>
              <w:jc w:val="left"/>
            </w:pPr>
            <w:r w:rsidRPr="0083435B">
              <w:t xml:space="preserve">Work Items </w:t>
            </w:r>
          </w:p>
        </w:tc>
        <w:tc>
          <w:tcPr>
            <w:tcW w:w="7498"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2EAC3D6" w14:textId="4DDE5058" w:rsidR="00CF7762" w:rsidRPr="0083435B" w:rsidRDefault="00CF7762" w:rsidP="00CF7762">
            <w:pPr>
              <w:jc w:val="left"/>
              <w:rPr>
                <w:rFonts w:cs="Arial"/>
                <w:i/>
              </w:rPr>
            </w:pPr>
            <w:r w:rsidRPr="0083435B">
              <w:rPr>
                <w:rFonts w:cs="Arial"/>
                <w:i/>
              </w:rPr>
              <w:t>List and date of the WI creation</w:t>
            </w:r>
          </w:p>
          <w:p w14:paraId="46D82120" w14:textId="016F1DBE" w:rsidR="0083435B" w:rsidRPr="00EA4CD6" w:rsidRDefault="0083435B" w:rsidP="00EA4CD6">
            <w:pPr>
              <w:pStyle w:val="ListParagraph"/>
              <w:numPr>
                <w:ilvl w:val="0"/>
                <w:numId w:val="27"/>
              </w:numPr>
              <w:rPr>
                <w:rFonts w:cs="Arial"/>
                <w:i/>
              </w:rPr>
            </w:pPr>
            <w:r w:rsidRPr="00EA4CD6">
              <w:rPr>
                <w:rFonts w:ascii="Arial" w:hAnsi="Arial" w:cs="Arial"/>
                <w:i/>
                <w:sz w:val="20"/>
              </w:rPr>
              <w:t>D1: DTS/SmartM2M-103410-11SRF4LIFT “SAREF4LIF</w:t>
            </w:r>
            <w:r w:rsidR="002F4C7C">
              <w:rPr>
                <w:rFonts w:ascii="Arial" w:hAnsi="Arial" w:cs="Arial"/>
                <w:i/>
                <w:sz w:val="20"/>
              </w:rPr>
              <w:t>T (D1)”</w:t>
            </w:r>
          </w:p>
          <w:p w14:paraId="6C7BAE27" w14:textId="450931B3" w:rsidR="0083435B" w:rsidRPr="00EA4CD6" w:rsidRDefault="0083435B" w:rsidP="00EA4CD6">
            <w:pPr>
              <w:pStyle w:val="ListParagraph"/>
              <w:numPr>
                <w:ilvl w:val="0"/>
                <w:numId w:val="27"/>
              </w:numPr>
              <w:rPr>
                <w:rFonts w:cs="Arial"/>
                <w:i/>
              </w:rPr>
            </w:pPr>
            <w:r w:rsidRPr="00EA4CD6">
              <w:rPr>
                <w:rFonts w:ascii="Arial" w:hAnsi="Arial" w:cs="Arial"/>
                <w:i/>
                <w:sz w:val="20"/>
              </w:rPr>
              <w:t>D2: DT</w:t>
            </w:r>
            <w:r w:rsidR="002E3ACD">
              <w:rPr>
                <w:rFonts w:ascii="Arial" w:hAnsi="Arial" w:cs="Arial"/>
                <w:i/>
                <w:sz w:val="20"/>
              </w:rPr>
              <w:t>R</w:t>
            </w:r>
            <w:r w:rsidRPr="00EA4CD6">
              <w:rPr>
                <w:rFonts w:ascii="Arial" w:hAnsi="Arial" w:cs="Arial"/>
                <w:i/>
                <w:sz w:val="20"/>
              </w:rPr>
              <w:t>/SmartM2M</w:t>
            </w:r>
            <w:r w:rsidRPr="00623488">
              <w:rPr>
                <w:rFonts w:ascii="Arial" w:hAnsi="Arial" w:cs="Arial"/>
                <w:i/>
                <w:sz w:val="20"/>
              </w:rPr>
              <w:t>-</w:t>
            </w:r>
            <w:r w:rsidR="00932CAB" w:rsidRPr="00623488">
              <w:rPr>
                <w:rFonts w:ascii="Arial" w:hAnsi="Arial" w:cs="Arial"/>
                <w:i/>
                <w:sz w:val="20"/>
              </w:rPr>
              <w:t>103783</w:t>
            </w:r>
            <w:r w:rsidR="00932CAB" w:rsidRPr="00EA4CD6">
              <w:rPr>
                <w:rFonts w:ascii="Arial" w:hAnsi="Arial" w:cs="Arial"/>
                <w:i/>
                <w:sz w:val="20"/>
              </w:rPr>
              <w:t xml:space="preserve"> </w:t>
            </w:r>
            <w:r w:rsidRPr="00EA4CD6">
              <w:rPr>
                <w:rFonts w:ascii="Arial" w:hAnsi="Arial" w:cs="Arial"/>
                <w:i/>
                <w:sz w:val="20"/>
              </w:rPr>
              <w:t>“SAREF: SDT interoperability and oneM2M base ontology alignment (D2)”</w:t>
            </w:r>
          </w:p>
          <w:p w14:paraId="5FD4ECBA" w14:textId="77777777" w:rsidR="0083435B" w:rsidRPr="00EA4CD6" w:rsidRDefault="0083435B" w:rsidP="00EA4CD6">
            <w:pPr>
              <w:pStyle w:val="ListParagraph"/>
              <w:numPr>
                <w:ilvl w:val="0"/>
                <w:numId w:val="27"/>
              </w:numPr>
              <w:rPr>
                <w:rFonts w:cs="Arial"/>
                <w:i/>
              </w:rPr>
            </w:pPr>
            <w:r w:rsidRPr="00EA4CD6">
              <w:rPr>
                <w:rFonts w:ascii="Arial" w:hAnsi="Arial" w:cs="Arial"/>
                <w:i/>
                <w:sz w:val="20"/>
              </w:rPr>
              <w:t>D3: DMI/SmartM2M-123162 “SAREF and SDT interoperability and oneM2M base ontology alignment (D3)”</w:t>
            </w:r>
          </w:p>
          <w:p w14:paraId="068A7E68" w14:textId="40F08E78" w:rsidR="0083435B" w:rsidRPr="00EA4CD6" w:rsidRDefault="0083435B" w:rsidP="00EA4CD6">
            <w:pPr>
              <w:pStyle w:val="ListParagraph"/>
              <w:numPr>
                <w:ilvl w:val="0"/>
                <w:numId w:val="27"/>
              </w:numPr>
              <w:rPr>
                <w:rFonts w:cs="Arial"/>
                <w:i/>
              </w:rPr>
            </w:pPr>
            <w:r w:rsidRPr="00EA4CD6">
              <w:rPr>
                <w:rFonts w:ascii="Arial" w:hAnsi="Arial" w:cs="Arial"/>
                <w:i/>
                <w:sz w:val="20"/>
              </w:rPr>
              <w:t>D4: DTS/SmartM2M</w:t>
            </w:r>
            <w:r w:rsidRPr="00623488">
              <w:rPr>
                <w:rFonts w:ascii="Arial" w:hAnsi="Arial" w:cs="Arial"/>
                <w:i/>
                <w:sz w:val="20"/>
              </w:rPr>
              <w:t>-</w:t>
            </w:r>
            <w:r w:rsidR="00932CAB" w:rsidRPr="00623488">
              <w:rPr>
                <w:rFonts w:ascii="Arial" w:hAnsi="Arial" w:cs="Arial"/>
                <w:i/>
                <w:sz w:val="20"/>
              </w:rPr>
              <w:t>103780</w:t>
            </w:r>
            <w:r w:rsidR="00932CAB" w:rsidRPr="00EA4CD6">
              <w:rPr>
                <w:rFonts w:ascii="Arial" w:hAnsi="Arial" w:cs="Arial"/>
                <w:i/>
                <w:sz w:val="20"/>
              </w:rPr>
              <w:t xml:space="preserve"> </w:t>
            </w:r>
            <w:r w:rsidRPr="00EA4CD6">
              <w:rPr>
                <w:rFonts w:ascii="Arial" w:hAnsi="Arial" w:cs="Arial"/>
                <w:i/>
                <w:sz w:val="20"/>
              </w:rPr>
              <w:t>“SAREF: oneM2M usage guidelines (D4)”</w:t>
            </w:r>
          </w:p>
          <w:p w14:paraId="107DB7AD" w14:textId="77777777" w:rsidR="00837828" w:rsidRPr="00EA4CD6" w:rsidRDefault="00837828" w:rsidP="00923A45">
            <w:pPr>
              <w:pStyle w:val="ListParagraph"/>
              <w:rPr>
                <w:rFonts w:cs="Arial"/>
                <w:i/>
              </w:rPr>
            </w:pPr>
          </w:p>
          <w:p w14:paraId="0B2BDCDB" w14:textId="4CE5120A" w:rsidR="0083435B" w:rsidRPr="0083435B" w:rsidRDefault="0083435B" w:rsidP="0083435B">
            <w:pPr>
              <w:jc w:val="left"/>
              <w:rPr>
                <w:rFonts w:cs="Arial"/>
                <w:i/>
              </w:rPr>
            </w:pPr>
            <w:r w:rsidRPr="0083435B">
              <w:rPr>
                <w:rFonts w:cs="Arial"/>
                <w:i/>
              </w:rPr>
              <w:t xml:space="preserve">approved on </w:t>
            </w:r>
            <w:r w:rsidR="00E311CB" w:rsidRPr="00E311CB">
              <w:t>2</w:t>
            </w:r>
            <w:r w:rsidRPr="0083435B">
              <w:rPr>
                <w:bCs/>
                <w:i/>
                <w:iCs/>
              </w:rPr>
              <w:t xml:space="preserve"> September 2020</w:t>
            </w:r>
            <w:r w:rsidR="00932CAB">
              <w:rPr>
                <w:bCs/>
                <w:i/>
                <w:iCs/>
              </w:rPr>
              <w:t xml:space="preserve"> and </w:t>
            </w:r>
            <w:bookmarkStart w:id="1" w:name="_Hlk52815765"/>
            <w:r w:rsidR="00932CAB">
              <w:rPr>
                <w:bCs/>
                <w:i/>
                <w:iCs/>
              </w:rPr>
              <w:t>WI references modifications approved by SmartM2M#55 on 17 September 2020</w:t>
            </w:r>
            <w:bookmarkEnd w:id="1"/>
          </w:p>
        </w:tc>
      </w:tr>
      <w:tr w:rsidR="00DD231E" w:rsidRPr="0083435B" w14:paraId="423C9925" w14:textId="77777777" w:rsidTr="00EA4CD6">
        <w:trPr>
          <w:trHeight w:val="2586"/>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Pr="0083435B" w:rsidRDefault="00DD231E" w:rsidP="00DD231E">
            <w:pPr>
              <w:jc w:val="left"/>
            </w:pPr>
            <w:r w:rsidRPr="0083435B">
              <w:t>Board priority</w:t>
            </w:r>
          </w:p>
        </w:tc>
        <w:tc>
          <w:tcPr>
            <w:tcW w:w="7498"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Pr="0083435B" w:rsidRDefault="006A07E7" w:rsidP="00DD231E">
            <w:pPr>
              <w:jc w:val="left"/>
              <w:rPr>
                <w:rStyle w:val="Hyperlink"/>
                <w:rFonts w:cs="Arial"/>
              </w:rPr>
            </w:pPr>
            <w:hyperlink r:id="rId12" w:history="1">
              <w:r w:rsidR="00DD231E" w:rsidRPr="0083435B">
                <w:rPr>
                  <w:rStyle w:val="Hyperlink"/>
                  <w:rFonts w:cs="Arial"/>
                </w:rPr>
                <w:t>ETSI STF funding criteria</w:t>
              </w:r>
            </w:hyperlink>
          </w:p>
          <w:p w14:paraId="62B58A1A" w14:textId="77777777" w:rsidR="00DD231E" w:rsidRPr="0083435B"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83435B" w14:paraId="3FE24159" w14:textId="77777777" w:rsidTr="001A577A">
              <w:trPr>
                <w:trHeight w:val="449"/>
              </w:trPr>
              <w:tc>
                <w:tcPr>
                  <w:tcW w:w="3993" w:type="dxa"/>
                  <w:shd w:val="clear" w:color="auto" w:fill="auto"/>
                </w:tcPr>
                <w:p w14:paraId="050FF954" w14:textId="77777777" w:rsidR="00DD231E" w:rsidRPr="0083435B" w:rsidRDefault="00DD231E" w:rsidP="00DD231E">
                  <w:pPr>
                    <w:pStyle w:val="GuidelineB1"/>
                    <w:numPr>
                      <w:ilvl w:val="0"/>
                      <w:numId w:val="0"/>
                    </w:numPr>
                    <w:ind w:left="568" w:hanging="284"/>
                    <w:jc w:val="center"/>
                    <w:rPr>
                      <w:b/>
                      <w:i w:val="0"/>
                    </w:rPr>
                  </w:pPr>
                  <w:r w:rsidRPr="0083435B">
                    <w:rPr>
                      <w:b/>
                      <w:i w:val="0"/>
                    </w:rPr>
                    <w:t>Priority Criteria</w:t>
                  </w:r>
                </w:p>
                <w:p w14:paraId="50DCB76C" w14:textId="77777777" w:rsidR="00DD231E" w:rsidRPr="0083435B" w:rsidRDefault="00DD231E" w:rsidP="00DD231E">
                  <w:pPr>
                    <w:pStyle w:val="GuidelineB1"/>
                    <w:numPr>
                      <w:ilvl w:val="0"/>
                      <w:numId w:val="0"/>
                    </w:numPr>
                    <w:jc w:val="center"/>
                    <w:rPr>
                      <w:b/>
                      <w:i w:val="0"/>
                    </w:rPr>
                  </w:pPr>
                </w:p>
              </w:tc>
              <w:tc>
                <w:tcPr>
                  <w:tcW w:w="708" w:type="dxa"/>
                  <w:shd w:val="clear" w:color="auto" w:fill="auto"/>
                </w:tcPr>
                <w:p w14:paraId="3E759502" w14:textId="5DA81834" w:rsidR="00DD231E" w:rsidRPr="0083435B" w:rsidRDefault="00DD231E" w:rsidP="002771D8">
                  <w:pPr>
                    <w:pStyle w:val="GuidelineB1"/>
                    <w:numPr>
                      <w:ilvl w:val="0"/>
                      <w:numId w:val="0"/>
                    </w:numPr>
                    <w:jc w:val="center"/>
                    <w:rPr>
                      <w:b/>
                      <w:i w:val="0"/>
                    </w:rPr>
                  </w:pPr>
                </w:p>
              </w:tc>
            </w:tr>
            <w:tr w:rsidR="00DD231E" w:rsidRPr="0083435B" w14:paraId="1446E89B" w14:textId="77777777" w:rsidTr="001A577A">
              <w:trPr>
                <w:trHeight w:val="224"/>
              </w:trPr>
              <w:tc>
                <w:tcPr>
                  <w:tcW w:w="3993" w:type="dxa"/>
                  <w:shd w:val="clear" w:color="auto" w:fill="auto"/>
                </w:tcPr>
                <w:p w14:paraId="65F1C214" w14:textId="77777777" w:rsidR="00DD231E" w:rsidRPr="0083435B" w:rsidRDefault="00DD231E" w:rsidP="00DD231E">
                  <w:pPr>
                    <w:pStyle w:val="GuidelineB1"/>
                    <w:numPr>
                      <w:ilvl w:val="0"/>
                      <w:numId w:val="0"/>
                    </w:numPr>
                    <w:rPr>
                      <w:i w:val="0"/>
                    </w:rPr>
                  </w:pPr>
                  <w:r w:rsidRPr="0083435B">
                    <w:rPr>
                      <w:i w:val="0"/>
                    </w:rPr>
                    <w:t>Maintenance of standards in mature domains</w:t>
                  </w:r>
                </w:p>
              </w:tc>
              <w:tc>
                <w:tcPr>
                  <w:tcW w:w="708" w:type="dxa"/>
                  <w:shd w:val="clear" w:color="auto" w:fill="auto"/>
                </w:tcPr>
                <w:p w14:paraId="06AF75CD" w14:textId="17745CAC" w:rsidR="00DD231E" w:rsidRPr="0083435B" w:rsidRDefault="00DD231E" w:rsidP="002771D8">
                  <w:pPr>
                    <w:pStyle w:val="GuidelineB1"/>
                    <w:numPr>
                      <w:ilvl w:val="0"/>
                      <w:numId w:val="0"/>
                    </w:numPr>
                    <w:jc w:val="center"/>
                    <w:rPr>
                      <w:i w:val="0"/>
                    </w:rPr>
                  </w:pPr>
                </w:p>
              </w:tc>
            </w:tr>
            <w:tr w:rsidR="00DD231E" w:rsidRPr="0083435B" w14:paraId="15AC88AA" w14:textId="77777777" w:rsidTr="001A577A">
              <w:trPr>
                <w:trHeight w:val="224"/>
              </w:trPr>
              <w:tc>
                <w:tcPr>
                  <w:tcW w:w="3993" w:type="dxa"/>
                  <w:shd w:val="clear" w:color="auto" w:fill="auto"/>
                </w:tcPr>
                <w:p w14:paraId="7F563F72" w14:textId="77777777" w:rsidR="00DD231E" w:rsidRPr="0083435B" w:rsidRDefault="00DD231E" w:rsidP="00DD231E">
                  <w:pPr>
                    <w:pStyle w:val="GuidelineB1"/>
                    <w:numPr>
                      <w:ilvl w:val="0"/>
                      <w:numId w:val="0"/>
                    </w:numPr>
                    <w:rPr>
                      <w:i w:val="0"/>
                    </w:rPr>
                  </w:pPr>
                  <w:r w:rsidRPr="0083435B">
                    <w:rPr>
                      <w:i w:val="0"/>
                    </w:rPr>
                    <w:t>Innovation in mature domains</w:t>
                  </w:r>
                </w:p>
              </w:tc>
              <w:tc>
                <w:tcPr>
                  <w:tcW w:w="708" w:type="dxa"/>
                  <w:shd w:val="clear" w:color="auto" w:fill="auto"/>
                </w:tcPr>
                <w:p w14:paraId="2ACD0103" w14:textId="14B56713" w:rsidR="00DD231E" w:rsidRPr="0083435B" w:rsidRDefault="00DD231E" w:rsidP="002771D8">
                  <w:pPr>
                    <w:pStyle w:val="GuidelineB1"/>
                    <w:numPr>
                      <w:ilvl w:val="0"/>
                      <w:numId w:val="0"/>
                    </w:numPr>
                    <w:jc w:val="center"/>
                    <w:rPr>
                      <w:i w:val="0"/>
                    </w:rPr>
                  </w:pPr>
                </w:p>
              </w:tc>
            </w:tr>
            <w:tr w:rsidR="00DD231E" w:rsidRPr="0083435B" w14:paraId="261D6339" w14:textId="77777777" w:rsidTr="001A577A">
              <w:trPr>
                <w:trHeight w:val="224"/>
              </w:trPr>
              <w:tc>
                <w:tcPr>
                  <w:tcW w:w="3993" w:type="dxa"/>
                  <w:shd w:val="clear" w:color="auto" w:fill="auto"/>
                </w:tcPr>
                <w:p w14:paraId="17039A8E" w14:textId="77777777" w:rsidR="00DD231E" w:rsidRPr="0083435B" w:rsidRDefault="00DD231E" w:rsidP="00DD231E">
                  <w:pPr>
                    <w:pStyle w:val="GuidelineB1"/>
                    <w:numPr>
                      <w:ilvl w:val="0"/>
                      <w:numId w:val="0"/>
                    </w:numPr>
                    <w:rPr>
                      <w:i w:val="0"/>
                    </w:rPr>
                  </w:pPr>
                  <w:r w:rsidRPr="0083435B">
                    <w:rPr>
                      <w:i w:val="0"/>
                    </w:rPr>
                    <w:t>Emerging domains for ETSI</w:t>
                  </w:r>
                </w:p>
              </w:tc>
              <w:tc>
                <w:tcPr>
                  <w:tcW w:w="708" w:type="dxa"/>
                  <w:shd w:val="clear" w:color="auto" w:fill="auto"/>
                </w:tcPr>
                <w:p w14:paraId="004D074A" w14:textId="5F6FB8DC" w:rsidR="00DD231E" w:rsidRPr="0083435B" w:rsidRDefault="002771D8" w:rsidP="002771D8">
                  <w:pPr>
                    <w:pStyle w:val="GuidelineB1"/>
                    <w:numPr>
                      <w:ilvl w:val="0"/>
                      <w:numId w:val="0"/>
                    </w:numPr>
                    <w:jc w:val="center"/>
                    <w:rPr>
                      <w:i w:val="0"/>
                    </w:rPr>
                  </w:pPr>
                  <w:r w:rsidRPr="0083435B">
                    <w:rPr>
                      <w:i w:val="0"/>
                    </w:rPr>
                    <w:t>X</w:t>
                  </w:r>
                </w:p>
              </w:tc>
            </w:tr>
            <w:tr w:rsidR="00DD231E" w:rsidRPr="0083435B" w14:paraId="0E91A315" w14:textId="77777777" w:rsidTr="001A577A">
              <w:trPr>
                <w:trHeight w:val="224"/>
              </w:trPr>
              <w:tc>
                <w:tcPr>
                  <w:tcW w:w="3993" w:type="dxa"/>
                  <w:shd w:val="clear" w:color="auto" w:fill="auto"/>
                </w:tcPr>
                <w:p w14:paraId="5074442B" w14:textId="77777777" w:rsidR="00DD231E" w:rsidRPr="0083435B" w:rsidRDefault="00DD231E" w:rsidP="00DD231E">
                  <w:pPr>
                    <w:pStyle w:val="GuidelineB1"/>
                    <w:numPr>
                      <w:ilvl w:val="0"/>
                      <w:numId w:val="0"/>
                    </w:numPr>
                    <w:rPr>
                      <w:i w:val="0"/>
                    </w:rPr>
                  </w:pPr>
                  <w:r w:rsidRPr="0083435B">
                    <w:rPr>
                      <w:i w:val="0"/>
                    </w:rPr>
                    <w:t>Horizontal activities (quality, security, etc.)</w:t>
                  </w:r>
                </w:p>
              </w:tc>
              <w:tc>
                <w:tcPr>
                  <w:tcW w:w="708" w:type="dxa"/>
                  <w:shd w:val="clear" w:color="auto" w:fill="auto"/>
                </w:tcPr>
                <w:p w14:paraId="17681245" w14:textId="0E3FF1C3" w:rsidR="00CF7762" w:rsidRPr="0083435B" w:rsidRDefault="00CF7762" w:rsidP="00DD231E">
                  <w:pPr>
                    <w:pStyle w:val="GuidelineB1"/>
                    <w:numPr>
                      <w:ilvl w:val="0"/>
                      <w:numId w:val="0"/>
                    </w:numPr>
                    <w:rPr>
                      <w:i w:val="0"/>
                    </w:rPr>
                  </w:pPr>
                  <w:r w:rsidRPr="0083435B">
                    <w:rPr>
                      <w:i w:val="0"/>
                    </w:rPr>
                    <w:t xml:space="preserve">   </w:t>
                  </w:r>
                </w:p>
              </w:tc>
            </w:tr>
            <w:tr w:rsidR="00DD231E" w:rsidRPr="0083435B" w14:paraId="4D7781A7" w14:textId="77777777" w:rsidTr="001A577A">
              <w:trPr>
                <w:trHeight w:val="224"/>
              </w:trPr>
              <w:tc>
                <w:tcPr>
                  <w:tcW w:w="3993" w:type="dxa"/>
                  <w:shd w:val="clear" w:color="auto" w:fill="auto"/>
                </w:tcPr>
                <w:p w14:paraId="042A1115" w14:textId="77777777" w:rsidR="00DD231E" w:rsidRPr="0083435B" w:rsidRDefault="00DD231E" w:rsidP="00DD231E">
                  <w:pPr>
                    <w:pStyle w:val="GuidelineB1"/>
                    <w:numPr>
                      <w:ilvl w:val="0"/>
                      <w:numId w:val="0"/>
                    </w:numPr>
                    <w:rPr>
                      <w:i w:val="0"/>
                    </w:rPr>
                  </w:pPr>
                  <w:r w:rsidRPr="0083435B">
                    <w:rPr>
                      <w:i w:val="0"/>
                    </w:rPr>
                    <w:t>Societal good / environmental</w:t>
                  </w:r>
                </w:p>
              </w:tc>
              <w:tc>
                <w:tcPr>
                  <w:tcW w:w="708" w:type="dxa"/>
                  <w:shd w:val="clear" w:color="auto" w:fill="auto"/>
                </w:tcPr>
                <w:p w14:paraId="5CDE0BCC" w14:textId="0BA3DE66" w:rsidR="00DD231E" w:rsidRPr="0083435B" w:rsidRDefault="00DD231E" w:rsidP="00DD231E">
                  <w:pPr>
                    <w:pStyle w:val="GuidelineB1"/>
                    <w:numPr>
                      <w:ilvl w:val="0"/>
                      <w:numId w:val="0"/>
                    </w:numPr>
                    <w:rPr>
                      <w:i w:val="0"/>
                    </w:rPr>
                  </w:pPr>
                </w:p>
              </w:tc>
            </w:tr>
          </w:tbl>
          <w:p w14:paraId="53536AFF" w14:textId="28BE1D4C" w:rsidR="00DD231E" w:rsidRPr="0083435B" w:rsidRDefault="00DD231E" w:rsidP="00DD231E">
            <w:pPr>
              <w:jc w:val="left"/>
              <w:rPr>
                <w:rFonts w:cs="Arial"/>
              </w:rPr>
            </w:pPr>
          </w:p>
        </w:tc>
      </w:tr>
    </w:tbl>
    <w:p w14:paraId="29CBF87C" w14:textId="77777777" w:rsidR="005C5AC0" w:rsidRPr="0083435B" w:rsidRDefault="005C5AC0" w:rsidP="005C5AC0"/>
    <w:p w14:paraId="110870EF" w14:textId="299F724E" w:rsidR="00D737A8" w:rsidRPr="0083435B" w:rsidRDefault="00466814" w:rsidP="00A526B3">
      <w:pPr>
        <w:pStyle w:val="Part"/>
      </w:pPr>
      <w:r w:rsidRPr="0083435B">
        <w:br w:type="page"/>
      </w:r>
      <w:r w:rsidR="00D737A8" w:rsidRPr="0083435B">
        <w:lastRenderedPageBreak/>
        <w:t>Part I –</w:t>
      </w:r>
      <w:r w:rsidR="00A83FE4" w:rsidRPr="0083435B">
        <w:t xml:space="preserve"> </w:t>
      </w:r>
      <w:r w:rsidR="00D737A8" w:rsidRPr="0083435B">
        <w:t>STF</w:t>
      </w:r>
      <w:r w:rsidR="00A52D5D" w:rsidRPr="0083435B">
        <w:t xml:space="preserve"> </w:t>
      </w:r>
      <w:r w:rsidR="002309AA" w:rsidRPr="0083435B">
        <w:t>Technical Proposal</w:t>
      </w:r>
      <w:r w:rsidR="00A52D5D" w:rsidRPr="0083435B">
        <w:t xml:space="preserve"> </w:t>
      </w:r>
    </w:p>
    <w:p w14:paraId="0BE14A08" w14:textId="77777777" w:rsidR="00FC2EE2" w:rsidRPr="0083435B" w:rsidRDefault="00FC2EE2" w:rsidP="00FC2EE2"/>
    <w:p w14:paraId="5CE1DA23" w14:textId="4B1FF258" w:rsidR="00FC2EE2" w:rsidRPr="0083435B" w:rsidRDefault="0017159C">
      <w:pPr>
        <w:pStyle w:val="Heading1"/>
        <w:ind w:left="567" w:hanging="567"/>
      </w:pPr>
      <w:r w:rsidRPr="0083435B">
        <w:t>Rationale &amp; Objectives</w:t>
      </w:r>
    </w:p>
    <w:p w14:paraId="091B426D" w14:textId="7353BED4" w:rsidR="002F183F" w:rsidRPr="0083435B" w:rsidRDefault="00FC2EE2" w:rsidP="00132601">
      <w:pPr>
        <w:pStyle w:val="Heading2"/>
      </w:pPr>
      <w:r w:rsidRPr="0083435B">
        <w:t xml:space="preserve">Rationale </w:t>
      </w:r>
    </w:p>
    <w:p w14:paraId="1FF48B87" w14:textId="47F10CEB" w:rsidR="008659CE" w:rsidRPr="0083435B" w:rsidRDefault="0077415E" w:rsidP="00471C0C">
      <w:pPr>
        <w:rPr>
          <w:rFonts w:cs="Arial"/>
        </w:rPr>
      </w:pPr>
      <w:r w:rsidRPr="0083435B">
        <w:rPr>
          <w:rFonts w:cs="Arial"/>
        </w:rPr>
        <w:t>The work of this STF</w:t>
      </w:r>
      <w:r w:rsidR="008659CE" w:rsidRPr="0083435B">
        <w:rPr>
          <w:rFonts w:cs="Arial"/>
        </w:rPr>
        <w:t xml:space="preserve"> </w:t>
      </w:r>
      <w:r w:rsidR="00D41886" w:rsidRPr="0083435B">
        <w:rPr>
          <w:rFonts w:cs="Arial"/>
        </w:rPr>
        <w:t xml:space="preserve">is a compendium of a set of related activities that support the resolution of </w:t>
      </w:r>
      <w:r w:rsidR="00A31434" w:rsidRPr="0083435B">
        <w:rPr>
          <w:rFonts w:cs="Arial"/>
        </w:rPr>
        <w:t>emerging needs</w:t>
      </w:r>
      <w:r w:rsidR="008659CE" w:rsidRPr="0083435B">
        <w:rPr>
          <w:rFonts w:cs="Arial"/>
        </w:rPr>
        <w:t xml:space="preserve"> in the area of ontology standardization in ETSI</w:t>
      </w:r>
      <w:r w:rsidR="00D41886" w:rsidRPr="0083435B">
        <w:rPr>
          <w:rFonts w:cs="Arial"/>
        </w:rPr>
        <w:t>.</w:t>
      </w:r>
    </w:p>
    <w:p w14:paraId="24F4B9A1" w14:textId="07426D0B" w:rsidR="00A31434" w:rsidRPr="0083435B" w:rsidRDefault="008659CE" w:rsidP="00A31434">
      <w:pPr>
        <w:pStyle w:val="ListParagraph"/>
        <w:numPr>
          <w:ilvl w:val="0"/>
          <w:numId w:val="24"/>
        </w:numPr>
        <w:rPr>
          <w:rFonts w:ascii="Arial" w:hAnsi="Arial" w:cs="Arial"/>
          <w:sz w:val="20"/>
        </w:rPr>
      </w:pPr>
      <w:r w:rsidRPr="0083435B">
        <w:rPr>
          <w:rFonts w:ascii="Arial" w:hAnsi="Arial" w:cs="Arial"/>
          <w:b/>
          <w:sz w:val="20"/>
        </w:rPr>
        <w:t>Extend the SAREF application domains</w:t>
      </w:r>
      <w:r w:rsidRPr="0083435B">
        <w:rPr>
          <w:rFonts w:ascii="Arial" w:hAnsi="Arial" w:cs="Arial"/>
          <w:sz w:val="20"/>
        </w:rPr>
        <w:t xml:space="preserve"> including a new </w:t>
      </w:r>
      <w:r w:rsidR="00A31434" w:rsidRPr="0083435B">
        <w:rPr>
          <w:rFonts w:ascii="Arial" w:hAnsi="Arial" w:cs="Arial"/>
          <w:sz w:val="20"/>
        </w:rPr>
        <w:t xml:space="preserve">normative </w:t>
      </w:r>
      <w:r w:rsidRPr="0083435B">
        <w:rPr>
          <w:rFonts w:ascii="Arial" w:hAnsi="Arial" w:cs="Arial"/>
          <w:sz w:val="20"/>
        </w:rPr>
        <w:t xml:space="preserve">extension for the smart lift </w:t>
      </w:r>
      <w:r w:rsidR="007B0F64" w:rsidRPr="0083435B">
        <w:rPr>
          <w:rFonts w:ascii="Arial" w:hAnsi="Arial" w:cs="Arial"/>
          <w:sz w:val="20"/>
        </w:rPr>
        <w:t>domain</w:t>
      </w:r>
      <w:r w:rsidRPr="0083435B">
        <w:rPr>
          <w:rFonts w:ascii="Arial" w:hAnsi="Arial" w:cs="Arial"/>
          <w:sz w:val="20"/>
        </w:rPr>
        <w:t xml:space="preserve"> in a context the sector stakeholders are </w:t>
      </w:r>
      <w:r w:rsidR="00D41886" w:rsidRPr="0083435B">
        <w:rPr>
          <w:rFonts w:ascii="Arial" w:hAnsi="Arial" w:cs="Arial"/>
          <w:sz w:val="20"/>
        </w:rPr>
        <w:t xml:space="preserve">already </w:t>
      </w:r>
      <w:r w:rsidRPr="0083435B">
        <w:rPr>
          <w:rFonts w:ascii="Arial" w:hAnsi="Arial" w:cs="Arial"/>
          <w:sz w:val="20"/>
        </w:rPr>
        <w:t xml:space="preserve">developing a full </w:t>
      </w:r>
      <w:r w:rsidR="00D41886" w:rsidRPr="0083435B">
        <w:rPr>
          <w:rFonts w:ascii="Arial" w:hAnsi="Arial" w:cs="Arial"/>
          <w:sz w:val="20"/>
        </w:rPr>
        <w:t>standard suite (ETSI TS 103 735</w:t>
      </w:r>
      <w:r w:rsidR="007B0F64" w:rsidRPr="0083435B">
        <w:rPr>
          <w:rFonts w:ascii="Arial" w:hAnsi="Arial" w:cs="Arial"/>
          <w:sz w:val="20"/>
        </w:rPr>
        <w:t xml:space="preserve"> in TC SmartM2M</w:t>
      </w:r>
      <w:r w:rsidR="00D41886" w:rsidRPr="0083435B">
        <w:rPr>
          <w:rFonts w:ascii="Arial" w:hAnsi="Arial" w:cs="Arial"/>
          <w:sz w:val="20"/>
        </w:rPr>
        <w:t xml:space="preserve">) leveraging on the oneM2M system. The support of the SAREF experts in the STF will allow to </w:t>
      </w:r>
      <w:r w:rsidR="007B0F64" w:rsidRPr="0083435B">
        <w:rPr>
          <w:rFonts w:ascii="Arial" w:hAnsi="Arial" w:cs="Arial"/>
          <w:sz w:val="20"/>
        </w:rPr>
        <w:t xml:space="preserve">also </w:t>
      </w:r>
      <w:r w:rsidR="00D41886" w:rsidRPr="0083435B">
        <w:rPr>
          <w:rFonts w:ascii="Arial" w:hAnsi="Arial" w:cs="Arial"/>
          <w:sz w:val="20"/>
        </w:rPr>
        <w:t>leverage the SAREF</w:t>
      </w:r>
      <w:r w:rsidR="007B0F64" w:rsidRPr="0083435B">
        <w:rPr>
          <w:rFonts w:ascii="Arial" w:hAnsi="Arial" w:cs="Arial"/>
          <w:sz w:val="20"/>
        </w:rPr>
        <w:t xml:space="preserve"> work to assure cross-sector </w:t>
      </w:r>
      <w:r w:rsidR="00D41886" w:rsidRPr="0083435B">
        <w:rPr>
          <w:rFonts w:ascii="Arial" w:hAnsi="Arial" w:cs="Arial"/>
          <w:sz w:val="20"/>
        </w:rPr>
        <w:t>semantic interoperability.</w:t>
      </w:r>
      <w:r w:rsidR="0078553E" w:rsidRPr="0083435B">
        <w:rPr>
          <w:rFonts w:ascii="Arial" w:hAnsi="Arial" w:cs="Arial"/>
          <w:sz w:val="20"/>
        </w:rPr>
        <w:t xml:space="preserve"> It will be also a form of field test for the SAREF Specification framework and workflow using the SAREF Portal.</w:t>
      </w:r>
    </w:p>
    <w:p w14:paraId="6D41F6EE" w14:textId="16FA7C4E" w:rsidR="007B0F64" w:rsidRPr="0083435B" w:rsidRDefault="00A31434" w:rsidP="00A31434">
      <w:pPr>
        <w:pStyle w:val="ListParagraph"/>
        <w:numPr>
          <w:ilvl w:val="0"/>
          <w:numId w:val="24"/>
        </w:numPr>
        <w:rPr>
          <w:rFonts w:ascii="Arial" w:hAnsi="Arial" w:cs="Arial"/>
          <w:sz w:val="20"/>
        </w:rPr>
      </w:pPr>
      <w:r w:rsidRPr="0083435B">
        <w:rPr>
          <w:rFonts w:ascii="Arial" w:hAnsi="Arial" w:cs="Arial"/>
          <w:b/>
          <w:sz w:val="20"/>
        </w:rPr>
        <w:t>Support the synergic use of SAREF and oneM2M</w:t>
      </w:r>
      <w:r w:rsidRPr="0083435B">
        <w:rPr>
          <w:rFonts w:ascii="Arial" w:hAnsi="Arial" w:cs="Arial"/>
          <w:sz w:val="20"/>
        </w:rPr>
        <w:t xml:space="preserve"> </w:t>
      </w:r>
      <w:r w:rsidR="007B0F64" w:rsidRPr="0083435B">
        <w:rPr>
          <w:rFonts w:ascii="Arial" w:hAnsi="Arial" w:cs="Arial"/>
          <w:sz w:val="20"/>
        </w:rPr>
        <w:t>by;</w:t>
      </w:r>
    </w:p>
    <w:p w14:paraId="44B1110D" w14:textId="5EDA0A9F" w:rsidR="007B0F64" w:rsidRPr="0083435B" w:rsidRDefault="007B0F64" w:rsidP="007B0F64">
      <w:pPr>
        <w:pStyle w:val="ListParagraph"/>
        <w:ind w:left="360"/>
        <w:rPr>
          <w:rFonts w:ascii="Arial" w:hAnsi="Arial" w:cs="Arial"/>
          <w:sz w:val="20"/>
        </w:rPr>
      </w:pPr>
      <w:r w:rsidRPr="0083435B">
        <w:rPr>
          <w:rFonts w:ascii="Arial" w:hAnsi="Arial" w:cs="Arial"/>
          <w:sz w:val="20"/>
        </w:rPr>
        <w:t>-</w:t>
      </w:r>
      <w:r w:rsidR="00A31434" w:rsidRPr="0083435B">
        <w:rPr>
          <w:rFonts w:ascii="Arial" w:hAnsi="Arial" w:cs="Arial"/>
          <w:sz w:val="20"/>
        </w:rPr>
        <w:t xml:space="preserve">assuring a full alignment between SAREF and the oneM2M semantic support (in particular the equivalence of </w:t>
      </w:r>
      <w:r w:rsidRPr="0083435B">
        <w:rPr>
          <w:rFonts w:ascii="Arial" w:hAnsi="Arial" w:cs="Arial"/>
          <w:sz w:val="20"/>
        </w:rPr>
        <w:t>c</w:t>
      </w:r>
      <w:r w:rsidR="00A31434" w:rsidRPr="0083435B">
        <w:rPr>
          <w:rFonts w:ascii="Arial" w:hAnsi="Arial" w:cs="Arial"/>
          <w:sz w:val="20"/>
        </w:rPr>
        <w:t xml:space="preserve">ore SAREF and the oneM2M base ontology) and </w:t>
      </w:r>
    </w:p>
    <w:p w14:paraId="792EFD97" w14:textId="02B92407" w:rsidR="00D41886" w:rsidRPr="0083435B" w:rsidRDefault="007B0F64" w:rsidP="007B0F64">
      <w:pPr>
        <w:pStyle w:val="ListParagraph"/>
        <w:ind w:left="360"/>
        <w:rPr>
          <w:rFonts w:ascii="Arial" w:hAnsi="Arial" w:cs="Arial"/>
          <w:sz w:val="20"/>
        </w:rPr>
      </w:pPr>
      <w:r w:rsidRPr="0083435B">
        <w:rPr>
          <w:rFonts w:ascii="Arial" w:hAnsi="Arial" w:cs="Arial"/>
          <w:sz w:val="20"/>
        </w:rPr>
        <w:t>-</w:t>
      </w:r>
      <w:r w:rsidR="00EC31FD" w:rsidRPr="0083435B">
        <w:rPr>
          <w:rFonts w:ascii="Arial" w:hAnsi="Arial" w:cs="Arial"/>
          <w:sz w:val="20"/>
        </w:rPr>
        <w:t>providing</w:t>
      </w:r>
      <w:r w:rsidR="00A31434" w:rsidRPr="0083435B">
        <w:rPr>
          <w:rFonts w:ascii="Arial" w:hAnsi="Arial" w:cs="Arial"/>
          <w:sz w:val="20"/>
        </w:rPr>
        <w:t xml:space="preserve"> normative guidelines for the usage of SAREF over the oneM2M system, including the guidelines to assure interoperability with the oneM2M SDT (Smart Device Template) and the SAREF devices.</w:t>
      </w:r>
    </w:p>
    <w:p w14:paraId="3568C3BB" w14:textId="77777777" w:rsidR="00D41886" w:rsidRPr="0083435B" w:rsidRDefault="00D41886" w:rsidP="00471C0C">
      <w:pPr>
        <w:rPr>
          <w:highlight w:val="cyan"/>
        </w:rPr>
      </w:pPr>
    </w:p>
    <w:p w14:paraId="261016CF" w14:textId="055C7712" w:rsidR="003F7DE2" w:rsidRPr="0083435B" w:rsidRDefault="00FC2EE2" w:rsidP="00132601">
      <w:pPr>
        <w:pStyle w:val="Heading2"/>
      </w:pPr>
      <w:r w:rsidRPr="0083435B">
        <w:t xml:space="preserve">Objectives </w:t>
      </w:r>
      <w:r w:rsidR="002F183F" w:rsidRPr="0083435B">
        <w:t>of the work to be executed</w:t>
      </w:r>
    </w:p>
    <w:p w14:paraId="070C087E" w14:textId="2B72D2E1" w:rsidR="005E22E6" w:rsidRPr="0083435B" w:rsidRDefault="00623488" w:rsidP="005E22E6">
      <w:r>
        <w:t xml:space="preserve">This STF will span for one and a half year targeting first the SAREF Smart Lift extension (target 1H 2021) and the </w:t>
      </w:r>
      <w:r w:rsidR="000F5A6C" w:rsidRPr="000F5A6C">
        <w:t>SAREF and oneM2M SDT interoperability</w:t>
      </w:r>
      <w:r>
        <w:t>. The full list of deliverables is provided in section 4.2 of this proposal.</w:t>
      </w:r>
      <w:r w:rsidR="005E22E6" w:rsidRPr="0083435B">
        <w:t xml:space="preserve"> The full list of deliverables is provided in section 4.2 of this proposal.</w:t>
      </w:r>
    </w:p>
    <w:p w14:paraId="73AE7F0B" w14:textId="6F10B8CF" w:rsidR="005E22E6" w:rsidRPr="0083435B" w:rsidRDefault="005E22E6" w:rsidP="005E22E6">
      <w:pPr>
        <w:rPr>
          <w:rFonts w:cs="Arial"/>
        </w:rPr>
      </w:pPr>
      <w:r w:rsidRPr="0083435B">
        <w:rPr>
          <w:rFonts w:cs="Arial"/>
        </w:rPr>
        <w:t xml:space="preserve">The STF expert work will be directly supported by TC </w:t>
      </w:r>
      <w:r w:rsidR="000F5A6C">
        <w:rPr>
          <w:rFonts w:cs="Arial"/>
        </w:rPr>
        <w:t>S</w:t>
      </w:r>
      <w:r w:rsidRPr="0083435B">
        <w:rPr>
          <w:rFonts w:cs="Arial"/>
        </w:rPr>
        <w:t>martM2M members integrating the providers competences with oneM2M know-how, to assure proper integration and contribution oneM2M, and with Smart Lifts know-how to assure the alignment with this vertical sector.</w:t>
      </w:r>
    </w:p>
    <w:p w14:paraId="122B140D" w14:textId="77777777" w:rsidR="00A17ED0" w:rsidRPr="0083435B" w:rsidRDefault="00A17ED0" w:rsidP="0077415E">
      <w:pPr>
        <w:rPr>
          <w:rFonts w:cs="Arial"/>
        </w:rPr>
      </w:pPr>
    </w:p>
    <w:p w14:paraId="6B228A97" w14:textId="5B30E326" w:rsidR="00132601" w:rsidRPr="0083435B" w:rsidRDefault="00132601" w:rsidP="00132601">
      <w:pPr>
        <w:pStyle w:val="Heading2"/>
      </w:pPr>
      <w:r w:rsidRPr="0083435B">
        <w:t>Previous funded activities in the same domain</w:t>
      </w:r>
    </w:p>
    <w:p w14:paraId="146FD7C9" w14:textId="10EC9E4B" w:rsidR="005E22E6" w:rsidRPr="0083435B" w:rsidRDefault="005E22E6" w:rsidP="00A17ED0">
      <w:r w:rsidRPr="0083435B">
        <w:t>ETSI TC SmartM2M benefit</w:t>
      </w:r>
      <w:r w:rsidR="009E58AC" w:rsidRPr="0083435B">
        <w:t xml:space="preserve">ed </w:t>
      </w:r>
      <w:r w:rsidRPr="0083435B">
        <w:t xml:space="preserve">of STF support in the SAREF wide area </w:t>
      </w:r>
      <w:r w:rsidR="009E58AC" w:rsidRPr="0083435B">
        <w:t>resulting in the successful development of</w:t>
      </w:r>
      <w:r w:rsidRPr="0083435B">
        <w:t xml:space="preserve"> several extensions and </w:t>
      </w:r>
      <w:r w:rsidR="009E58AC" w:rsidRPr="0083435B">
        <w:t xml:space="preserve">of </w:t>
      </w:r>
      <w:r w:rsidRPr="0083435B">
        <w:t>the SAREF Porta</w:t>
      </w:r>
      <w:r w:rsidR="009E58AC" w:rsidRPr="0083435B">
        <w:t>l</w:t>
      </w:r>
      <w:r w:rsidR="000F5A6C">
        <w:t xml:space="preserve"> https://sref.etsi.org</w:t>
      </w:r>
      <w:r w:rsidR="009E58AC" w:rsidRPr="0083435B">
        <w:t xml:space="preserve">. These </w:t>
      </w:r>
      <w:r w:rsidR="00343E5A" w:rsidRPr="0083435B">
        <w:t xml:space="preserve">STFs </w:t>
      </w:r>
      <w:r w:rsidR="009E58AC" w:rsidRPr="0083435B">
        <w:t>activities were</w:t>
      </w:r>
      <w:r w:rsidRPr="0083435B">
        <w:t xml:space="preserve"> partially </w:t>
      </w:r>
      <w:r w:rsidR="00343E5A" w:rsidRPr="0083435B">
        <w:t>financed</w:t>
      </w:r>
      <w:r w:rsidRPr="0083435B">
        <w:t xml:space="preserve"> by ETSI and partially the EC.</w:t>
      </w:r>
    </w:p>
    <w:p w14:paraId="5194882B" w14:textId="6F8ECA71" w:rsidR="00F102B7" w:rsidRPr="0083435B" w:rsidRDefault="005E22E6" w:rsidP="00A17ED0">
      <w:r w:rsidRPr="0083435B">
        <w:t xml:space="preserve">TC SmartM2M did not benefit of support </w:t>
      </w:r>
      <w:r w:rsidR="009E58AC" w:rsidRPr="0083435B">
        <w:t xml:space="preserve">of STFs </w:t>
      </w:r>
      <w:r w:rsidRPr="0083435B">
        <w:t>on the specific areas of this proposal</w:t>
      </w:r>
      <w:r w:rsidR="009E58AC" w:rsidRPr="0083435B">
        <w:t>, in particular no S</w:t>
      </w:r>
      <w:r w:rsidR="000F5A6C">
        <w:t>T</w:t>
      </w:r>
      <w:r w:rsidR="009E58AC" w:rsidRPr="0083435B">
        <w:t>F support was received on the area of Smart Lift extension</w:t>
      </w:r>
      <w:r w:rsidR="00B433CE">
        <w:t>.</w:t>
      </w:r>
    </w:p>
    <w:p w14:paraId="7D871A51" w14:textId="40ECD8A1" w:rsidR="00903472" w:rsidRPr="0083435B" w:rsidRDefault="00903472" w:rsidP="00471C0C"/>
    <w:p w14:paraId="4151C227" w14:textId="3871AC85" w:rsidR="00E643BE" w:rsidRPr="0083435B" w:rsidRDefault="00FC2EE2" w:rsidP="00F102B7">
      <w:pPr>
        <w:pStyle w:val="Heading2"/>
      </w:pPr>
      <w:r w:rsidRPr="0083435B">
        <w:t>Market impact</w:t>
      </w:r>
      <w:r w:rsidR="001A577A" w:rsidRPr="0083435B">
        <w:t xml:space="preserve"> </w:t>
      </w:r>
      <w:bookmarkStart w:id="2" w:name="_Toc229392234"/>
      <w:bookmarkStart w:id="3" w:name="_Ref325990203"/>
    </w:p>
    <w:p w14:paraId="7B8EEF7B" w14:textId="0AF976F8" w:rsidR="00343E5A" w:rsidRPr="0083435B" w:rsidRDefault="00343E5A" w:rsidP="00343E5A">
      <w:pPr>
        <w:rPr>
          <w:rFonts w:cs="Arial"/>
        </w:rPr>
      </w:pPr>
      <w:r w:rsidRPr="0083435B">
        <w:t>SAREF expected impact is well known</w:t>
      </w:r>
      <w:r w:rsidRPr="0083435B">
        <w:rPr>
          <w:rFonts w:cs="Arial"/>
        </w:rPr>
        <w:t xml:space="preserve"> in terms of development of the digital market and engagement in the ETSI standards of stakeholders from the different business domains. Cross-sector semantic interoperability is a key to assure the evolution of the IoT and the related services to human markets. This STF will expand directly these opportunities to the </w:t>
      </w:r>
      <w:r w:rsidR="000F5A6C">
        <w:rPr>
          <w:rFonts w:cs="Arial"/>
        </w:rPr>
        <w:t>S</w:t>
      </w:r>
      <w:r w:rsidRPr="0083435B">
        <w:rPr>
          <w:rFonts w:cs="Arial"/>
        </w:rPr>
        <w:t xml:space="preserve">mart Lift sector and will amplify the SAREF impact of the </w:t>
      </w:r>
      <w:r w:rsidR="00D80083" w:rsidRPr="0083435B">
        <w:rPr>
          <w:rFonts w:cs="Arial"/>
        </w:rPr>
        <w:t>s</w:t>
      </w:r>
      <w:r w:rsidRPr="0083435B">
        <w:rPr>
          <w:rFonts w:cs="Arial"/>
        </w:rPr>
        <w:t xml:space="preserve">tandardized </w:t>
      </w:r>
      <w:r w:rsidR="00D80083" w:rsidRPr="0083435B">
        <w:rPr>
          <w:rFonts w:cs="Arial"/>
        </w:rPr>
        <w:t>ontology (SAREF)</w:t>
      </w:r>
      <w:r w:rsidR="00B433CE">
        <w:rPr>
          <w:rFonts w:cs="Arial"/>
        </w:rPr>
        <w:t xml:space="preserve"> within the oneM2M context.</w:t>
      </w:r>
    </w:p>
    <w:p w14:paraId="5FA2EA6D" w14:textId="77777777" w:rsidR="00135A9B" w:rsidRPr="0083435B" w:rsidRDefault="00135A9B" w:rsidP="00343E5A">
      <w:pPr>
        <w:rPr>
          <w:rFonts w:cs="Arial"/>
        </w:rPr>
      </w:pPr>
    </w:p>
    <w:p w14:paraId="6CFFFA63" w14:textId="4FB38ABC" w:rsidR="001A577A" w:rsidRPr="0083435B" w:rsidRDefault="001A577A" w:rsidP="001A577A">
      <w:pPr>
        <w:pStyle w:val="Heading2"/>
      </w:pPr>
      <w:r w:rsidRPr="0083435B">
        <w:t>Consequences if not agreed</w:t>
      </w:r>
    </w:p>
    <w:p w14:paraId="3335A924" w14:textId="1F55B2BB" w:rsidR="001A577A" w:rsidRPr="0083435B" w:rsidRDefault="00D80083" w:rsidP="00D80083">
      <w:r w:rsidRPr="0083435B">
        <w:t xml:space="preserve">SAREF and more in general ontologies are still a knowledge domain for experts, on the border between industry and university expertise. Without this STF this work would likely not be developed in ETSI, especially in the </w:t>
      </w:r>
      <w:r w:rsidR="009C5575" w:rsidRPr="0083435B">
        <w:t xml:space="preserve">SAREF </w:t>
      </w:r>
      <w:r w:rsidRPr="0083435B">
        <w:t xml:space="preserve">Smart Lift domain, despite the </w:t>
      </w:r>
      <w:r w:rsidR="00370AC8" w:rsidRPr="0083435B">
        <w:t>stakeholders’</w:t>
      </w:r>
      <w:r w:rsidRPr="0083435B">
        <w:t xml:space="preserve"> interest.</w:t>
      </w:r>
    </w:p>
    <w:p w14:paraId="5CF11FD5" w14:textId="20438E59" w:rsidR="001A577A" w:rsidRPr="0083435B" w:rsidRDefault="001D3650" w:rsidP="00135A9B">
      <w:r w:rsidRPr="0083435B">
        <w:t xml:space="preserve">More relevantly, we are in a moment of consolidation of the SAREF framework and workflow: ETSI has just published a new version of the SAREF standard suite and has just </w:t>
      </w:r>
      <w:r w:rsidR="00D217C5" w:rsidRPr="0083435B">
        <w:t xml:space="preserve">published the first version of the </w:t>
      </w:r>
      <w:r w:rsidRPr="0083435B">
        <w:t xml:space="preserve">SAREF </w:t>
      </w:r>
      <w:r w:rsidR="00D217C5" w:rsidRPr="0083435B">
        <w:t>P</w:t>
      </w:r>
      <w:r w:rsidRPr="0083435B">
        <w:t xml:space="preserve">ortal. It is crucial to continue to support the exploitation of SAREF to the stakeholder’s market to assure a proper adoption of the ETSI standard ontology </w:t>
      </w:r>
      <w:r w:rsidR="00D217C5" w:rsidRPr="0083435B">
        <w:t>via the SAREF Portal.</w:t>
      </w:r>
    </w:p>
    <w:p w14:paraId="78922FD3" w14:textId="77777777" w:rsidR="007E467E" w:rsidRPr="0083435B" w:rsidRDefault="007E467E" w:rsidP="00071C49"/>
    <w:p w14:paraId="1B41B3CE" w14:textId="60F97177" w:rsidR="00A526B3" w:rsidRPr="0083435B" w:rsidRDefault="00D737A8" w:rsidP="00AB0CC7">
      <w:pPr>
        <w:pStyle w:val="Heading1"/>
      </w:pPr>
      <w:r w:rsidRPr="0083435B">
        <w:lastRenderedPageBreak/>
        <w:t>Relation with ETSI strategy</w:t>
      </w:r>
      <w:bookmarkEnd w:id="2"/>
      <w:bookmarkEnd w:id="3"/>
      <w:r w:rsidR="00E21FF3" w:rsidRPr="0083435B">
        <w:t xml:space="preserve"> and priorities</w:t>
      </w:r>
    </w:p>
    <w:p w14:paraId="1F0E6AD3" w14:textId="787ADA73" w:rsidR="00D3731A" w:rsidRPr="0083435B"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83435B" w14:paraId="7DBF4571" w14:textId="77777777" w:rsidTr="00471C0C">
        <w:tc>
          <w:tcPr>
            <w:tcW w:w="4262" w:type="dxa"/>
            <w:shd w:val="clear" w:color="auto" w:fill="auto"/>
          </w:tcPr>
          <w:p w14:paraId="0724DEEC" w14:textId="77777777" w:rsidR="00D3731A" w:rsidRPr="0083435B" w:rsidRDefault="00D3731A" w:rsidP="006A58EA">
            <w:pPr>
              <w:pStyle w:val="GuidelineB1"/>
              <w:numPr>
                <w:ilvl w:val="0"/>
                <w:numId w:val="0"/>
              </w:numPr>
              <w:ind w:left="568" w:hanging="284"/>
              <w:jc w:val="center"/>
              <w:rPr>
                <w:b/>
                <w:i w:val="0"/>
              </w:rPr>
            </w:pPr>
            <w:r w:rsidRPr="0083435B">
              <w:rPr>
                <w:b/>
                <w:i w:val="0"/>
              </w:rPr>
              <w:t>Priority Criteria</w:t>
            </w:r>
          </w:p>
          <w:p w14:paraId="2C88B50A" w14:textId="77777777" w:rsidR="00D3731A" w:rsidRPr="0083435B"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83435B" w:rsidRDefault="00D3731A" w:rsidP="006A58EA">
            <w:pPr>
              <w:pStyle w:val="GuidelineB1"/>
              <w:numPr>
                <w:ilvl w:val="0"/>
                <w:numId w:val="0"/>
              </w:numPr>
              <w:jc w:val="center"/>
              <w:rPr>
                <w:b/>
                <w:i w:val="0"/>
              </w:rPr>
            </w:pPr>
            <w:r w:rsidRPr="0083435B">
              <w:rPr>
                <w:b/>
                <w:i w:val="0"/>
              </w:rPr>
              <w:t>Rationale</w:t>
            </w:r>
          </w:p>
        </w:tc>
      </w:tr>
      <w:tr w:rsidR="00D3731A" w:rsidRPr="0083435B" w14:paraId="079A8596" w14:textId="77777777" w:rsidTr="00471C0C">
        <w:tc>
          <w:tcPr>
            <w:tcW w:w="4262" w:type="dxa"/>
            <w:shd w:val="clear" w:color="auto" w:fill="auto"/>
          </w:tcPr>
          <w:p w14:paraId="2DD7E9C7" w14:textId="77777777" w:rsidR="00D3731A" w:rsidRPr="0083435B" w:rsidRDefault="00D3731A" w:rsidP="006A58EA">
            <w:pPr>
              <w:pStyle w:val="GuidelineB1"/>
              <w:numPr>
                <w:ilvl w:val="0"/>
                <w:numId w:val="0"/>
              </w:numPr>
              <w:rPr>
                <w:i w:val="0"/>
              </w:rPr>
            </w:pPr>
            <w:r w:rsidRPr="0083435B">
              <w:rPr>
                <w:i w:val="0"/>
              </w:rPr>
              <w:t>Maintenance of standards in mature domains</w:t>
            </w:r>
          </w:p>
        </w:tc>
        <w:tc>
          <w:tcPr>
            <w:tcW w:w="4231" w:type="dxa"/>
            <w:shd w:val="clear" w:color="auto" w:fill="auto"/>
          </w:tcPr>
          <w:p w14:paraId="4F303628" w14:textId="024790F0" w:rsidR="00D3731A" w:rsidRPr="0083435B" w:rsidRDefault="00D3731A" w:rsidP="006A58EA">
            <w:pPr>
              <w:pStyle w:val="GuidelineB1"/>
              <w:numPr>
                <w:ilvl w:val="0"/>
                <w:numId w:val="0"/>
              </w:numPr>
              <w:rPr>
                <w:i w:val="0"/>
              </w:rPr>
            </w:pPr>
          </w:p>
        </w:tc>
      </w:tr>
      <w:tr w:rsidR="00D3731A" w:rsidRPr="0083435B" w14:paraId="4A7C5C9E" w14:textId="77777777" w:rsidTr="00471C0C">
        <w:tc>
          <w:tcPr>
            <w:tcW w:w="4262" w:type="dxa"/>
            <w:shd w:val="clear" w:color="auto" w:fill="auto"/>
          </w:tcPr>
          <w:p w14:paraId="4E0371EE" w14:textId="77777777" w:rsidR="00D3731A" w:rsidRPr="0083435B" w:rsidRDefault="00D3731A" w:rsidP="006A58EA">
            <w:pPr>
              <w:pStyle w:val="GuidelineB1"/>
              <w:numPr>
                <w:ilvl w:val="0"/>
                <w:numId w:val="0"/>
              </w:numPr>
              <w:rPr>
                <w:i w:val="0"/>
              </w:rPr>
            </w:pPr>
            <w:r w:rsidRPr="0083435B">
              <w:rPr>
                <w:i w:val="0"/>
              </w:rPr>
              <w:t>Innovation in mature domains</w:t>
            </w:r>
          </w:p>
        </w:tc>
        <w:tc>
          <w:tcPr>
            <w:tcW w:w="4231" w:type="dxa"/>
            <w:shd w:val="clear" w:color="auto" w:fill="auto"/>
          </w:tcPr>
          <w:p w14:paraId="75369844" w14:textId="3E60128D" w:rsidR="00D3731A" w:rsidRPr="0083435B" w:rsidRDefault="00D3731A" w:rsidP="006A58EA">
            <w:pPr>
              <w:pStyle w:val="GuidelineB1"/>
              <w:numPr>
                <w:ilvl w:val="0"/>
                <w:numId w:val="0"/>
              </w:numPr>
              <w:rPr>
                <w:i w:val="0"/>
              </w:rPr>
            </w:pPr>
          </w:p>
        </w:tc>
      </w:tr>
      <w:tr w:rsidR="00D3731A" w:rsidRPr="0083435B" w14:paraId="252B90C5" w14:textId="77777777" w:rsidTr="00471C0C">
        <w:tc>
          <w:tcPr>
            <w:tcW w:w="4262" w:type="dxa"/>
            <w:shd w:val="clear" w:color="auto" w:fill="auto"/>
          </w:tcPr>
          <w:p w14:paraId="1FF9F33D" w14:textId="77777777" w:rsidR="00D3731A" w:rsidRPr="0083435B" w:rsidRDefault="00D3731A" w:rsidP="006A58EA">
            <w:pPr>
              <w:pStyle w:val="GuidelineB1"/>
              <w:numPr>
                <w:ilvl w:val="0"/>
                <w:numId w:val="0"/>
              </w:numPr>
              <w:rPr>
                <w:i w:val="0"/>
              </w:rPr>
            </w:pPr>
            <w:r w:rsidRPr="0083435B">
              <w:rPr>
                <w:i w:val="0"/>
              </w:rPr>
              <w:t>Emerging domains for ETSI</w:t>
            </w:r>
          </w:p>
        </w:tc>
        <w:tc>
          <w:tcPr>
            <w:tcW w:w="4231" w:type="dxa"/>
            <w:shd w:val="clear" w:color="auto" w:fill="auto"/>
          </w:tcPr>
          <w:p w14:paraId="7FF15AEC" w14:textId="693A104F" w:rsidR="009C5575" w:rsidRPr="0083435B" w:rsidRDefault="00D80083" w:rsidP="009C5575">
            <w:pPr>
              <w:pStyle w:val="GuidelineB1"/>
              <w:numPr>
                <w:ilvl w:val="0"/>
                <w:numId w:val="0"/>
              </w:numPr>
              <w:jc w:val="center"/>
              <w:rPr>
                <w:i w:val="0"/>
              </w:rPr>
            </w:pPr>
            <w:r w:rsidRPr="0083435B">
              <w:rPr>
                <w:i w:val="0"/>
              </w:rPr>
              <w:t>X</w:t>
            </w:r>
          </w:p>
          <w:p w14:paraId="52F53CD5" w14:textId="12CAD67F" w:rsidR="00D3731A" w:rsidRPr="0083435B" w:rsidRDefault="009C5575" w:rsidP="006A58EA">
            <w:pPr>
              <w:pStyle w:val="GuidelineB1"/>
              <w:numPr>
                <w:ilvl w:val="0"/>
                <w:numId w:val="0"/>
              </w:numPr>
              <w:rPr>
                <w:i w:val="0"/>
              </w:rPr>
            </w:pPr>
            <w:r w:rsidRPr="0083435B">
              <w:rPr>
                <w:i w:val="0"/>
              </w:rPr>
              <w:t xml:space="preserve">Ontologies is still an emerging domain where ETSI still works to consolidate its leadership. </w:t>
            </w:r>
            <w:r w:rsidR="00B433CE">
              <w:rPr>
                <w:i w:val="0"/>
              </w:rPr>
              <w:t>T</w:t>
            </w:r>
            <w:r w:rsidRPr="0083435B">
              <w:rPr>
                <w:i w:val="0"/>
              </w:rPr>
              <w:t xml:space="preserve">he Smart Lift SAREF integration </w:t>
            </w:r>
            <w:r w:rsidR="00B433CE">
              <w:rPr>
                <w:i w:val="0"/>
              </w:rPr>
              <w:t>is a</w:t>
            </w:r>
            <w:r w:rsidR="00B433CE" w:rsidRPr="0083435B">
              <w:rPr>
                <w:i w:val="0"/>
              </w:rPr>
              <w:t xml:space="preserve"> </w:t>
            </w:r>
            <w:r w:rsidRPr="0083435B">
              <w:rPr>
                <w:i w:val="0"/>
              </w:rPr>
              <w:t xml:space="preserve">completely new emerging domain for ETSI </w:t>
            </w:r>
          </w:p>
        </w:tc>
      </w:tr>
      <w:tr w:rsidR="00D3731A" w:rsidRPr="0083435B" w14:paraId="62AD35C9" w14:textId="77777777" w:rsidTr="00471C0C">
        <w:tc>
          <w:tcPr>
            <w:tcW w:w="4262" w:type="dxa"/>
            <w:shd w:val="clear" w:color="auto" w:fill="auto"/>
          </w:tcPr>
          <w:p w14:paraId="5B8E5934" w14:textId="77777777" w:rsidR="00D3731A" w:rsidRPr="0083435B" w:rsidRDefault="00D3731A" w:rsidP="006A58EA">
            <w:pPr>
              <w:pStyle w:val="GuidelineB1"/>
              <w:numPr>
                <w:ilvl w:val="0"/>
                <w:numId w:val="0"/>
              </w:numPr>
              <w:rPr>
                <w:i w:val="0"/>
              </w:rPr>
            </w:pPr>
            <w:r w:rsidRPr="0083435B">
              <w:rPr>
                <w:i w:val="0"/>
              </w:rPr>
              <w:t>Horizontal activities (quality, security, etc.)</w:t>
            </w:r>
          </w:p>
        </w:tc>
        <w:tc>
          <w:tcPr>
            <w:tcW w:w="4231" w:type="dxa"/>
            <w:shd w:val="clear" w:color="auto" w:fill="auto"/>
          </w:tcPr>
          <w:p w14:paraId="7F00F468" w14:textId="06B48E48" w:rsidR="00D3731A" w:rsidRPr="0083435B" w:rsidRDefault="00D3731A" w:rsidP="006A58EA">
            <w:pPr>
              <w:pStyle w:val="GuidelineB1"/>
              <w:numPr>
                <w:ilvl w:val="0"/>
                <w:numId w:val="0"/>
              </w:numPr>
              <w:rPr>
                <w:i w:val="0"/>
              </w:rPr>
            </w:pPr>
          </w:p>
        </w:tc>
      </w:tr>
      <w:tr w:rsidR="00D3731A" w:rsidRPr="0083435B" w14:paraId="69251C0E" w14:textId="77777777" w:rsidTr="00471C0C">
        <w:tc>
          <w:tcPr>
            <w:tcW w:w="4262" w:type="dxa"/>
            <w:shd w:val="clear" w:color="auto" w:fill="auto"/>
          </w:tcPr>
          <w:p w14:paraId="29F5518A" w14:textId="77777777" w:rsidR="00D3731A" w:rsidRPr="0083435B" w:rsidRDefault="00D3731A" w:rsidP="006A58EA">
            <w:pPr>
              <w:pStyle w:val="GuidelineB1"/>
              <w:numPr>
                <w:ilvl w:val="0"/>
                <w:numId w:val="0"/>
              </w:numPr>
              <w:rPr>
                <w:i w:val="0"/>
              </w:rPr>
            </w:pPr>
            <w:r w:rsidRPr="0083435B">
              <w:rPr>
                <w:i w:val="0"/>
              </w:rPr>
              <w:t>Societal good / environmental</w:t>
            </w:r>
          </w:p>
        </w:tc>
        <w:tc>
          <w:tcPr>
            <w:tcW w:w="4231" w:type="dxa"/>
            <w:shd w:val="clear" w:color="auto" w:fill="auto"/>
          </w:tcPr>
          <w:p w14:paraId="4345D5BA" w14:textId="77777777" w:rsidR="00D3731A" w:rsidRPr="0083435B" w:rsidRDefault="00D3731A" w:rsidP="006A58EA">
            <w:pPr>
              <w:pStyle w:val="GuidelineB1"/>
              <w:numPr>
                <w:ilvl w:val="0"/>
                <w:numId w:val="0"/>
              </w:numPr>
              <w:rPr>
                <w:i w:val="0"/>
              </w:rPr>
            </w:pPr>
          </w:p>
        </w:tc>
      </w:tr>
    </w:tbl>
    <w:p w14:paraId="4FB23CF8" w14:textId="77777777" w:rsidR="00D3731A" w:rsidRPr="0083435B" w:rsidRDefault="00D3731A" w:rsidP="00D3731A">
      <w:pPr>
        <w:pStyle w:val="GuidelineB1"/>
        <w:numPr>
          <w:ilvl w:val="0"/>
          <w:numId w:val="0"/>
        </w:numPr>
        <w:ind w:left="568" w:hanging="284"/>
      </w:pPr>
    </w:p>
    <w:p w14:paraId="746DEFBF" w14:textId="77777777" w:rsidR="007E467E" w:rsidRPr="0083435B" w:rsidRDefault="007E467E" w:rsidP="00A526B3"/>
    <w:p w14:paraId="38935777" w14:textId="1190BA6B" w:rsidR="00F32120" w:rsidRPr="0083435B" w:rsidRDefault="00FC2EE2" w:rsidP="00AB0CC7">
      <w:pPr>
        <w:pStyle w:val="Heading1"/>
      </w:pPr>
      <w:bookmarkStart w:id="4" w:name="_Toc229392237"/>
      <w:r w:rsidRPr="0083435B">
        <w:t>ETSI Members Support</w:t>
      </w:r>
    </w:p>
    <w:p w14:paraId="65AC2A2F" w14:textId="77777777" w:rsidR="007D5EAB" w:rsidRPr="0083435B" w:rsidRDefault="007D5EAB" w:rsidP="00A526B3">
      <w:bookmarkStart w:id="5" w:name="_Toc229392238"/>
      <w:bookmarkEnd w:id="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83435B" w14:paraId="47B360D8" w14:textId="77777777" w:rsidTr="00471C0C">
        <w:tc>
          <w:tcPr>
            <w:tcW w:w="421" w:type="dxa"/>
            <w:shd w:val="clear" w:color="auto" w:fill="B8CCE4"/>
          </w:tcPr>
          <w:p w14:paraId="49E8DD1E" w14:textId="6767E403" w:rsidR="00B7194C" w:rsidRPr="0083435B" w:rsidRDefault="00B7194C" w:rsidP="00C36FBE">
            <w:pPr>
              <w:spacing w:before="120" w:after="120"/>
              <w:rPr>
                <w:b/>
              </w:rPr>
            </w:pPr>
            <w:r w:rsidRPr="0083435B">
              <w:rPr>
                <w:b/>
              </w:rPr>
              <w:t>#</w:t>
            </w:r>
          </w:p>
        </w:tc>
        <w:tc>
          <w:tcPr>
            <w:tcW w:w="4110" w:type="dxa"/>
            <w:shd w:val="clear" w:color="auto" w:fill="B8CCE4"/>
          </w:tcPr>
          <w:p w14:paraId="18DB33BB" w14:textId="2F256D8F" w:rsidR="00B7194C" w:rsidRPr="0083435B" w:rsidRDefault="00B7194C" w:rsidP="00C36FBE">
            <w:pPr>
              <w:spacing w:before="120" w:after="120"/>
              <w:rPr>
                <w:b/>
              </w:rPr>
            </w:pPr>
            <w:r w:rsidRPr="0083435B">
              <w:rPr>
                <w:b/>
              </w:rPr>
              <w:t>ETSI Member</w:t>
            </w:r>
          </w:p>
        </w:tc>
        <w:tc>
          <w:tcPr>
            <w:tcW w:w="4536" w:type="dxa"/>
            <w:shd w:val="clear" w:color="auto" w:fill="B8CCE4"/>
          </w:tcPr>
          <w:p w14:paraId="2C5C3A91" w14:textId="77777777" w:rsidR="00B7194C" w:rsidRPr="0083435B" w:rsidRDefault="00B7194C" w:rsidP="00C36FBE">
            <w:pPr>
              <w:spacing w:before="120" w:after="120"/>
              <w:rPr>
                <w:b/>
              </w:rPr>
            </w:pPr>
            <w:r w:rsidRPr="0083435B">
              <w:rPr>
                <w:b/>
              </w:rPr>
              <w:t>Supporting delegate</w:t>
            </w:r>
          </w:p>
        </w:tc>
      </w:tr>
      <w:tr w:rsidR="00B7194C" w:rsidRPr="0083435B" w14:paraId="17651674" w14:textId="77777777" w:rsidTr="00471C0C">
        <w:tc>
          <w:tcPr>
            <w:tcW w:w="421" w:type="dxa"/>
          </w:tcPr>
          <w:p w14:paraId="58DDE8D5" w14:textId="17A33264" w:rsidR="00B7194C" w:rsidRPr="00EA4CD6" w:rsidRDefault="00B7194C" w:rsidP="007E467E">
            <w:r w:rsidRPr="00EA4CD6">
              <w:t>1</w:t>
            </w:r>
          </w:p>
        </w:tc>
        <w:tc>
          <w:tcPr>
            <w:tcW w:w="4110" w:type="dxa"/>
          </w:tcPr>
          <w:p w14:paraId="479715D6" w14:textId="25FA3B6B" w:rsidR="00B7194C" w:rsidRPr="00EA4CD6" w:rsidRDefault="002771D8" w:rsidP="007E467E">
            <w:r w:rsidRPr="00EA4CD6">
              <w:t>TNO</w:t>
            </w:r>
          </w:p>
        </w:tc>
        <w:tc>
          <w:tcPr>
            <w:tcW w:w="4536" w:type="dxa"/>
          </w:tcPr>
          <w:p w14:paraId="0A2D84A4" w14:textId="5203B84F" w:rsidR="00B7194C" w:rsidRPr="00EA4CD6" w:rsidRDefault="002771D8" w:rsidP="007E467E">
            <w:r w:rsidRPr="00EA4CD6">
              <w:t>Laura Daniele</w:t>
            </w:r>
          </w:p>
        </w:tc>
      </w:tr>
      <w:tr w:rsidR="00B7194C" w:rsidRPr="0083435B" w14:paraId="7B50426C" w14:textId="77777777" w:rsidTr="00471C0C">
        <w:tc>
          <w:tcPr>
            <w:tcW w:w="421" w:type="dxa"/>
          </w:tcPr>
          <w:p w14:paraId="535BE088" w14:textId="6AD0DDFF" w:rsidR="00B7194C" w:rsidRPr="00EA4CD6" w:rsidRDefault="00B7194C" w:rsidP="007E467E">
            <w:r w:rsidRPr="00EA4CD6">
              <w:t>2</w:t>
            </w:r>
          </w:p>
        </w:tc>
        <w:tc>
          <w:tcPr>
            <w:tcW w:w="4110" w:type="dxa"/>
          </w:tcPr>
          <w:p w14:paraId="21C9AEC8" w14:textId="6D5860C6" w:rsidR="0083435B" w:rsidRPr="00EA4CD6" w:rsidRDefault="002771D8" w:rsidP="007E467E">
            <w:r w:rsidRPr="00EA4CD6">
              <w:t>Facultad d</w:t>
            </w:r>
            <w:r w:rsidR="00C96E2C" w:rsidRPr="00EA4CD6">
              <w:t>e</w:t>
            </w:r>
            <w:r w:rsidRPr="00EA4CD6">
              <w:t xml:space="preserve"> Inform</w:t>
            </w:r>
            <w:r w:rsidR="00C96E2C" w:rsidRPr="00EA4CD6">
              <w:t>á</w:t>
            </w:r>
            <w:r w:rsidRPr="00EA4CD6">
              <w:t xml:space="preserve">tica, </w:t>
            </w:r>
          </w:p>
          <w:p w14:paraId="1C1B2D05" w14:textId="72858157" w:rsidR="00B7194C" w:rsidRPr="00EA4CD6" w:rsidRDefault="002771D8" w:rsidP="007E467E">
            <w:r w:rsidRPr="00EA4CD6">
              <w:t>Universidad Polit</w:t>
            </w:r>
            <w:r w:rsidR="00C96E2C" w:rsidRPr="00EA4CD6">
              <w:t>é</w:t>
            </w:r>
            <w:r w:rsidRPr="00EA4CD6">
              <w:t>cnica de Madrid</w:t>
            </w:r>
          </w:p>
        </w:tc>
        <w:tc>
          <w:tcPr>
            <w:tcW w:w="4536" w:type="dxa"/>
          </w:tcPr>
          <w:p w14:paraId="599ADA3A" w14:textId="0D46EDBC" w:rsidR="00B7194C" w:rsidRPr="00EA4CD6" w:rsidRDefault="002771D8" w:rsidP="007E467E">
            <w:r w:rsidRPr="00EA4CD6">
              <w:t>Ra</w:t>
            </w:r>
            <w:r w:rsidR="00C96E2C" w:rsidRPr="00EA4CD6">
              <w:t>ú</w:t>
            </w:r>
            <w:r w:rsidRPr="00EA4CD6">
              <w:t>l Garc</w:t>
            </w:r>
            <w:r w:rsidR="00C96E2C" w:rsidRPr="00EA4CD6">
              <w:t>í</w:t>
            </w:r>
            <w:r w:rsidRPr="00EA4CD6">
              <w:t>a-Castro</w:t>
            </w:r>
          </w:p>
        </w:tc>
      </w:tr>
      <w:tr w:rsidR="00B7194C" w:rsidRPr="0083435B" w14:paraId="62855C14" w14:textId="77777777" w:rsidTr="00471C0C">
        <w:tc>
          <w:tcPr>
            <w:tcW w:w="421" w:type="dxa"/>
          </w:tcPr>
          <w:p w14:paraId="4C2E5467" w14:textId="69E17E43" w:rsidR="00B7194C" w:rsidRPr="00EA4CD6" w:rsidRDefault="00B7194C" w:rsidP="00A526B3">
            <w:r w:rsidRPr="00EA4CD6">
              <w:t>3</w:t>
            </w:r>
          </w:p>
        </w:tc>
        <w:tc>
          <w:tcPr>
            <w:tcW w:w="4110" w:type="dxa"/>
          </w:tcPr>
          <w:p w14:paraId="511116C7" w14:textId="7DA2E2D4" w:rsidR="00B7194C" w:rsidRPr="004C5C66" w:rsidRDefault="002771D8" w:rsidP="00A526B3">
            <w:pPr>
              <w:rPr>
                <w:lang w:val="it-IT"/>
              </w:rPr>
            </w:pPr>
            <w:r w:rsidRPr="004C5C66">
              <w:rPr>
                <w:lang w:val="it-IT"/>
              </w:rPr>
              <w:t>Telecom Italia S.p.A</w:t>
            </w:r>
            <w:r w:rsidR="004C296A" w:rsidRPr="004C5C66">
              <w:rPr>
                <w:lang w:val="it-IT"/>
              </w:rPr>
              <w:t>.</w:t>
            </w:r>
          </w:p>
        </w:tc>
        <w:tc>
          <w:tcPr>
            <w:tcW w:w="4536" w:type="dxa"/>
          </w:tcPr>
          <w:p w14:paraId="17A3BFB7" w14:textId="4EC3BD15" w:rsidR="00B7194C" w:rsidRPr="00EA4CD6" w:rsidRDefault="002771D8" w:rsidP="00A526B3">
            <w:r w:rsidRPr="00EA4CD6">
              <w:t>Enrico Scarrone</w:t>
            </w:r>
          </w:p>
        </w:tc>
      </w:tr>
      <w:tr w:rsidR="00B7194C" w:rsidRPr="0083435B" w14:paraId="6B58C240" w14:textId="77777777" w:rsidTr="00471C0C">
        <w:tc>
          <w:tcPr>
            <w:tcW w:w="421" w:type="dxa"/>
          </w:tcPr>
          <w:p w14:paraId="599C975E" w14:textId="0AB5CFA6" w:rsidR="00B7194C" w:rsidRPr="00EA4CD6" w:rsidRDefault="00B7194C" w:rsidP="00A526B3">
            <w:r w:rsidRPr="00EA4CD6">
              <w:t>4</w:t>
            </w:r>
          </w:p>
        </w:tc>
        <w:tc>
          <w:tcPr>
            <w:tcW w:w="4110" w:type="dxa"/>
          </w:tcPr>
          <w:p w14:paraId="312A58BD" w14:textId="552C57BE" w:rsidR="00B7194C" w:rsidRPr="00EA4CD6" w:rsidRDefault="00535440" w:rsidP="00A526B3">
            <w:r w:rsidRPr="00EA4CD6">
              <w:t xml:space="preserve">Huawei </w:t>
            </w:r>
            <w:r w:rsidR="005E0F64" w:rsidRPr="0083435B">
              <w:t xml:space="preserve">technologies </w:t>
            </w:r>
            <w:r w:rsidRPr="00EA4CD6">
              <w:t>Sweden</w:t>
            </w:r>
            <w:r w:rsidR="005E0F64" w:rsidRPr="0083435B">
              <w:t xml:space="preserve"> AB</w:t>
            </w:r>
          </w:p>
        </w:tc>
        <w:tc>
          <w:tcPr>
            <w:tcW w:w="4536" w:type="dxa"/>
          </w:tcPr>
          <w:p w14:paraId="409B0C99" w14:textId="4A4E5884" w:rsidR="00B7194C" w:rsidRPr="00EA4CD6" w:rsidRDefault="00535440" w:rsidP="00A526B3">
            <w:r w:rsidRPr="00EA4CD6">
              <w:t>Francisco Da Silva</w:t>
            </w:r>
          </w:p>
        </w:tc>
      </w:tr>
      <w:tr w:rsidR="002771D8" w:rsidRPr="0083435B" w14:paraId="676732C9" w14:textId="77777777" w:rsidTr="00471C0C">
        <w:tc>
          <w:tcPr>
            <w:tcW w:w="421" w:type="dxa"/>
          </w:tcPr>
          <w:p w14:paraId="30D7CCF2" w14:textId="7D142D32" w:rsidR="002771D8" w:rsidRPr="00EA4CD6" w:rsidRDefault="002771D8" w:rsidP="00A526B3">
            <w:r w:rsidRPr="00EA4CD6">
              <w:t>5</w:t>
            </w:r>
          </w:p>
        </w:tc>
        <w:tc>
          <w:tcPr>
            <w:tcW w:w="4110" w:type="dxa"/>
          </w:tcPr>
          <w:p w14:paraId="61DE1F74" w14:textId="06BFD8BA" w:rsidR="002771D8" w:rsidRPr="00EA4CD6" w:rsidRDefault="0083435B" w:rsidP="00A526B3">
            <w:r w:rsidRPr="0083435B">
              <w:t>Institut Mines-Telecom</w:t>
            </w:r>
          </w:p>
        </w:tc>
        <w:tc>
          <w:tcPr>
            <w:tcW w:w="4536" w:type="dxa"/>
          </w:tcPr>
          <w:p w14:paraId="2169802E" w14:textId="22ACB965" w:rsidR="002771D8" w:rsidRPr="00EA4CD6" w:rsidRDefault="002771D8" w:rsidP="00A526B3">
            <w:r w:rsidRPr="00EA4CD6">
              <w:t>Maxime Lefran</w:t>
            </w:r>
            <w:r w:rsidR="00225134" w:rsidRPr="0083435B">
              <w:t>ç</w:t>
            </w:r>
            <w:r w:rsidRPr="00EA4CD6">
              <w:t>ois</w:t>
            </w:r>
            <w:r w:rsidR="005E0F64" w:rsidRPr="0083435B">
              <w:t>, Marc Girod Genet</w:t>
            </w:r>
          </w:p>
        </w:tc>
      </w:tr>
      <w:tr w:rsidR="00535440" w:rsidRPr="0083435B" w14:paraId="4F0BB69F" w14:textId="77777777" w:rsidTr="00471C0C">
        <w:tc>
          <w:tcPr>
            <w:tcW w:w="421" w:type="dxa"/>
          </w:tcPr>
          <w:p w14:paraId="77B806B3" w14:textId="0F69D08D" w:rsidR="00535440" w:rsidRPr="00EA4CD6" w:rsidRDefault="00535440" w:rsidP="00A526B3">
            <w:r w:rsidRPr="00EA4CD6">
              <w:t>6</w:t>
            </w:r>
          </w:p>
        </w:tc>
        <w:tc>
          <w:tcPr>
            <w:tcW w:w="4110" w:type="dxa"/>
          </w:tcPr>
          <w:p w14:paraId="69E5EE58" w14:textId="5CDA30A3" w:rsidR="00535440" w:rsidRPr="00EA4CD6" w:rsidRDefault="00535440" w:rsidP="00A526B3">
            <w:r w:rsidRPr="00EA4CD6">
              <w:t>SBS</w:t>
            </w:r>
            <w:r w:rsidR="0083435B" w:rsidRPr="0083435B">
              <w:t xml:space="preserve"> aisbl</w:t>
            </w:r>
          </w:p>
        </w:tc>
        <w:tc>
          <w:tcPr>
            <w:tcW w:w="4536" w:type="dxa"/>
          </w:tcPr>
          <w:p w14:paraId="34F5A6C5" w14:textId="4402D6C6" w:rsidR="00535440" w:rsidRPr="00EA4CD6" w:rsidRDefault="00535440" w:rsidP="00A526B3">
            <w:r w:rsidRPr="00EA4CD6">
              <w:t>Marco Cogliati</w:t>
            </w:r>
          </w:p>
        </w:tc>
      </w:tr>
      <w:tr w:rsidR="00535440" w:rsidRPr="0083435B" w14:paraId="038C72BA" w14:textId="77777777" w:rsidTr="00471C0C">
        <w:tc>
          <w:tcPr>
            <w:tcW w:w="421" w:type="dxa"/>
          </w:tcPr>
          <w:p w14:paraId="5696F364" w14:textId="3E1A0A29" w:rsidR="00535440" w:rsidRPr="0083435B" w:rsidRDefault="00535440" w:rsidP="00535440">
            <w:r w:rsidRPr="0083435B">
              <w:t>7</w:t>
            </w:r>
          </w:p>
        </w:tc>
        <w:tc>
          <w:tcPr>
            <w:tcW w:w="4110" w:type="dxa"/>
          </w:tcPr>
          <w:p w14:paraId="7804190B" w14:textId="75074098" w:rsidR="00535440" w:rsidRPr="0083435B" w:rsidRDefault="00535440" w:rsidP="00535440">
            <w:r w:rsidRPr="0083435B">
              <w:t>BMW</w:t>
            </w:r>
            <w:r w:rsidR="005E0F64" w:rsidRPr="0083435B">
              <w:t>i</w:t>
            </w:r>
          </w:p>
        </w:tc>
        <w:tc>
          <w:tcPr>
            <w:tcW w:w="4536" w:type="dxa"/>
          </w:tcPr>
          <w:p w14:paraId="5041B368" w14:textId="11FDEB0A" w:rsidR="00535440" w:rsidRPr="0083435B" w:rsidRDefault="00535440" w:rsidP="00535440">
            <w:r w:rsidRPr="0083435B">
              <w:t>Markus Ma</w:t>
            </w:r>
            <w:r w:rsidR="005E0F64" w:rsidRPr="0083435B">
              <w:t>a</w:t>
            </w:r>
            <w:r w:rsidRPr="0083435B">
              <w:t>ss</w:t>
            </w:r>
          </w:p>
        </w:tc>
      </w:tr>
      <w:tr w:rsidR="005E0F64" w:rsidRPr="0083435B" w14:paraId="18ED3841" w14:textId="77777777" w:rsidTr="00471C0C">
        <w:tc>
          <w:tcPr>
            <w:tcW w:w="421" w:type="dxa"/>
          </w:tcPr>
          <w:p w14:paraId="089F4C86" w14:textId="01561A9C" w:rsidR="005E0F64" w:rsidRPr="0083435B" w:rsidRDefault="00135A9B" w:rsidP="00613850">
            <w:r w:rsidRPr="0083435B">
              <w:t>8</w:t>
            </w:r>
          </w:p>
        </w:tc>
        <w:tc>
          <w:tcPr>
            <w:tcW w:w="4110" w:type="dxa"/>
          </w:tcPr>
          <w:p w14:paraId="62476C65" w14:textId="692B37B4" w:rsidR="005E0F64" w:rsidRPr="0083435B" w:rsidRDefault="005E0F64" w:rsidP="00613850">
            <w:r w:rsidRPr="0083435B">
              <w:t>FBConsulting</w:t>
            </w:r>
            <w:r w:rsidR="0083435B" w:rsidRPr="0083435B">
              <w:t xml:space="preserve"> S.A.R.L.</w:t>
            </w:r>
          </w:p>
        </w:tc>
        <w:tc>
          <w:tcPr>
            <w:tcW w:w="4536" w:type="dxa"/>
          </w:tcPr>
          <w:p w14:paraId="691655FA" w14:textId="40D24A0F" w:rsidR="005E0F64" w:rsidRPr="0083435B" w:rsidRDefault="005E0F64" w:rsidP="00613850">
            <w:r w:rsidRPr="0083435B">
              <w:t>Michelle Wetterwald</w:t>
            </w:r>
          </w:p>
        </w:tc>
      </w:tr>
    </w:tbl>
    <w:p w14:paraId="4721016B" w14:textId="77777777" w:rsidR="007D5EAB" w:rsidRPr="0083435B" w:rsidRDefault="007D5EAB" w:rsidP="00A526B3"/>
    <w:p w14:paraId="58403C90" w14:textId="77777777" w:rsidR="00FC2EE2" w:rsidRPr="0083435B" w:rsidRDefault="00FC2EE2" w:rsidP="00FC2EE2">
      <w:pPr>
        <w:pStyle w:val="Heading1"/>
      </w:pPr>
      <w:r w:rsidRPr="0083435B">
        <w:lastRenderedPageBreak/>
        <w:t>Deliverables</w:t>
      </w:r>
    </w:p>
    <w:p w14:paraId="33604039" w14:textId="1BF4FE07" w:rsidR="002F183F" w:rsidRPr="00EA4CD6" w:rsidRDefault="009422D6">
      <w:pPr>
        <w:pStyle w:val="Heading2"/>
      </w:pPr>
      <w:r w:rsidRPr="0083435B">
        <w:t>Base</w:t>
      </w:r>
      <w:r w:rsidR="002F183F" w:rsidRPr="00EA4CD6">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83435B" w14:paraId="6E039A88" w14:textId="77777777" w:rsidTr="006D70F3">
        <w:trPr>
          <w:trHeight w:val="246"/>
        </w:trPr>
        <w:tc>
          <w:tcPr>
            <w:tcW w:w="2986" w:type="dxa"/>
            <w:shd w:val="clear" w:color="auto" w:fill="B8CCE4"/>
            <w:tcMar>
              <w:top w:w="57" w:type="dxa"/>
              <w:bottom w:w="57" w:type="dxa"/>
            </w:tcMar>
            <w:vAlign w:val="center"/>
          </w:tcPr>
          <w:p w14:paraId="0E8C915E" w14:textId="77777777" w:rsidR="00C35B8E" w:rsidRPr="0083435B" w:rsidRDefault="00C35B8E" w:rsidP="00C35B8E">
            <w:pPr>
              <w:keepNext/>
              <w:keepLines/>
              <w:rPr>
                <w:b/>
              </w:rPr>
            </w:pPr>
            <w:r w:rsidRPr="0083435B">
              <w:rPr>
                <w:b/>
              </w:rPr>
              <w:t>Document</w:t>
            </w:r>
          </w:p>
        </w:tc>
        <w:tc>
          <w:tcPr>
            <w:tcW w:w="4509" w:type="dxa"/>
            <w:shd w:val="clear" w:color="auto" w:fill="B8CCE4"/>
            <w:tcMar>
              <w:top w:w="57" w:type="dxa"/>
              <w:bottom w:w="57" w:type="dxa"/>
            </w:tcMar>
            <w:vAlign w:val="center"/>
          </w:tcPr>
          <w:p w14:paraId="41B181A4" w14:textId="77777777" w:rsidR="00C35B8E" w:rsidRPr="0083435B" w:rsidRDefault="00C35B8E" w:rsidP="00C35B8E">
            <w:pPr>
              <w:keepNext/>
              <w:keepLines/>
              <w:rPr>
                <w:b/>
              </w:rPr>
            </w:pPr>
            <w:r w:rsidRPr="0083435B">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83435B" w:rsidRDefault="00C35B8E" w:rsidP="00C35B8E">
            <w:pPr>
              <w:keepNext/>
              <w:keepLines/>
              <w:jc w:val="center"/>
              <w:rPr>
                <w:b/>
              </w:rPr>
            </w:pPr>
            <w:r w:rsidRPr="0083435B">
              <w:rPr>
                <w:b/>
              </w:rPr>
              <w:t>Status</w:t>
            </w:r>
          </w:p>
        </w:tc>
      </w:tr>
      <w:tr w:rsidR="00535440" w:rsidRPr="0083435B" w14:paraId="1C4DF3BD" w14:textId="77777777" w:rsidTr="006D70F3">
        <w:trPr>
          <w:trHeight w:val="231"/>
        </w:trPr>
        <w:tc>
          <w:tcPr>
            <w:tcW w:w="2986" w:type="dxa"/>
            <w:vAlign w:val="center"/>
          </w:tcPr>
          <w:p w14:paraId="1B4C3291" w14:textId="43E4DB4E" w:rsidR="00535440" w:rsidRPr="00EA4CD6" w:rsidRDefault="004F41FC" w:rsidP="00844ECB">
            <w:pPr>
              <w:pStyle w:val="GuidelineB0"/>
            </w:pPr>
            <w:r w:rsidRPr="0083435B">
              <w:rPr>
                <w:i w:val="0"/>
              </w:rPr>
              <w:t>ETSI TR 103 546</w:t>
            </w:r>
          </w:p>
        </w:tc>
        <w:tc>
          <w:tcPr>
            <w:tcW w:w="4509" w:type="dxa"/>
            <w:vAlign w:val="center"/>
          </w:tcPr>
          <w:p w14:paraId="71CD5688" w14:textId="68776456" w:rsidR="004F41FC" w:rsidRPr="0083435B" w:rsidRDefault="004F41FC" w:rsidP="004F41FC">
            <w:pPr>
              <w:pStyle w:val="GuidelineB0"/>
              <w:rPr>
                <w:i w:val="0"/>
              </w:rPr>
            </w:pPr>
            <w:r w:rsidRPr="0083435B">
              <w:rPr>
                <w:i w:val="0"/>
              </w:rPr>
              <w:t>SmartM2M; Requirements &amp; Feasibility study for Smart Lifts in IoT</w:t>
            </w:r>
          </w:p>
          <w:p w14:paraId="553CB286" w14:textId="47512E9A" w:rsidR="00535440" w:rsidRPr="00EA4CD6" w:rsidRDefault="00535440" w:rsidP="004F41FC">
            <w:pPr>
              <w:keepNext/>
              <w:keepLines/>
            </w:pPr>
          </w:p>
        </w:tc>
        <w:tc>
          <w:tcPr>
            <w:tcW w:w="1573" w:type="dxa"/>
            <w:tcMar>
              <w:left w:w="0" w:type="dxa"/>
              <w:right w:w="0" w:type="dxa"/>
            </w:tcMar>
            <w:vAlign w:val="center"/>
          </w:tcPr>
          <w:p w14:paraId="1499B452" w14:textId="0238E75D" w:rsidR="00535440" w:rsidRPr="00EA4CD6" w:rsidRDefault="00535440" w:rsidP="00535440">
            <w:pPr>
              <w:keepNext/>
              <w:keepLines/>
              <w:jc w:val="center"/>
            </w:pPr>
            <w:r w:rsidRPr="00EA4CD6">
              <w:t>Published</w:t>
            </w:r>
          </w:p>
        </w:tc>
      </w:tr>
      <w:tr w:rsidR="00535440" w:rsidRPr="0083435B" w14:paraId="245F2992" w14:textId="77777777" w:rsidTr="006D70F3">
        <w:trPr>
          <w:trHeight w:val="231"/>
        </w:trPr>
        <w:tc>
          <w:tcPr>
            <w:tcW w:w="2986" w:type="dxa"/>
            <w:shd w:val="clear" w:color="auto" w:fill="auto"/>
            <w:vAlign w:val="center"/>
          </w:tcPr>
          <w:p w14:paraId="758C596C" w14:textId="55BFF0B6" w:rsidR="00535440" w:rsidRPr="00EA4CD6" w:rsidRDefault="004F41FC" w:rsidP="004F41FC">
            <w:pPr>
              <w:keepNext/>
              <w:keepLines/>
              <w:rPr>
                <w:highlight w:val="yellow"/>
              </w:rPr>
            </w:pPr>
            <w:r w:rsidRPr="0083435B">
              <w:t xml:space="preserve">ETSI TS 103 735 </w:t>
            </w:r>
          </w:p>
        </w:tc>
        <w:tc>
          <w:tcPr>
            <w:tcW w:w="4509" w:type="dxa"/>
            <w:vAlign w:val="center"/>
          </w:tcPr>
          <w:p w14:paraId="244F742E" w14:textId="6012531F" w:rsidR="00535440" w:rsidRPr="0083435B" w:rsidRDefault="004F41FC" w:rsidP="004F41FC">
            <w:pPr>
              <w:pStyle w:val="GuidelineB0"/>
              <w:rPr>
                <w:i w:val="0"/>
              </w:rPr>
            </w:pPr>
            <w:r w:rsidRPr="0083435B">
              <w:rPr>
                <w:i w:val="0"/>
              </w:rPr>
              <w:t>SmartM2M; Smart Lifts IoT System</w:t>
            </w:r>
          </w:p>
        </w:tc>
        <w:tc>
          <w:tcPr>
            <w:tcW w:w="1573" w:type="dxa"/>
            <w:tcMar>
              <w:left w:w="0" w:type="dxa"/>
              <w:right w:w="0" w:type="dxa"/>
            </w:tcMar>
            <w:vAlign w:val="center"/>
          </w:tcPr>
          <w:p w14:paraId="66DC67B0" w14:textId="77777777" w:rsidR="00FA1DE0" w:rsidRPr="0083435B" w:rsidRDefault="00FA1DE0" w:rsidP="00535440">
            <w:pPr>
              <w:keepNext/>
              <w:keepLines/>
              <w:jc w:val="center"/>
            </w:pPr>
            <w:r w:rsidRPr="0083435B">
              <w:t>Draft</w:t>
            </w:r>
          </w:p>
          <w:p w14:paraId="1728CA93" w14:textId="729F5DBF" w:rsidR="00535440" w:rsidRPr="00EA4CD6" w:rsidRDefault="00E95A3C" w:rsidP="00535440">
            <w:pPr>
              <w:keepNext/>
              <w:keepLines/>
              <w:jc w:val="center"/>
            </w:pPr>
            <w:r w:rsidRPr="0083435B">
              <w:t>Approval is foreseen end 2020, with formal publication in early 1Q 2021</w:t>
            </w:r>
          </w:p>
        </w:tc>
      </w:tr>
      <w:tr w:rsidR="00BF38A9" w:rsidRPr="0083435B" w14:paraId="296C039C" w14:textId="77777777" w:rsidTr="006D70F3">
        <w:trPr>
          <w:trHeight w:val="215"/>
        </w:trPr>
        <w:tc>
          <w:tcPr>
            <w:tcW w:w="2986" w:type="dxa"/>
            <w:vAlign w:val="center"/>
          </w:tcPr>
          <w:p w14:paraId="43312E10" w14:textId="535A0D39" w:rsidR="00BF38A9" w:rsidRPr="00EA4CD6" w:rsidRDefault="00BF38A9" w:rsidP="00535440">
            <w:pPr>
              <w:keepNext/>
              <w:keepLines/>
              <w:rPr>
                <w:rFonts w:cs="Arial"/>
                <w:color w:val="000000"/>
              </w:rPr>
            </w:pPr>
            <w:r w:rsidRPr="0083435B">
              <w:t>ETSI TS 103 264</w:t>
            </w:r>
          </w:p>
        </w:tc>
        <w:tc>
          <w:tcPr>
            <w:tcW w:w="4509" w:type="dxa"/>
            <w:vAlign w:val="center"/>
          </w:tcPr>
          <w:p w14:paraId="68C76B6B" w14:textId="1EF9F969" w:rsidR="00BF38A9" w:rsidRPr="00EA4CD6" w:rsidRDefault="00BF38A9" w:rsidP="00BF38A9">
            <w:pPr>
              <w:keepNext/>
              <w:keepLines/>
              <w:rPr>
                <w:rFonts w:cs="Arial"/>
                <w:color w:val="000000"/>
              </w:rPr>
            </w:pPr>
            <w:r w:rsidRPr="00EA4CD6">
              <w:rPr>
                <w:rFonts w:cs="Arial"/>
                <w:color w:val="000000"/>
              </w:rPr>
              <w:t>SmartM2M; Smart Applications;</w:t>
            </w:r>
          </w:p>
          <w:p w14:paraId="2F40F725" w14:textId="77777777" w:rsidR="00BF38A9" w:rsidRPr="00EA4CD6" w:rsidRDefault="00BF38A9" w:rsidP="00BF38A9">
            <w:pPr>
              <w:keepNext/>
              <w:keepLines/>
              <w:rPr>
                <w:rFonts w:cs="Arial"/>
                <w:color w:val="000000"/>
              </w:rPr>
            </w:pPr>
            <w:r w:rsidRPr="00EA4CD6">
              <w:rPr>
                <w:rFonts w:cs="Arial"/>
                <w:color w:val="000000"/>
              </w:rPr>
              <w:t>Reference Ontology and oneM2M Mapping</w:t>
            </w:r>
          </w:p>
          <w:p w14:paraId="50C0FCC5" w14:textId="0592FC36" w:rsidR="000E48C8" w:rsidRPr="00EA4CD6" w:rsidRDefault="000E48C8" w:rsidP="00BF38A9">
            <w:pPr>
              <w:keepNext/>
              <w:keepLines/>
              <w:rPr>
                <w:rFonts w:cs="Arial"/>
                <w:color w:val="000000"/>
              </w:rPr>
            </w:pPr>
            <w:r w:rsidRPr="00EA4CD6">
              <w:t xml:space="preserve">See also </w:t>
            </w:r>
            <w:hyperlink r:id="rId13" w:history="1">
              <w:r w:rsidR="000F5A6C" w:rsidRPr="00690F75">
                <w:rPr>
                  <w:rStyle w:val="Hyperlink"/>
                </w:rPr>
                <w:t>https://saref.etsi.org</w:t>
              </w:r>
            </w:hyperlink>
            <w:r w:rsidR="000F5A6C">
              <w:t xml:space="preserve"> </w:t>
            </w:r>
          </w:p>
        </w:tc>
        <w:tc>
          <w:tcPr>
            <w:tcW w:w="1573" w:type="dxa"/>
            <w:tcMar>
              <w:left w:w="0" w:type="dxa"/>
              <w:right w:w="0" w:type="dxa"/>
            </w:tcMar>
            <w:vAlign w:val="center"/>
          </w:tcPr>
          <w:p w14:paraId="16ADED0F" w14:textId="65A88E8E" w:rsidR="00BF38A9" w:rsidRPr="00EA4CD6" w:rsidRDefault="000E48C8" w:rsidP="00535440">
            <w:pPr>
              <w:keepNext/>
              <w:keepLines/>
              <w:jc w:val="center"/>
            </w:pPr>
            <w:r w:rsidRPr="00EA4CD6">
              <w:t xml:space="preserve">Published </w:t>
            </w:r>
          </w:p>
        </w:tc>
      </w:tr>
      <w:tr w:rsidR="00535440" w:rsidRPr="0083435B" w14:paraId="0DC49ABE" w14:textId="77777777" w:rsidTr="006D70F3">
        <w:trPr>
          <w:trHeight w:val="215"/>
        </w:trPr>
        <w:tc>
          <w:tcPr>
            <w:tcW w:w="2986" w:type="dxa"/>
            <w:vAlign w:val="center"/>
          </w:tcPr>
          <w:p w14:paraId="1582AD6A" w14:textId="297E97B0" w:rsidR="00844ECB" w:rsidRPr="00EA4CD6" w:rsidRDefault="00844ECB" w:rsidP="00535440">
            <w:pPr>
              <w:keepNext/>
              <w:keepLines/>
              <w:rPr>
                <w:rFonts w:cs="Arial"/>
                <w:color w:val="000000"/>
              </w:rPr>
            </w:pPr>
            <w:r w:rsidRPr="00EA4CD6">
              <w:rPr>
                <w:rFonts w:cs="Arial"/>
                <w:color w:val="000000"/>
              </w:rPr>
              <w:t>ETSI TS 103 410 parts 1-10</w:t>
            </w:r>
          </w:p>
          <w:p w14:paraId="15E576FD" w14:textId="1BA10BF5" w:rsidR="00535440" w:rsidRPr="00EA4CD6" w:rsidRDefault="00535440" w:rsidP="00844ECB">
            <w:pPr>
              <w:keepNext/>
              <w:keepLines/>
            </w:pPr>
          </w:p>
        </w:tc>
        <w:tc>
          <w:tcPr>
            <w:tcW w:w="4509" w:type="dxa"/>
            <w:vAlign w:val="center"/>
          </w:tcPr>
          <w:p w14:paraId="3A65039E" w14:textId="4B287BFF" w:rsidR="00844ECB" w:rsidRPr="00EA4CD6" w:rsidRDefault="00844ECB" w:rsidP="00535440">
            <w:pPr>
              <w:keepNext/>
              <w:keepLines/>
              <w:rPr>
                <w:rFonts w:cs="Arial"/>
                <w:color w:val="000000"/>
              </w:rPr>
            </w:pPr>
            <w:r w:rsidRPr="00EA4CD6">
              <w:rPr>
                <w:rFonts w:cs="Arial"/>
                <w:color w:val="000000"/>
              </w:rPr>
              <w:t xml:space="preserve">The entire </w:t>
            </w:r>
            <w:r w:rsidR="00BF38A9" w:rsidRPr="00EA4CD6">
              <w:rPr>
                <w:rFonts w:cs="Arial"/>
                <w:color w:val="000000"/>
              </w:rPr>
              <w:t xml:space="preserve">SmartM2M </w:t>
            </w:r>
            <w:r w:rsidRPr="00EA4CD6">
              <w:rPr>
                <w:rFonts w:cs="Arial"/>
                <w:color w:val="000000"/>
              </w:rPr>
              <w:t xml:space="preserve">SAREF </w:t>
            </w:r>
            <w:r w:rsidR="00BF38A9" w:rsidRPr="00EA4CD6">
              <w:rPr>
                <w:rFonts w:cs="Arial"/>
                <w:color w:val="000000"/>
              </w:rPr>
              <w:t>extension</w:t>
            </w:r>
            <w:r w:rsidRPr="00EA4CD6">
              <w:rPr>
                <w:rFonts w:cs="Arial"/>
                <w:color w:val="000000"/>
              </w:rPr>
              <w:t xml:space="preserve"> suite</w:t>
            </w:r>
            <w:r w:rsidR="00BF38A9" w:rsidRPr="00EA4CD6">
              <w:rPr>
                <w:rFonts w:cs="Arial"/>
                <w:color w:val="000000"/>
              </w:rPr>
              <w:t xml:space="preserve"> for smart IoT</w:t>
            </w:r>
            <w:r w:rsidRPr="00EA4CD6">
              <w:rPr>
                <w:rFonts w:cs="Arial"/>
                <w:color w:val="000000"/>
              </w:rPr>
              <w:t>:</w:t>
            </w:r>
          </w:p>
          <w:p w14:paraId="6FFA5B8C" w14:textId="3EFF8972" w:rsidR="00844ECB" w:rsidRPr="00EA4CD6" w:rsidRDefault="00BF38A9" w:rsidP="00535440">
            <w:pPr>
              <w:keepNext/>
              <w:keepLines/>
              <w:rPr>
                <w:rFonts w:cs="Arial"/>
                <w:color w:val="000000"/>
              </w:rPr>
            </w:pPr>
            <w:r w:rsidRPr="00EA4CD6">
              <w:rPr>
                <w:rFonts w:cs="Arial"/>
                <w:color w:val="000000"/>
              </w:rPr>
              <w:t xml:space="preserve">Energy: </w:t>
            </w:r>
            <w:r w:rsidR="00844ECB" w:rsidRPr="00EA4CD6">
              <w:rPr>
                <w:rFonts w:cs="Arial"/>
                <w:color w:val="000000"/>
              </w:rPr>
              <w:t xml:space="preserve">SAREF4ENER, </w:t>
            </w:r>
          </w:p>
          <w:p w14:paraId="277DF8BB" w14:textId="15103C36" w:rsidR="00844ECB" w:rsidRPr="00EA4CD6" w:rsidRDefault="00BF38A9" w:rsidP="00535440">
            <w:pPr>
              <w:keepNext/>
              <w:keepLines/>
              <w:rPr>
                <w:rFonts w:cs="Arial"/>
                <w:color w:val="000000"/>
              </w:rPr>
            </w:pPr>
            <w:r w:rsidRPr="00EA4CD6">
              <w:rPr>
                <w:rFonts w:cs="Arial"/>
                <w:color w:val="000000"/>
              </w:rPr>
              <w:t xml:space="preserve">Environment: </w:t>
            </w:r>
            <w:r w:rsidR="00844ECB" w:rsidRPr="00EA4CD6">
              <w:rPr>
                <w:rFonts w:cs="Arial"/>
                <w:color w:val="000000"/>
              </w:rPr>
              <w:t xml:space="preserve">SAREF4ENVI, </w:t>
            </w:r>
          </w:p>
          <w:p w14:paraId="5F5B50D8" w14:textId="751B01FC" w:rsidR="00844ECB" w:rsidRPr="00EA4CD6" w:rsidRDefault="00BF38A9" w:rsidP="00535440">
            <w:pPr>
              <w:keepNext/>
              <w:keepLines/>
              <w:rPr>
                <w:rFonts w:cs="Arial"/>
                <w:color w:val="000000"/>
              </w:rPr>
            </w:pPr>
            <w:r w:rsidRPr="00EA4CD6">
              <w:rPr>
                <w:rFonts w:cs="Arial"/>
                <w:color w:val="000000"/>
              </w:rPr>
              <w:t xml:space="preserve">Building; </w:t>
            </w:r>
            <w:r w:rsidR="00844ECB" w:rsidRPr="00EA4CD6">
              <w:rPr>
                <w:rFonts w:cs="Arial"/>
                <w:color w:val="000000"/>
              </w:rPr>
              <w:t xml:space="preserve">SAREF4BLDG, </w:t>
            </w:r>
          </w:p>
          <w:p w14:paraId="1DF7B098" w14:textId="1AEA48A5" w:rsidR="00844ECB" w:rsidRPr="00EA4CD6" w:rsidRDefault="00BF38A9" w:rsidP="00535440">
            <w:pPr>
              <w:keepNext/>
              <w:keepLines/>
              <w:rPr>
                <w:rFonts w:cs="Arial"/>
                <w:color w:val="000000"/>
              </w:rPr>
            </w:pPr>
            <w:r w:rsidRPr="00EA4CD6">
              <w:rPr>
                <w:rFonts w:cs="Arial"/>
                <w:color w:val="000000"/>
              </w:rPr>
              <w:t xml:space="preserve">City: </w:t>
            </w:r>
            <w:r w:rsidR="00844ECB" w:rsidRPr="00EA4CD6">
              <w:rPr>
                <w:rFonts w:cs="Arial"/>
                <w:color w:val="000000"/>
              </w:rPr>
              <w:t>SAREF4CITY</w:t>
            </w:r>
          </w:p>
          <w:p w14:paraId="4CF96C74" w14:textId="49E85ECA" w:rsidR="00844ECB" w:rsidRPr="00EA4CD6" w:rsidRDefault="00BF38A9" w:rsidP="00535440">
            <w:pPr>
              <w:keepNext/>
              <w:keepLines/>
              <w:rPr>
                <w:rFonts w:cs="Arial"/>
                <w:color w:val="000000"/>
              </w:rPr>
            </w:pPr>
            <w:r w:rsidRPr="00EA4CD6">
              <w:rPr>
                <w:rFonts w:cs="Arial"/>
                <w:color w:val="000000"/>
              </w:rPr>
              <w:t xml:space="preserve">Industry &amp; manufacturing: </w:t>
            </w:r>
            <w:r w:rsidR="00844ECB" w:rsidRPr="00EA4CD6">
              <w:rPr>
                <w:rFonts w:cs="Arial"/>
                <w:color w:val="000000"/>
              </w:rPr>
              <w:t xml:space="preserve">SAREF4INMA  </w:t>
            </w:r>
          </w:p>
          <w:p w14:paraId="19DDD13B" w14:textId="5B7DF443" w:rsidR="00844ECB" w:rsidRPr="00EA4CD6" w:rsidRDefault="00BF38A9" w:rsidP="00535440">
            <w:pPr>
              <w:keepNext/>
              <w:keepLines/>
              <w:rPr>
                <w:rFonts w:cs="Arial"/>
                <w:color w:val="000000"/>
              </w:rPr>
            </w:pPr>
            <w:r w:rsidRPr="00EA4CD6">
              <w:rPr>
                <w:rFonts w:cs="Arial"/>
                <w:color w:val="000000"/>
              </w:rPr>
              <w:t xml:space="preserve">Agriculture: </w:t>
            </w:r>
            <w:r w:rsidR="00844ECB" w:rsidRPr="00EA4CD6">
              <w:rPr>
                <w:rFonts w:cs="Arial"/>
                <w:color w:val="000000"/>
              </w:rPr>
              <w:t xml:space="preserve">SAREF4AGRI, </w:t>
            </w:r>
          </w:p>
          <w:p w14:paraId="2488973E" w14:textId="02FB0698" w:rsidR="00844ECB" w:rsidRPr="00EA4CD6" w:rsidRDefault="00BF38A9" w:rsidP="00535440">
            <w:pPr>
              <w:keepNext/>
              <w:keepLines/>
              <w:rPr>
                <w:rFonts w:cs="Arial"/>
                <w:color w:val="000000"/>
              </w:rPr>
            </w:pPr>
            <w:r w:rsidRPr="00EA4CD6">
              <w:rPr>
                <w:rFonts w:cs="Arial"/>
                <w:color w:val="000000"/>
              </w:rPr>
              <w:t xml:space="preserve">Automotive </w:t>
            </w:r>
            <w:r w:rsidR="00844ECB" w:rsidRPr="00EA4CD6">
              <w:rPr>
                <w:rFonts w:cs="Arial"/>
                <w:color w:val="000000"/>
              </w:rPr>
              <w:t xml:space="preserve">SAREF4AUTO, </w:t>
            </w:r>
          </w:p>
          <w:p w14:paraId="65AE4436" w14:textId="282825B2" w:rsidR="00844ECB" w:rsidRPr="00EA4CD6" w:rsidRDefault="00BF38A9" w:rsidP="00535440">
            <w:pPr>
              <w:keepNext/>
              <w:keepLines/>
              <w:rPr>
                <w:rFonts w:cs="Arial"/>
                <w:color w:val="000000"/>
              </w:rPr>
            </w:pPr>
            <w:r w:rsidRPr="00EA4CD6">
              <w:rPr>
                <w:rFonts w:cs="Arial"/>
                <w:color w:val="000000"/>
              </w:rPr>
              <w:t xml:space="preserve">E-Health and </w:t>
            </w:r>
            <w:r w:rsidR="00C96E2C" w:rsidRPr="00EA4CD6">
              <w:rPr>
                <w:rFonts w:cs="Arial"/>
                <w:color w:val="000000"/>
              </w:rPr>
              <w:t xml:space="preserve">Ageing </w:t>
            </w:r>
            <w:r w:rsidRPr="00EA4CD6">
              <w:rPr>
                <w:rFonts w:cs="Arial"/>
                <w:color w:val="000000"/>
              </w:rPr>
              <w:t xml:space="preserve">Well: </w:t>
            </w:r>
            <w:r w:rsidR="00844ECB" w:rsidRPr="00EA4CD6">
              <w:rPr>
                <w:rFonts w:cs="Arial"/>
                <w:color w:val="000000"/>
              </w:rPr>
              <w:t xml:space="preserve">SAREF4EHAW, </w:t>
            </w:r>
          </w:p>
          <w:p w14:paraId="0445A2F5" w14:textId="6AB95A45" w:rsidR="00844ECB" w:rsidRPr="00EA4CD6" w:rsidRDefault="00BF38A9" w:rsidP="00535440">
            <w:pPr>
              <w:keepNext/>
              <w:keepLines/>
              <w:rPr>
                <w:rFonts w:cs="Arial"/>
                <w:color w:val="000000"/>
              </w:rPr>
            </w:pPr>
            <w:r w:rsidRPr="00EA4CD6">
              <w:rPr>
                <w:rFonts w:cs="Arial"/>
                <w:color w:val="000000"/>
              </w:rPr>
              <w:t xml:space="preserve">Wearable; </w:t>
            </w:r>
            <w:r w:rsidR="00844ECB" w:rsidRPr="00EA4CD6">
              <w:rPr>
                <w:rFonts w:cs="Arial"/>
                <w:color w:val="000000"/>
              </w:rPr>
              <w:t>SAREF4WEAR,</w:t>
            </w:r>
          </w:p>
          <w:p w14:paraId="2F0E74ED" w14:textId="2ED8DC61" w:rsidR="00844ECB" w:rsidRPr="00EA4CD6" w:rsidRDefault="00BF38A9" w:rsidP="00535440">
            <w:pPr>
              <w:keepNext/>
              <w:keepLines/>
            </w:pPr>
            <w:r w:rsidRPr="00EA4CD6">
              <w:rPr>
                <w:rFonts w:cs="Arial"/>
                <w:color w:val="000000"/>
              </w:rPr>
              <w:t>Water: S</w:t>
            </w:r>
            <w:r w:rsidR="00844ECB" w:rsidRPr="00EA4CD6">
              <w:rPr>
                <w:rFonts w:cs="Arial"/>
                <w:color w:val="000000"/>
              </w:rPr>
              <w:t>AREF4WATR</w:t>
            </w:r>
            <w:r w:rsidR="008A587C" w:rsidRPr="00EA4CD6">
              <w:t xml:space="preserve"> </w:t>
            </w:r>
            <w:r w:rsidR="00400302" w:rsidRPr="00EA4CD6">
              <w:t>.</w:t>
            </w:r>
          </w:p>
          <w:p w14:paraId="1F127312" w14:textId="7DE435BC" w:rsidR="00BF38A9" w:rsidRPr="00EA4CD6" w:rsidRDefault="00BF38A9" w:rsidP="00535440">
            <w:pPr>
              <w:keepNext/>
              <w:keepLines/>
            </w:pPr>
            <w:r w:rsidRPr="00EA4CD6">
              <w:t xml:space="preserve">See also </w:t>
            </w:r>
            <w:hyperlink r:id="rId14" w:history="1">
              <w:r w:rsidR="00225134" w:rsidRPr="00EA4CD6">
                <w:rPr>
                  <w:rStyle w:val="Hyperlink"/>
                </w:rPr>
                <w:t>https://saref.etsi.org</w:t>
              </w:r>
            </w:hyperlink>
          </w:p>
        </w:tc>
        <w:tc>
          <w:tcPr>
            <w:tcW w:w="1573" w:type="dxa"/>
            <w:tcMar>
              <w:left w:w="0" w:type="dxa"/>
              <w:right w:w="0" w:type="dxa"/>
            </w:tcMar>
            <w:vAlign w:val="center"/>
          </w:tcPr>
          <w:p w14:paraId="21D544FE" w14:textId="4A0CA05F" w:rsidR="00535440" w:rsidRPr="00EA4CD6" w:rsidRDefault="00535440" w:rsidP="00535440">
            <w:pPr>
              <w:keepNext/>
              <w:keepLines/>
              <w:jc w:val="center"/>
            </w:pPr>
            <w:r w:rsidRPr="00EA4CD6">
              <w:t>Published</w:t>
            </w:r>
          </w:p>
        </w:tc>
      </w:tr>
      <w:tr w:rsidR="006056B9" w:rsidRPr="0083435B" w14:paraId="5A6CF1D3" w14:textId="77777777" w:rsidTr="006D70F3">
        <w:trPr>
          <w:trHeight w:val="215"/>
        </w:trPr>
        <w:tc>
          <w:tcPr>
            <w:tcW w:w="2986" w:type="dxa"/>
            <w:vAlign w:val="center"/>
          </w:tcPr>
          <w:p w14:paraId="220944FA" w14:textId="5142FA42" w:rsidR="006056B9" w:rsidRPr="00EA4CD6" w:rsidRDefault="006056B9" w:rsidP="006D70F3">
            <w:pPr>
              <w:keepNext/>
              <w:keepLines/>
              <w:jc w:val="left"/>
              <w:rPr>
                <w:rFonts w:cs="Arial"/>
                <w:color w:val="000000"/>
              </w:rPr>
            </w:pPr>
            <w:r w:rsidRPr="00EA4CD6">
              <w:rPr>
                <w:rFonts w:cs="Arial"/>
                <w:color w:val="000000"/>
              </w:rPr>
              <w:t>ETSI T</w:t>
            </w:r>
            <w:r w:rsidR="00862E3A" w:rsidRPr="00EA4CD6">
              <w:rPr>
                <w:rFonts w:cs="Arial"/>
                <w:color w:val="000000"/>
              </w:rPr>
              <w:t>S</w:t>
            </w:r>
            <w:r w:rsidRPr="00EA4CD6">
              <w:rPr>
                <w:rFonts w:cs="Arial"/>
                <w:color w:val="000000"/>
              </w:rPr>
              <w:t xml:space="preserve"> 103 54</w:t>
            </w:r>
            <w:r w:rsidR="00400302" w:rsidRPr="00EA4CD6">
              <w:rPr>
                <w:rFonts w:cs="Arial"/>
                <w:color w:val="000000"/>
              </w:rPr>
              <w:t>8</w:t>
            </w:r>
          </w:p>
        </w:tc>
        <w:tc>
          <w:tcPr>
            <w:tcW w:w="4509" w:type="dxa"/>
            <w:vAlign w:val="center"/>
          </w:tcPr>
          <w:p w14:paraId="2F6C677A" w14:textId="508B3C1F" w:rsidR="006056B9" w:rsidRPr="00EA4CD6" w:rsidRDefault="006056B9" w:rsidP="006D70F3">
            <w:pPr>
              <w:keepNext/>
              <w:keepLines/>
              <w:jc w:val="left"/>
              <w:rPr>
                <w:rFonts w:cs="Arial"/>
                <w:color w:val="000000"/>
              </w:rPr>
            </w:pPr>
            <w:r w:rsidRPr="00EA4CD6">
              <w:rPr>
                <w:rFonts w:cs="Arial"/>
                <w:color w:val="000000"/>
              </w:rPr>
              <w:t>Guidelines for consolidating SAREF with new reference ontology patterns, based on the experience from the ITEA SEAS project</w:t>
            </w:r>
            <w:r w:rsidR="00400302" w:rsidRPr="00EA4CD6">
              <w:rPr>
                <w:rFonts w:cs="Arial"/>
                <w:color w:val="000000"/>
              </w:rPr>
              <w:t>.</w:t>
            </w:r>
          </w:p>
          <w:p w14:paraId="58A7DD9F" w14:textId="5667260D" w:rsidR="00400302" w:rsidRPr="00EA4CD6" w:rsidRDefault="00400302" w:rsidP="006D70F3">
            <w:pPr>
              <w:keepNext/>
              <w:keepLines/>
              <w:jc w:val="left"/>
              <w:rPr>
                <w:rFonts w:cs="Arial"/>
                <w:color w:val="000000"/>
              </w:rPr>
            </w:pPr>
            <w:r w:rsidRPr="00EA4CD6">
              <w:rPr>
                <w:rFonts w:cs="Arial"/>
                <w:color w:val="000000"/>
              </w:rPr>
              <w:t xml:space="preserve">See also </w:t>
            </w:r>
            <w:hyperlink r:id="rId15" w:history="1">
              <w:r w:rsidR="00225134" w:rsidRPr="00EA4CD6">
                <w:rPr>
                  <w:rStyle w:val="Hyperlink"/>
                  <w:rFonts w:cs="Arial"/>
                </w:rPr>
                <w:t>https://saref.etsi.org</w:t>
              </w:r>
            </w:hyperlink>
          </w:p>
        </w:tc>
        <w:tc>
          <w:tcPr>
            <w:tcW w:w="1573" w:type="dxa"/>
            <w:tcMar>
              <w:left w:w="0" w:type="dxa"/>
              <w:right w:w="0" w:type="dxa"/>
            </w:tcMar>
            <w:vAlign w:val="center"/>
          </w:tcPr>
          <w:p w14:paraId="3AEE1373" w14:textId="4B4F7400" w:rsidR="006056B9" w:rsidRPr="00EA4CD6" w:rsidRDefault="006056B9" w:rsidP="006056B9">
            <w:pPr>
              <w:keepNext/>
              <w:keepLines/>
              <w:jc w:val="center"/>
            </w:pPr>
            <w:r w:rsidRPr="00EA4CD6">
              <w:t>Publish</w:t>
            </w:r>
            <w:r w:rsidR="00400302" w:rsidRPr="00EA4CD6">
              <w:t>e</w:t>
            </w:r>
            <w:r w:rsidRPr="00EA4CD6">
              <w:t>d</w:t>
            </w:r>
          </w:p>
        </w:tc>
      </w:tr>
      <w:tr w:rsidR="006D70F3" w:rsidRPr="0083435B" w14:paraId="123DD07C" w14:textId="77777777" w:rsidTr="00C96E2C">
        <w:trPr>
          <w:trHeight w:val="215"/>
        </w:trPr>
        <w:tc>
          <w:tcPr>
            <w:tcW w:w="2986" w:type="dxa"/>
            <w:vAlign w:val="center"/>
          </w:tcPr>
          <w:p w14:paraId="12E224AE" w14:textId="3ED2DF7D" w:rsidR="006D70F3" w:rsidRPr="00EA4CD6" w:rsidRDefault="006D70F3" w:rsidP="006D70F3">
            <w:pPr>
              <w:keepNext/>
              <w:keepLines/>
              <w:jc w:val="left"/>
              <w:rPr>
                <w:rFonts w:cs="Arial"/>
                <w:color w:val="000000"/>
              </w:rPr>
            </w:pPr>
            <w:r w:rsidRPr="00EA4CD6">
              <w:rPr>
                <w:rFonts w:cs="Arial"/>
                <w:color w:val="000000"/>
              </w:rPr>
              <w:t>oneM2M TR-0045</w:t>
            </w:r>
          </w:p>
        </w:tc>
        <w:tc>
          <w:tcPr>
            <w:tcW w:w="4509" w:type="dxa"/>
            <w:vAlign w:val="center"/>
          </w:tcPr>
          <w:p w14:paraId="08A5D9B7" w14:textId="168BABF2" w:rsidR="006D70F3" w:rsidRPr="00EA4CD6" w:rsidRDefault="006D70F3" w:rsidP="006D70F3">
            <w:pPr>
              <w:keepNext/>
              <w:keepLines/>
              <w:jc w:val="left"/>
              <w:rPr>
                <w:rFonts w:cs="Arial"/>
                <w:color w:val="000000"/>
              </w:rPr>
            </w:pPr>
            <w:r w:rsidRPr="00EA4CD6">
              <w:rPr>
                <w:rFonts w:cs="Arial"/>
                <w:color w:val="000000"/>
              </w:rPr>
              <w:t>Developer Guide: Implementing Semantics</w:t>
            </w:r>
          </w:p>
        </w:tc>
        <w:tc>
          <w:tcPr>
            <w:tcW w:w="1573" w:type="dxa"/>
            <w:tcMar>
              <w:left w:w="0" w:type="dxa"/>
              <w:right w:w="0" w:type="dxa"/>
            </w:tcMar>
          </w:tcPr>
          <w:p w14:paraId="5D9E054A" w14:textId="5BC83831" w:rsidR="006D70F3" w:rsidRPr="00EA4CD6" w:rsidRDefault="006D70F3" w:rsidP="006D70F3">
            <w:pPr>
              <w:keepNext/>
              <w:keepLines/>
              <w:jc w:val="center"/>
            </w:pPr>
            <w:r w:rsidRPr="00EA4CD6">
              <w:t>Published</w:t>
            </w:r>
          </w:p>
        </w:tc>
      </w:tr>
      <w:tr w:rsidR="006D70F3" w:rsidRPr="0083435B" w14:paraId="4F406635" w14:textId="77777777" w:rsidTr="00C96E2C">
        <w:trPr>
          <w:trHeight w:val="215"/>
        </w:trPr>
        <w:tc>
          <w:tcPr>
            <w:tcW w:w="2986" w:type="dxa"/>
            <w:vAlign w:val="center"/>
          </w:tcPr>
          <w:p w14:paraId="22F0C655" w14:textId="3FBEE64A" w:rsidR="006D70F3" w:rsidRPr="00EA4CD6" w:rsidRDefault="006D70F3" w:rsidP="006D70F3">
            <w:pPr>
              <w:keepNext/>
              <w:keepLines/>
              <w:jc w:val="left"/>
              <w:rPr>
                <w:rFonts w:cs="Arial"/>
                <w:color w:val="000000"/>
              </w:rPr>
            </w:pPr>
            <w:r w:rsidRPr="00EA4CD6">
              <w:rPr>
                <w:rFonts w:cs="Arial"/>
                <w:color w:val="000000"/>
              </w:rPr>
              <w:t>oneM2M TS-0012</w:t>
            </w:r>
          </w:p>
        </w:tc>
        <w:tc>
          <w:tcPr>
            <w:tcW w:w="4509" w:type="dxa"/>
            <w:vAlign w:val="center"/>
          </w:tcPr>
          <w:p w14:paraId="09F570F1" w14:textId="56A8D4C5" w:rsidR="006D70F3" w:rsidRPr="00EA4CD6" w:rsidRDefault="006D70F3" w:rsidP="006D70F3">
            <w:pPr>
              <w:keepNext/>
              <w:keepLines/>
              <w:jc w:val="left"/>
              <w:rPr>
                <w:rFonts w:cs="Arial"/>
                <w:color w:val="000000"/>
              </w:rPr>
            </w:pPr>
            <w:r w:rsidRPr="00EA4CD6">
              <w:rPr>
                <w:rFonts w:cs="Arial"/>
                <w:color w:val="000000"/>
              </w:rPr>
              <w:t>oneM2M Base Ontology</w:t>
            </w:r>
          </w:p>
        </w:tc>
        <w:tc>
          <w:tcPr>
            <w:tcW w:w="1573" w:type="dxa"/>
            <w:tcMar>
              <w:left w:w="0" w:type="dxa"/>
              <w:right w:w="0" w:type="dxa"/>
            </w:tcMar>
          </w:tcPr>
          <w:p w14:paraId="27FA7AA9" w14:textId="43C97AC4" w:rsidR="006D70F3" w:rsidRPr="00EA4CD6" w:rsidRDefault="006D70F3" w:rsidP="006D70F3">
            <w:pPr>
              <w:keepNext/>
              <w:keepLines/>
              <w:jc w:val="center"/>
            </w:pPr>
            <w:r w:rsidRPr="00EA4CD6">
              <w:t>Published</w:t>
            </w:r>
          </w:p>
        </w:tc>
      </w:tr>
      <w:tr w:rsidR="006D70F3" w:rsidRPr="0083435B" w14:paraId="13AB5C62" w14:textId="77777777" w:rsidTr="00C96E2C">
        <w:trPr>
          <w:trHeight w:val="215"/>
        </w:trPr>
        <w:tc>
          <w:tcPr>
            <w:tcW w:w="2986" w:type="dxa"/>
            <w:vAlign w:val="center"/>
          </w:tcPr>
          <w:p w14:paraId="46D7354F" w14:textId="18F45C52" w:rsidR="006D70F3" w:rsidRPr="00EA4CD6" w:rsidRDefault="006D70F3" w:rsidP="006D70F3">
            <w:pPr>
              <w:keepNext/>
              <w:keepLines/>
              <w:jc w:val="left"/>
              <w:rPr>
                <w:rFonts w:cs="Arial"/>
                <w:color w:val="000000"/>
              </w:rPr>
            </w:pPr>
            <w:r w:rsidRPr="00EA4CD6">
              <w:rPr>
                <w:rFonts w:cs="Arial"/>
                <w:color w:val="000000"/>
              </w:rPr>
              <w:t>oneM2M TS-0030</w:t>
            </w:r>
          </w:p>
        </w:tc>
        <w:tc>
          <w:tcPr>
            <w:tcW w:w="4509" w:type="dxa"/>
            <w:vAlign w:val="center"/>
          </w:tcPr>
          <w:p w14:paraId="4924EEB1" w14:textId="0BA1D95E" w:rsidR="006D70F3" w:rsidRPr="00EA4CD6" w:rsidRDefault="006D70F3" w:rsidP="006D70F3">
            <w:pPr>
              <w:keepNext/>
              <w:keepLines/>
              <w:jc w:val="left"/>
              <w:rPr>
                <w:rFonts w:cs="Arial"/>
                <w:color w:val="000000"/>
              </w:rPr>
            </w:pPr>
            <w:r w:rsidRPr="00EA4CD6">
              <w:rPr>
                <w:rFonts w:cs="Arial"/>
                <w:color w:val="000000"/>
              </w:rPr>
              <w:t>Ontology based Interworking</w:t>
            </w:r>
          </w:p>
        </w:tc>
        <w:tc>
          <w:tcPr>
            <w:tcW w:w="1573" w:type="dxa"/>
            <w:tcMar>
              <w:left w:w="0" w:type="dxa"/>
              <w:right w:w="0" w:type="dxa"/>
            </w:tcMar>
          </w:tcPr>
          <w:p w14:paraId="28E5D1B9" w14:textId="23779755" w:rsidR="006D70F3" w:rsidRPr="00EA4CD6" w:rsidRDefault="006D70F3" w:rsidP="006D70F3">
            <w:pPr>
              <w:keepNext/>
              <w:keepLines/>
              <w:jc w:val="center"/>
            </w:pPr>
            <w:r w:rsidRPr="00EA4CD6">
              <w:t>Published</w:t>
            </w:r>
          </w:p>
        </w:tc>
      </w:tr>
      <w:tr w:rsidR="006D70F3" w:rsidRPr="0083435B" w14:paraId="445FDB11" w14:textId="77777777" w:rsidTr="00C96E2C">
        <w:trPr>
          <w:trHeight w:val="215"/>
        </w:trPr>
        <w:tc>
          <w:tcPr>
            <w:tcW w:w="2986" w:type="dxa"/>
            <w:vAlign w:val="center"/>
          </w:tcPr>
          <w:p w14:paraId="044C38DB" w14:textId="7D24F585" w:rsidR="006D70F3" w:rsidRPr="00EA4CD6" w:rsidRDefault="006D70F3" w:rsidP="006D70F3">
            <w:pPr>
              <w:keepNext/>
              <w:keepLines/>
              <w:jc w:val="left"/>
              <w:rPr>
                <w:rFonts w:cs="Arial"/>
                <w:color w:val="000000"/>
              </w:rPr>
            </w:pPr>
            <w:r w:rsidRPr="00EA4CD6">
              <w:rPr>
                <w:rFonts w:cs="Arial"/>
                <w:color w:val="000000"/>
              </w:rPr>
              <w:t>oneM2M TS-0002</w:t>
            </w:r>
          </w:p>
        </w:tc>
        <w:tc>
          <w:tcPr>
            <w:tcW w:w="4509" w:type="dxa"/>
            <w:vAlign w:val="center"/>
          </w:tcPr>
          <w:p w14:paraId="7B2DE8A5" w14:textId="425A4B2C" w:rsidR="006D70F3" w:rsidRPr="00EA4CD6" w:rsidRDefault="006D70F3" w:rsidP="006D70F3">
            <w:pPr>
              <w:keepNext/>
              <w:keepLines/>
              <w:jc w:val="left"/>
              <w:rPr>
                <w:rFonts w:cs="Arial"/>
                <w:color w:val="000000"/>
              </w:rPr>
            </w:pPr>
            <w:r w:rsidRPr="00EA4CD6">
              <w:rPr>
                <w:rFonts w:cs="Arial"/>
                <w:color w:val="000000"/>
              </w:rPr>
              <w:t>Requirements</w:t>
            </w:r>
          </w:p>
        </w:tc>
        <w:tc>
          <w:tcPr>
            <w:tcW w:w="1573" w:type="dxa"/>
            <w:tcMar>
              <w:left w:w="0" w:type="dxa"/>
              <w:right w:w="0" w:type="dxa"/>
            </w:tcMar>
          </w:tcPr>
          <w:p w14:paraId="2B42FFE6" w14:textId="35783AE7" w:rsidR="006D70F3" w:rsidRPr="00EA4CD6" w:rsidRDefault="006D70F3" w:rsidP="006D70F3">
            <w:pPr>
              <w:keepNext/>
              <w:keepLines/>
              <w:jc w:val="center"/>
            </w:pPr>
            <w:r w:rsidRPr="00EA4CD6">
              <w:t>Published</w:t>
            </w:r>
          </w:p>
        </w:tc>
      </w:tr>
      <w:tr w:rsidR="006D70F3" w:rsidRPr="0083435B" w14:paraId="454E7E93" w14:textId="77777777" w:rsidTr="00C96E2C">
        <w:trPr>
          <w:trHeight w:val="215"/>
        </w:trPr>
        <w:tc>
          <w:tcPr>
            <w:tcW w:w="2986" w:type="dxa"/>
            <w:vAlign w:val="center"/>
          </w:tcPr>
          <w:p w14:paraId="04C31D70" w14:textId="19B611B9" w:rsidR="006D70F3" w:rsidRPr="00EA4CD6" w:rsidRDefault="006D70F3" w:rsidP="006D70F3">
            <w:pPr>
              <w:keepNext/>
              <w:keepLines/>
              <w:rPr>
                <w:rFonts w:cs="Arial"/>
                <w:color w:val="000000"/>
              </w:rPr>
            </w:pPr>
            <w:r w:rsidRPr="00EA4CD6">
              <w:rPr>
                <w:rFonts w:cs="Arial"/>
                <w:color w:val="000000"/>
              </w:rPr>
              <w:t>oneM2M TS-0034</w:t>
            </w:r>
          </w:p>
        </w:tc>
        <w:tc>
          <w:tcPr>
            <w:tcW w:w="4509" w:type="dxa"/>
            <w:vAlign w:val="center"/>
          </w:tcPr>
          <w:p w14:paraId="4C4D0C35" w14:textId="1B8A645E" w:rsidR="006D70F3" w:rsidRPr="00EA4CD6" w:rsidRDefault="006D70F3" w:rsidP="006D70F3">
            <w:pPr>
              <w:keepNext/>
              <w:keepLines/>
            </w:pPr>
            <w:r w:rsidRPr="00EA4CD6">
              <w:t>Semantic Support</w:t>
            </w:r>
          </w:p>
        </w:tc>
        <w:tc>
          <w:tcPr>
            <w:tcW w:w="1573" w:type="dxa"/>
            <w:tcMar>
              <w:left w:w="0" w:type="dxa"/>
              <w:right w:w="0" w:type="dxa"/>
            </w:tcMar>
          </w:tcPr>
          <w:p w14:paraId="42DA21C6" w14:textId="60788F4D" w:rsidR="006D70F3" w:rsidRPr="00EA4CD6" w:rsidRDefault="006D70F3" w:rsidP="006D70F3">
            <w:pPr>
              <w:keepNext/>
              <w:keepLines/>
              <w:jc w:val="center"/>
            </w:pPr>
            <w:r w:rsidRPr="00EA4CD6">
              <w:t>Published</w:t>
            </w:r>
          </w:p>
        </w:tc>
      </w:tr>
      <w:tr w:rsidR="006D70F3" w:rsidRPr="0083435B" w14:paraId="72DC8EEB" w14:textId="77777777" w:rsidTr="00C96E2C">
        <w:trPr>
          <w:trHeight w:val="215"/>
        </w:trPr>
        <w:tc>
          <w:tcPr>
            <w:tcW w:w="2986" w:type="dxa"/>
            <w:vAlign w:val="center"/>
          </w:tcPr>
          <w:p w14:paraId="25292F72" w14:textId="1BABB39C" w:rsidR="006D70F3" w:rsidRPr="00EA4CD6" w:rsidRDefault="006D70F3" w:rsidP="006D70F3">
            <w:pPr>
              <w:keepNext/>
              <w:keepLines/>
              <w:rPr>
                <w:rFonts w:cs="Arial"/>
                <w:color w:val="000000"/>
              </w:rPr>
            </w:pPr>
            <w:r w:rsidRPr="00EA4CD6">
              <w:rPr>
                <w:rFonts w:cs="Arial"/>
                <w:color w:val="000000"/>
              </w:rPr>
              <w:t>oneM2M TR-0001</w:t>
            </w:r>
          </w:p>
        </w:tc>
        <w:tc>
          <w:tcPr>
            <w:tcW w:w="4509" w:type="dxa"/>
            <w:vAlign w:val="center"/>
          </w:tcPr>
          <w:p w14:paraId="380DFE22" w14:textId="18CDBE5E" w:rsidR="006D70F3" w:rsidRPr="00EA4CD6" w:rsidRDefault="006D70F3" w:rsidP="006D70F3">
            <w:pPr>
              <w:keepNext/>
              <w:keepLines/>
            </w:pPr>
            <w:r w:rsidRPr="00EA4CD6">
              <w:t>Use cases</w:t>
            </w:r>
          </w:p>
        </w:tc>
        <w:tc>
          <w:tcPr>
            <w:tcW w:w="1573" w:type="dxa"/>
            <w:tcMar>
              <w:left w:w="0" w:type="dxa"/>
              <w:right w:w="0" w:type="dxa"/>
            </w:tcMar>
          </w:tcPr>
          <w:p w14:paraId="0BDB3067" w14:textId="0C1E5F95" w:rsidR="006D70F3" w:rsidRPr="00EA4CD6" w:rsidRDefault="006D70F3" w:rsidP="006D70F3">
            <w:pPr>
              <w:keepNext/>
              <w:keepLines/>
              <w:jc w:val="center"/>
            </w:pPr>
            <w:r w:rsidRPr="00EA4CD6">
              <w:t>Published</w:t>
            </w:r>
          </w:p>
        </w:tc>
      </w:tr>
      <w:tr w:rsidR="00FA1DE0" w:rsidRPr="0083435B" w14:paraId="123F4D44" w14:textId="77777777" w:rsidTr="00C96E2C">
        <w:trPr>
          <w:trHeight w:val="215"/>
        </w:trPr>
        <w:tc>
          <w:tcPr>
            <w:tcW w:w="2986" w:type="dxa"/>
            <w:vAlign w:val="center"/>
          </w:tcPr>
          <w:p w14:paraId="7A7CE3EC" w14:textId="488219DD" w:rsidR="00FA1DE0" w:rsidRPr="00EA4CD6" w:rsidRDefault="00FA1DE0" w:rsidP="006D70F3">
            <w:pPr>
              <w:keepNext/>
              <w:keepLines/>
              <w:rPr>
                <w:rFonts w:cs="Arial"/>
                <w:color w:val="000000"/>
              </w:rPr>
            </w:pPr>
            <w:r w:rsidRPr="0083435B">
              <w:t>oneM2M TS-0023</w:t>
            </w:r>
          </w:p>
        </w:tc>
        <w:tc>
          <w:tcPr>
            <w:tcW w:w="4509" w:type="dxa"/>
            <w:vAlign w:val="center"/>
          </w:tcPr>
          <w:p w14:paraId="2440BC36" w14:textId="6CF62FE7" w:rsidR="00FA1DE0" w:rsidRPr="00EA4CD6" w:rsidRDefault="00FA1DE0" w:rsidP="006D70F3">
            <w:pPr>
              <w:keepNext/>
              <w:keepLines/>
            </w:pPr>
            <w:r w:rsidRPr="0083435B">
              <w:t>SDT based Information Model and Mapping for Vertical Industries</w:t>
            </w:r>
          </w:p>
        </w:tc>
        <w:tc>
          <w:tcPr>
            <w:tcW w:w="1573" w:type="dxa"/>
            <w:tcMar>
              <w:left w:w="0" w:type="dxa"/>
              <w:right w:w="0" w:type="dxa"/>
            </w:tcMar>
          </w:tcPr>
          <w:p w14:paraId="3B1999E9" w14:textId="77777777" w:rsidR="00FA1DE0" w:rsidRPr="0083435B" w:rsidRDefault="00FA1DE0" w:rsidP="006D70F3">
            <w:pPr>
              <w:keepNext/>
              <w:keepLines/>
              <w:jc w:val="center"/>
            </w:pPr>
            <w:r w:rsidRPr="0083435B">
              <w:t>Draft</w:t>
            </w:r>
          </w:p>
          <w:p w14:paraId="6281379C" w14:textId="603246E6" w:rsidR="00FA1DE0" w:rsidRPr="00EA4CD6" w:rsidRDefault="00FA1DE0" w:rsidP="006D70F3">
            <w:pPr>
              <w:keepNext/>
              <w:keepLines/>
              <w:jc w:val="center"/>
            </w:pPr>
            <w:r w:rsidRPr="0083435B">
              <w:t>Approval is foreseen end 2020, with formal publication in early 1Q 2021</w:t>
            </w:r>
          </w:p>
        </w:tc>
      </w:tr>
    </w:tbl>
    <w:p w14:paraId="668CC04B" w14:textId="77777777" w:rsidR="002F183F" w:rsidRPr="00EA4CD6" w:rsidRDefault="002F183F" w:rsidP="002F183F"/>
    <w:p w14:paraId="40B9E732" w14:textId="77777777" w:rsidR="002F183F" w:rsidRPr="00EA4CD6" w:rsidRDefault="002F183F" w:rsidP="002F183F"/>
    <w:p w14:paraId="36E73CDC" w14:textId="37141436" w:rsidR="002F183F" w:rsidRPr="0083435B" w:rsidRDefault="002F183F" w:rsidP="00471C0C">
      <w:pPr>
        <w:pStyle w:val="Heading2"/>
      </w:pPr>
      <w:r w:rsidRPr="0083435B">
        <w:lastRenderedPageBreak/>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0"/>
        <w:gridCol w:w="4176"/>
        <w:gridCol w:w="2405"/>
      </w:tblGrid>
      <w:tr w:rsidR="00FC2EE2" w:rsidRPr="0083435B" w14:paraId="2B36252F" w14:textId="77777777" w:rsidTr="002E75BE">
        <w:tc>
          <w:tcPr>
            <w:tcW w:w="750" w:type="dxa"/>
            <w:shd w:val="clear" w:color="auto" w:fill="B8CCE4"/>
            <w:tcMar>
              <w:top w:w="57" w:type="dxa"/>
              <w:bottom w:w="57" w:type="dxa"/>
            </w:tcMar>
            <w:vAlign w:val="center"/>
          </w:tcPr>
          <w:p w14:paraId="4C6BA1FE" w14:textId="77777777" w:rsidR="00FC2EE2" w:rsidRPr="0083435B" w:rsidRDefault="00FC2EE2" w:rsidP="005C5AC0">
            <w:pPr>
              <w:keepNext/>
              <w:keepLines/>
              <w:rPr>
                <w:b/>
              </w:rPr>
            </w:pPr>
            <w:r w:rsidRPr="0083435B">
              <w:rPr>
                <w:b/>
              </w:rPr>
              <w:t>Deliv.</w:t>
            </w:r>
          </w:p>
        </w:tc>
        <w:tc>
          <w:tcPr>
            <w:tcW w:w="1730" w:type="dxa"/>
            <w:shd w:val="clear" w:color="auto" w:fill="B8CCE4"/>
            <w:tcMar>
              <w:top w:w="57" w:type="dxa"/>
              <w:bottom w:w="57" w:type="dxa"/>
            </w:tcMar>
            <w:vAlign w:val="center"/>
          </w:tcPr>
          <w:p w14:paraId="58326D41" w14:textId="77777777" w:rsidR="00FC2EE2" w:rsidRPr="0083435B" w:rsidRDefault="00FC2EE2" w:rsidP="005C5AC0">
            <w:pPr>
              <w:keepNext/>
              <w:keepLines/>
              <w:rPr>
                <w:b/>
              </w:rPr>
            </w:pPr>
            <w:r w:rsidRPr="0083435B">
              <w:rPr>
                <w:b/>
              </w:rPr>
              <w:t>Work Item code</w:t>
            </w:r>
          </w:p>
          <w:p w14:paraId="21964A9B" w14:textId="77777777" w:rsidR="00FC2EE2" w:rsidRPr="0083435B" w:rsidRDefault="00FC2EE2" w:rsidP="005C5AC0">
            <w:pPr>
              <w:keepNext/>
              <w:keepLines/>
              <w:rPr>
                <w:b/>
              </w:rPr>
            </w:pPr>
            <w:r w:rsidRPr="0083435B">
              <w:rPr>
                <w:b/>
              </w:rPr>
              <w:t>Standard number</w:t>
            </w:r>
          </w:p>
        </w:tc>
        <w:tc>
          <w:tcPr>
            <w:tcW w:w="4178" w:type="dxa"/>
            <w:shd w:val="clear" w:color="auto" w:fill="B8CCE4"/>
            <w:tcMar>
              <w:top w:w="57" w:type="dxa"/>
              <w:bottom w:w="57" w:type="dxa"/>
            </w:tcMar>
            <w:vAlign w:val="center"/>
          </w:tcPr>
          <w:p w14:paraId="1DB8D6AE" w14:textId="77777777" w:rsidR="00FC2EE2" w:rsidRPr="0083435B" w:rsidRDefault="00FC2EE2" w:rsidP="005C5AC0">
            <w:pPr>
              <w:keepNext/>
              <w:keepLines/>
              <w:rPr>
                <w:b/>
              </w:rPr>
            </w:pPr>
            <w:r w:rsidRPr="0083435B">
              <w:rPr>
                <w:b/>
              </w:rPr>
              <w:t>Working title</w:t>
            </w:r>
          </w:p>
          <w:p w14:paraId="571097CB" w14:textId="77777777" w:rsidR="00FC2EE2" w:rsidRPr="0083435B" w:rsidRDefault="00FC2EE2" w:rsidP="005C5AC0">
            <w:pPr>
              <w:keepNext/>
              <w:keepLines/>
              <w:rPr>
                <w:b/>
              </w:rPr>
            </w:pPr>
            <w:r w:rsidRPr="0083435B">
              <w:rPr>
                <w:b/>
              </w:rPr>
              <w:t>Scope</w:t>
            </w:r>
          </w:p>
        </w:tc>
        <w:tc>
          <w:tcPr>
            <w:tcW w:w="2403" w:type="dxa"/>
            <w:shd w:val="clear" w:color="auto" w:fill="B8CCE4"/>
            <w:vAlign w:val="center"/>
          </w:tcPr>
          <w:p w14:paraId="329C24A2" w14:textId="00A8CAEB" w:rsidR="00FC2EE2" w:rsidRPr="0083435B" w:rsidRDefault="00FC2EE2" w:rsidP="005C5AC0">
            <w:pPr>
              <w:keepNext/>
              <w:keepLines/>
              <w:rPr>
                <w:b/>
              </w:rPr>
            </w:pPr>
            <w:r w:rsidRPr="0083435B">
              <w:rPr>
                <w:b/>
              </w:rPr>
              <w:t>Expected date for publication</w:t>
            </w:r>
            <w:r w:rsidR="00A167F4">
              <w:rPr>
                <w:b/>
              </w:rPr>
              <w:t>/completion</w:t>
            </w:r>
          </w:p>
        </w:tc>
      </w:tr>
      <w:tr w:rsidR="00FC2EE2" w:rsidRPr="0083435B" w14:paraId="1F784BD8" w14:textId="77777777" w:rsidTr="002E75BE">
        <w:tc>
          <w:tcPr>
            <w:tcW w:w="750" w:type="dxa"/>
          </w:tcPr>
          <w:p w14:paraId="573D36BE" w14:textId="77777777" w:rsidR="00FC2EE2" w:rsidRPr="0083435B" w:rsidRDefault="00FC2EE2" w:rsidP="005C5AC0">
            <w:pPr>
              <w:keepNext/>
              <w:keepLines/>
            </w:pPr>
            <w:r w:rsidRPr="0083435B">
              <w:t>D1</w:t>
            </w:r>
          </w:p>
        </w:tc>
        <w:tc>
          <w:tcPr>
            <w:tcW w:w="1730" w:type="dxa"/>
          </w:tcPr>
          <w:p w14:paraId="1694B116" w14:textId="51161779" w:rsidR="00FC2EE2" w:rsidRPr="0083435B" w:rsidRDefault="0083435B" w:rsidP="001A606D">
            <w:pPr>
              <w:keepNext/>
              <w:keepLines/>
              <w:rPr>
                <w:highlight w:val="yellow"/>
              </w:rPr>
            </w:pPr>
            <w:r w:rsidRPr="0083435B">
              <w:t>DTS/SmartM2M-103410-</w:t>
            </w:r>
            <w:r w:rsidRPr="00623488">
              <w:t>11SRF4LIFT</w:t>
            </w:r>
            <w:r w:rsidR="00EE6A49" w:rsidRPr="00623488">
              <w:t xml:space="preserve"> (TS 103 410-11)</w:t>
            </w:r>
          </w:p>
        </w:tc>
        <w:tc>
          <w:tcPr>
            <w:tcW w:w="4178" w:type="dxa"/>
          </w:tcPr>
          <w:p w14:paraId="615A64D1" w14:textId="273AEEF7" w:rsidR="00FC2EE2" w:rsidRPr="0083435B" w:rsidRDefault="00FC2EE2" w:rsidP="005C5AC0">
            <w:pPr>
              <w:keepNext/>
              <w:keepLines/>
            </w:pPr>
            <w:r w:rsidRPr="00EA4CD6">
              <w:rPr>
                <w:b/>
                <w:bCs/>
              </w:rPr>
              <w:t>Working title:</w:t>
            </w:r>
            <w:r w:rsidRPr="0083435B">
              <w:t xml:space="preserve"> </w:t>
            </w:r>
            <w:r w:rsidR="00037FA0" w:rsidRPr="0083435B">
              <w:t>SAREF4L</w:t>
            </w:r>
            <w:r w:rsidR="002268BC" w:rsidRPr="0083435B">
              <w:t>IFT</w:t>
            </w:r>
          </w:p>
          <w:p w14:paraId="63DA9F3C" w14:textId="3EBEF6A0" w:rsidR="00FC2EE2" w:rsidRPr="0083435B" w:rsidRDefault="00FC2EE2" w:rsidP="005C5AC0">
            <w:pPr>
              <w:keepNext/>
              <w:keepLines/>
            </w:pPr>
            <w:r w:rsidRPr="00EA4CD6">
              <w:rPr>
                <w:b/>
                <w:bCs/>
              </w:rPr>
              <w:t>Scope:</w:t>
            </w:r>
            <w:r w:rsidRPr="0083435B">
              <w:t xml:space="preserve"> </w:t>
            </w:r>
            <w:r w:rsidR="00037FA0" w:rsidRPr="0083435B">
              <w:t xml:space="preserve">Provide a </w:t>
            </w:r>
            <w:r w:rsidR="00C96E2C" w:rsidRPr="0083435B">
              <w:t>n</w:t>
            </w:r>
            <w:r w:rsidR="00037FA0" w:rsidRPr="0083435B">
              <w:t xml:space="preserve">ew SAREF </w:t>
            </w:r>
            <w:r w:rsidR="00C96E2C" w:rsidRPr="0083435B">
              <w:t>e</w:t>
            </w:r>
            <w:r w:rsidR="00037FA0" w:rsidRPr="0083435B">
              <w:t xml:space="preserve">xtension in the context of Smart Lifts </w:t>
            </w:r>
          </w:p>
        </w:tc>
        <w:tc>
          <w:tcPr>
            <w:tcW w:w="2403" w:type="dxa"/>
          </w:tcPr>
          <w:p w14:paraId="551B9D8F" w14:textId="08E9FD43" w:rsidR="00FC2EE2" w:rsidRPr="0083435B" w:rsidRDefault="00037FA0" w:rsidP="005C5AC0">
            <w:pPr>
              <w:keepNext/>
              <w:keepLines/>
            </w:pPr>
            <w:r w:rsidRPr="0083435B">
              <w:t>2021/</w:t>
            </w:r>
            <w:r w:rsidR="00A167F4">
              <w:t>06/29</w:t>
            </w:r>
          </w:p>
        </w:tc>
      </w:tr>
      <w:tr w:rsidR="00FC2EE2" w:rsidRPr="0083435B" w14:paraId="74B28F0C" w14:textId="77777777" w:rsidTr="002E75BE">
        <w:tc>
          <w:tcPr>
            <w:tcW w:w="750" w:type="dxa"/>
          </w:tcPr>
          <w:p w14:paraId="65026F97" w14:textId="77777777" w:rsidR="00FC2EE2" w:rsidRPr="0083435B" w:rsidRDefault="00FC2EE2" w:rsidP="005C5AC0">
            <w:pPr>
              <w:keepNext/>
              <w:keepLines/>
            </w:pPr>
            <w:r w:rsidRPr="0083435B">
              <w:t>D2</w:t>
            </w:r>
          </w:p>
        </w:tc>
        <w:tc>
          <w:tcPr>
            <w:tcW w:w="1730" w:type="dxa"/>
          </w:tcPr>
          <w:p w14:paraId="2775F22A" w14:textId="46FD3AB4" w:rsidR="00FC2EE2" w:rsidRPr="002E3ACD" w:rsidRDefault="002E3ACD" w:rsidP="001A606D">
            <w:pPr>
              <w:keepNext/>
              <w:keepLines/>
              <w:rPr>
                <w:highlight w:val="yellow"/>
              </w:rPr>
            </w:pPr>
            <w:r w:rsidRPr="002E3ACD">
              <w:t>DT</w:t>
            </w:r>
            <w:r>
              <w:t>R</w:t>
            </w:r>
            <w:r w:rsidRPr="002E3ACD">
              <w:t>/SmartM2M-</w:t>
            </w:r>
            <w:r w:rsidR="00EE6A49" w:rsidRPr="00623488">
              <w:t>103783 (TR 103 783)</w:t>
            </w:r>
          </w:p>
        </w:tc>
        <w:tc>
          <w:tcPr>
            <w:tcW w:w="4178" w:type="dxa"/>
          </w:tcPr>
          <w:p w14:paraId="72D80341" w14:textId="5CC07D8B" w:rsidR="00FC2EE2" w:rsidRPr="0083435B" w:rsidRDefault="00FC2EE2" w:rsidP="005C5AC0">
            <w:pPr>
              <w:keepNext/>
              <w:keepLines/>
            </w:pPr>
            <w:r w:rsidRPr="00EA4CD6">
              <w:rPr>
                <w:b/>
                <w:bCs/>
              </w:rPr>
              <w:t>Working title</w:t>
            </w:r>
            <w:r w:rsidRPr="0083435B">
              <w:t>:</w:t>
            </w:r>
            <w:r w:rsidR="00AE4736" w:rsidRPr="0083435B">
              <w:t xml:space="preserve"> SAREF</w:t>
            </w:r>
            <w:r w:rsidR="00ED0C6C" w:rsidRPr="0083435B">
              <w:t xml:space="preserve">: </w:t>
            </w:r>
            <w:r w:rsidR="00AE4736" w:rsidRPr="0083435B">
              <w:t>SDT interoperability and oneM2M base ontology alignment</w:t>
            </w:r>
            <w:r w:rsidR="000D401F">
              <w:t xml:space="preserve"> (D2)</w:t>
            </w:r>
          </w:p>
          <w:p w14:paraId="034C9E8C" w14:textId="11879A62" w:rsidR="00FC2EE2" w:rsidRPr="0083435B" w:rsidRDefault="00FC2EE2" w:rsidP="005C5AC0">
            <w:pPr>
              <w:keepNext/>
              <w:keepLines/>
            </w:pPr>
            <w:r w:rsidRPr="00EA4CD6">
              <w:rPr>
                <w:b/>
                <w:bCs/>
              </w:rPr>
              <w:t>Scope:</w:t>
            </w:r>
            <w:r w:rsidR="00AE4736" w:rsidRPr="0083435B">
              <w:t xml:space="preserve"> </w:t>
            </w:r>
            <w:r w:rsidR="00C96E2C" w:rsidRPr="0083435B">
              <w:t xml:space="preserve">Assure </w:t>
            </w:r>
            <w:r w:rsidR="00AE4736" w:rsidRPr="0083435B">
              <w:t xml:space="preserve">full alignment of SAREF and the oneM2M base ontology and provide guidelines about how devices adopting the oneM2M </w:t>
            </w:r>
            <w:r w:rsidR="00A33B4B" w:rsidRPr="0083435B">
              <w:t>SDT (Smart Device Template)</w:t>
            </w:r>
            <w:r w:rsidR="00AE4736" w:rsidRPr="0083435B">
              <w:t xml:space="preserve"> informational model can interoperate seamlessly with oneM2M devices and systems adopting SAREF and vice versa.</w:t>
            </w:r>
          </w:p>
          <w:p w14:paraId="6401D82F" w14:textId="578F5B97" w:rsidR="00ED0C6C" w:rsidRPr="0083435B" w:rsidRDefault="00ED0C6C" w:rsidP="005C5AC0">
            <w:pPr>
              <w:keepNext/>
              <w:keepLines/>
            </w:pPr>
            <w:r w:rsidRPr="0083435B">
              <w:t xml:space="preserve">The SDT SAREF interworking and </w:t>
            </w:r>
            <w:r w:rsidR="00754174" w:rsidRPr="0083435B">
              <w:t xml:space="preserve">a potential update of </w:t>
            </w:r>
            <w:r w:rsidRPr="0083435B">
              <w:t xml:space="preserve">oneM2M base ontology will be </w:t>
            </w:r>
            <w:r w:rsidR="00754174" w:rsidRPr="0083435B">
              <w:t xml:space="preserve">contributed to </w:t>
            </w:r>
            <w:r w:rsidRPr="0083435B">
              <w:t xml:space="preserve"> oneM2M </w:t>
            </w:r>
            <w:r w:rsidR="00754174" w:rsidRPr="0083435B">
              <w:t xml:space="preserve">and documented in </w:t>
            </w:r>
            <w:r w:rsidRPr="0083435B">
              <w:t>D3</w:t>
            </w:r>
            <w:r w:rsidR="005C5A58" w:rsidRPr="00E311CB">
              <w:t xml:space="preserve"> (</w:t>
            </w:r>
            <w:r w:rsidR="00F83D38">
              <w:t>DMI/SMARTM2M-123162</w:t>
            </w:r>
            <w:r w:rsidR="005C5A58" w:rsidRPr="00E311CB">
              <w:t>)</w:t>
            </w:r>
            <w:r w:rsidRPr="00E311CB">
              <w:t>,</w:t>
            </w:r>
            <w:r w:rsidRPr="0083435B">
              <w:t xml:space="preserve"> the guidelines for the use of SAREF on oneM2M will be included in D4</w:t>
            </w:r>
            <w:r w:rsidR="005C5A58" w:rsidRPr="00E311CB">
              <w:t xml:space="preserve"> (</w:t>
            </w:r>
            <w:r w:rsidR="00F83D38">
              <w:t>DTS/SMARTM2M-</w:t>
            </w:r>
            <w:r w:rsidR="002B66B2">
              <w:t>103780</w:t>
            </w:r>
            <w:r w:rsidR="005C5A58" w:rsidRPr="00E311CB">
              <w:t>)</w:t>
            </w:r>
            <w:r w:rsidRPr="00E311CB">
              <w:t>.</w:t>
            </w:r>
          </w:p>
        </w:tc>
        <w:tc>
          <w:tcPr>
            <w:tcW w:w="2403" w:type="dxa"/>
          </w:tcPr>
          <w:p w14:paraId="35CF81C7" w14:textId="09F9C000" w:rsidR="00FC2EE2" w:rsidRPr="0083435B" w:rsidRDefault="00534E65" w:rsidP="005C5AC0">
            <w:pPr>
              <w:keepNext/>
              <w:keepLines/>
            </w:pPr>
            <w:r w:rsidRPr="0083435B">
              <w:t>2022/</w:t>
            </w:r>
            <w:r w:rsidR="00A167F4">
              <w:t>04/26</w:t>
            </w:r>
          </w:p>
        </w:tc>
      </w:tr>
      <w:tr w:rsidR="00AE4736" w:rsidRPr="0083435B" w14:paraId="3708A382" w14:textId="77777777" w:rsidTr="002E75BE">
        <w:tc>
          <w:tcPr>
            <w:tcW w:w="750" w:type="dxa"/>
          </w:tcPr>
          <w:p w14:paraId="0126C4D0" w14:textId="77777777" w:rsidR="00AE4736" w:rsidRPr="0083435B" w:rsidRDefault="00AE4736" w:rsidP="00AE4736">
            <w:pPr>
              <w:keepNext/>
              <w:keepLines/>
            </w:pPr>
            <w:r w:rsidRPr="0083435B">
              <w:t>D3</w:t>
            </w:r>
          </w:p>
        </w:tc>
        <w:tc>
          <w:tcPr>
            <w:tcW w:w="1730" w:type="dxa"/>
          </w:tcPr>
          <w:p w14:paraId="47590002" w14:textId="22D1B0C2" w:rsidR="00AE4736" w:rsidRPr="000D401F" w:rsidRDefault="000D401F" w:rsidP="001A606D">
            <w:pPr>
              <w:keepNext/>
              <w:keepLines/>
              <w:rPr>
                <w:highlight w:val="yellow"/>
              </w:rPr>
            </w:pPr>
            <w:r w:rsidRPr="000D401F">
              <w:t>DMI/SmartM2M-123162</w:t>
            </w:r>
          </w:p>
        </w:tc>
        <w:tc>
          <w:tcPr>
            <w:tcW w:w="4178" w:type="dxa"/>
          </w:tcPr>
          <w:p w14:paraId="28EEF1D4" w14:textId="4D477F8B" w:rsidR="00AE4736" w:rsidRPr="000D401F" w:rsidRDefault="00AE4736" w:rsidP="00AE4736">
            <w:pPr>
              <w:keepNext/>
              <w:keepLines/>
            </w:pPr>
            <w:r w:rsidRPr="00EA4CD6">
              <w:rPr>
                <w:b/>
                <w:bCs/>
              </w:rPr>
              <w:t>Working title:</w:t>
            </w:r>
            <w:r w:rsidRPr="0083435B">
              <w:t xml:space="preserve"> SAREF and SDT interoperability and oneM2M base ontology alignment</w:t>
            </w:r>
            <w:r w:rsidR="000D401F">
              <w:t xml:space="preserve"> (D3)</w:t>
            </w:r>
          </w:p>
          <w:p w14:paraId="3C621928" w14:textId="78A015E5" w:rsidR="00AE4736" w:rsidRPr="0083435B" w:rsidRDefault="00AE4736" w:rsidP="00AE4736">
            <w:pPr>
              <w:keepNext/>
              <w:keepLines/>
            </w:pPr>
            <w:r w:rsidRPr="00EA4CD6">
              <w:rPr>
                <w:b/>
                <w:bCs/>
              </w:rPr>
              <w:t>Scope:</w:t>
            </w:r>
            <w:r w:rsidRPr="0083435B">
              <w:t xml:space="preserve"> This Miscellaneous Work Item will collect all the discussions held with oneM2M and all the oneM2M submitted contributions.</w:t>
            </w:r>
          </w:p>
        </w:tc>
        <w:tc>
          <w:tcPr>
            <w:tcW w:w="2403" w:type="dxa"/>
          </w:tcPr>
          <w:p w14:paraId="70BA89D6" w14:textId="2AEFFE59" w:rsidR="00AE4736" w:rsidRDefault="00534E65" w:rsidP="00AE4736">
            <w:pPr>
              <w:keepNext/>
              <w:keepLines/>
            </w:pPr>
            <w:r w:rsidRPr="0083435B">
              <w:t>2022/</w:t>
            </w:r>
            <w:r w:rsidR="00A167F4">
              <w:t>04/29</w:t>
            </w:r>
          </w:p>
          <w:p w14:paraId="1A6BDCF7" w14:textId="31B99981" w:rsidR="00A167F4" w:rsidRPr="0083435B" w:rsidRDefault="00A167F4" w:rsidP="00AE4736">
            <w:pPr>
              <w:keepNext/>
              <w:keepLines/>
            </w:pPr>
            <w:r w:rsidRPr="00EA4CD6">
              <w:rPr>
                <w:b/>
                <w:bCs/>
              </w:rPr>
              <w:t>Completion</w:t>
            </w:r>
            <w:r>
              <w:t xml:space="preserve"> of </w:t>
            </w:r>
            <w:r w:rsidR="002B66B2">
              <w:t>miscellaneous</w:t>
            </w:r>
            <w:r>
              <w:t xml:space="preserve"> work item</w:t>
            </w:r>
          </w:p>
        </w:tc>
      </w:tr>
      <w:tr w:rsidR="00AE4736" w:rsidRPr="0083435B" w14:paraId="05154078" w14:textId="77777777" w:rsidTr="002E75BE">
        <w:tc>
          <w:tcPr>
            <w:tcW w:w="750" w:type="dxa"/>
          </w:tcPr>
          <w:p w14:paraId="64219708" w14:textId="37E3ABD0" w:rsidR="00AE4736" w:rsidRPr="0083435B" w:rsidRDefault="0031768F" w:rsidP="00AE4736">
            <w:pPr>
              <w:keepNext/>
              <w:keepLines/>
            </w:pPr>
            <w:r w:rsidRPr="0083435B">
              <w:t>D4</w:t>
            </w:r>
          </w:p>
        </w:tc>
        <w:tc>
          <w:tcPr>
            <w:tcW w:w="1730" w:type="dxa"/>
          </w:tcPr>
          <w:p w14:paraId="7A2D39F5" w14:textId="31372B23" w:rsidR="00ED0C6C" w:rsidRPr="00EA4CD6" w:rsidRDefault="000D401F" w:rsidP="00AE4736">
            <w:pPr>
              <w:keepNext/>
              <w:keepLines/>
              <w:rPr>
                <w:rFonts w:cs="Arial"/>
                <w:color w:val="000000"/>
                <w:sz w:val="22"/>
                <w:szCs w:val="22"/>
              </w:rPr>
            </w:pPr>
            <w:r w:rsidRPr="000D401F">
              <w:t>DTS/SmartM2M-</w:t>
            </w:r>
            <w:r w:rsidR="00EE6A49">
              <w:t>103780 (TS 103 780)</w:t>
            </w:r>
          </w:p>
          <w:p w14:paraId="77ABF125" w14:textId="3284514F" w:rsidR="00AE4736" w:rsidRPr="0083435B" w:rsidRDefault="00AE4736" w:rsidP="00AE4736">
            <w:pPr>
              <w:keepNext/>
              <w:keepLines/>
            </w:pPr>
          </w:p>
        </w:tc>
        <w:tc>
          <w:tcPr>
            <w:tcW w:w="4178" w:type="dxa"/>
          </w:tcPr>
          <w:p w14:paraId="3B1D019F" w14:textId="50FDCF9C" w:rsidR="000D401F" w:rsidRDefault="00472187" w:rsidP="00841800">
            <w:pPr>
              <w:keepNext/>
              <w:keepLines/>
            </w:pPr>
            <w:r w:rsidRPr="00EA4CD6">
              <w:rPr>
                <w:b/>
                <w:bCs/>
              </w:rPr>
              <w:t>Working title</w:t>
            </w:r>
            <w:r w:rsidR="00ED0C6C" w:rsidRPr="00EA4CD6">
              <w:rPr>
                <w:b/>
                <w:bCs/>
              </w:rPr>
              <w:t>:</w:t>
            </w:r>
            <w:r w:rsidR="00ED0C6C" w:rsidRPr="0083435B">
              <w:t xml:space="preserve"> SAREF: oneM2M usage guidelines</w:t>
            </w:r>
            <w:r w:rsidR="000D401F">
              <w:t xml:space="preserve"> (D4)</w:t>
            </w:r>
          </w:p>
          <w:p w14:paraId="1A4F1BDE" w14:textId="0F514050" w:rsidR="00ED0C6C" w:rsidRPr="0083435B" w:rsidRDefault="00DA0D48" w:rsidP="00841800">
            <w:pPr>
              <w:keepNext/>
              <w:keepLines/>
            </w:pPr>
            <w:r w:rsidRPr="00EA4CD6">
              <w:rPr>
                <w:b/>
                <w:bCs/>
                <w:i/>
              </w:rPr>
              <w:t>Scope:</w:t>
            </w:r>
            <w:r w:rsidR="00841800" w:rsidRPr="0083435B">
              <w:rPr>
                <w:i/>
              </w:rPr>
              <w:t xml:space="preserve"> provid</w:t>
            </w:r>
            <w:r w:rsidR="00444278" w:rsidRPr="0083435B">
              <w:rPr>
                <w:i/>
              </w:rPr>
              <w:t>e</w:t>
            </w:r>
            <w:r w:rsidR="00841800" w:rsidRPr="0083435B">
              <w:rPr>
                <w:i/>
              </w:rPr>
              <w:t xml:space="preserve"> guidelines for the usage of SAREF over oneM2M (also including the SDT interoperability) for vertical industry sectors.</w:t>
            </w:r>
          </w:p>
        </w:tc>
        <w:tc>
          <w:tcPr>
            <w:tcW w:w="2403" w:type="dxa"/>
          </w:tcPr>
          <w:p w14:paraId="67ECDE33" w14:textId="53FD58E0" w:rsidR="00AE4736" w:rsidRPr="0083435B" w:rsidRDefault="00534E65" w:rsidP="00AE4736">
            <w:pPr>
              <w:keepNext/>
              <w:keepLines/>
            </w:pPr>
            <w:r w:rsidRPr="0083435B">
              <w:t>2022/</w:t>
            </w:r>
            <w:r w:rsidR="00A167F4">
              <w:t>08/09</w:t>
            </w:r>
          </w:p>
        </w:tc>
      </w:tr>
    </w:tbl>
    <w:p w14:paraId="58085BAC" w14:textId="77777777" w:rsidR="00F27814" w:rsidRPr="0083435B" w:rsidRDefault="00F27814">
      <w:pPr>
        <w:tabs>
          <w:tab w:val="clear" w:pos="1418"/>
          <w:tab w:val="clear" w:pos="4678"/>
          <w:tab w:val="clear" w:pos="5954"/>
          <w:tab w:val="clear" w:pos="7088"/>
        </w:tabs>
        <w:overflowPunct/>
        <w:autoSpaceDE/>
        <w:autoSpaceDN/>
        <w:adjustRightInd/>
        <w:jc w:val="left"/>
        <w:textAlignment w:val="auto"/>
      </w:pPr>
      <w:r w:rsidRPr="0083435B">
        <w:br w:type="page"/>
      </w:r>
    </w:p>
    <w:p w14:paraId="4BC19F72" w14:textId="1F92B1DB" w:rsidR="002F183F" w:rsidRPr="0083435B" w:rsidRDefault="002F183F" w:rsidP="002F183F">
      <w:pPr>
        <w:pStyle w:val="Heading1"/>
      </w:pPr>
      <w:r w:rsidRPr="0083435B">
        <w:lastRenderedPageBreak/>
        <w:t>Maximum budget</w:t>
      </w:r>
    </w:p>
    <w:p w14:paraId="63AAE3DE" w14:textId="058FE93A" w:rsidR="00B92934" w:rsidRPr="0083435B" w:rsidRDefault="00B92934" w:rsidP="00B92934">
      <w:pPr>
        <w:pStyle w:val="Heading2"/>
      </w:pPr>
      <w:r w:rsidRPr="0083435B">
        <w:t>Task summary</w:t>
      </w:r>
      <w:r w:rsidR="00356B16" w:rsidRPr="0083435B">
        <w:t>/</w:t>
      </w:r>
      <w:r w:rsidR="00B7194C" w:rsidRPr="0083435B">
        <w:t xml:space="preserve">Manpower </w:t>
      </w:r>
      <w:r w:rsidR="00356B16" w:rsidRPr="0083435B">
        <w:t>Budget</w:t>
      </w:r>
    </w:p>
    <w:p w14:paraId="42589DEF" w14:textId="44A27408" w:rsidR="006616AF" w:rsidRPr="0083435B" w:rsidRDefault="006616AF" w:rsidP="006616AF">
      <w:pPr>
        <w:pStyle w:val="GuidelineB0"/>
        <w:rPr>
          <w:i w:val="0"/>
        </w:rPr>
      </w:pPr>
      <w:r w:rsidRPr="0083435B">
        <w:rPr>
          <w:i w:val="0"/>
        </w:rPr>
        <w:t>The estimate of the manpower include</w:t>
      </w:r>
      <w:r w:rsidR="00116884" w:rsidRPr="0083435B">
        <w:rPr>
          <w:i w:val="0"/>
        </w:rPr>
        <w:t>s</w:t>
      </w:r>
      <w:r w:rsidRPr="0083435B">
        <w:rPr>
          <w:i w:val="0"/>
        </w:rPr>
        <w:t xml:space="preserve"> the cost for travels which are necessary to attend the working session. </w:t>
      </w:r>
    </w:p>
    <w:p w14:paraId="25075240" w14:textId="77777777" w:rsidR="006616AF" w:rsidRPr="0083435B"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rsidRPr="0083435B"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83435B" w:rsidRDefault="00356B16" w:rsidP="00751E7D">
            <w:pPr>
              <w:keepNext/>
              <w:keepLines/>
              <w:rPr>
                <w:b/>
                <w:bCs/>
              </w:rPr>
            </w:pPr>
            <w:r w:rsidRPr="0083435B">
              <w:rPr>
                <w:b/>
                <w:bCs/>
              </w:rPr>
              <w:t xml:space="preserve">Task </w:t>
            </w:r>
            <w:r w:rsidR="00767A4B" w:rsidRPr="0083435B">
              <w:rPr>
                <w:b/>
                <w:bCs/>
              </w:rPr>
              <w:t>short description</w:t>
            </w:r>
          </w:p>
        </w:tc>
        <w:tc>
          <w:tcPr>
            <w:tcW w:w="1842" w:type="dxa"/>
            <w:vMerge w:val="restart"/>
            <w:shd w:val="clear" w:color="auto" w:fill="EDEDED" w:themeFill="accent3" w:themeFillTint="33"/>
          </w:tcPr>
          <w:p w14:paraId="26E73D32" w14:textId="294736F7" w:rsidR="00356B16" w:rsidRPr="0083435B" w:rsidRDefault="00553764" w:rsidP="00751E7D">
            <w:pPr>
              <w:pStyle w:val="StyleBoldBefore6ptAfter6ptCentered"/>
              <w:keepNext/>
              <w:keepLines/>
              <w:spacing w:before="0" w:after="0"/>
            </w:pPr>
            <w:r w:rsidRPr="0083435B">
              <w:t>Budget</w:t>
            </w:r>
            <w:r w:rsidR="00356B16" w:rsidRPr="0083435B">
              <w:t xml:space="preserve"> (EUR)</w:t>
            </w:r>
          </w:p>
        </w:tc>
      </w:tr>
      <w:tr w:rsidR="00356B16" w:rsidRPr="0083435B"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83435B" w:rsidRDefault="00356B16" w:rsidP="00751E7D">
            <w:pPr>
              <w:keepNext/>
              <w:keepLines/>
              <w:rPr>
                <w:b/>
                <w:bCs/>
              </w:rPr>
            </w:pPr>
          </w:p>
        </w:tc>
        <w:tc>
          <w:tcPr>
            <w:tcW w:w="1842" w:type="dxa"/>
            <w:vMerge/>
            <w:tcBorders>
              <w:bottom w:val="single" w:sz="4" w:space="0" w:color="auto"/>
            </w:tcBorders>
            <w:shd w:val="clear" w:color="auto" w:fill="DEEAF6"/>
          </w:tcPr>
          <w:p w14:paraId="07AF5762" w14:textId="77777777" w:rsidR="00356B16" w:rsidRPr="0083435B" w:rsidRDefault="00356B16" w:rsidP="00751E7D">
            <w:pPr>
              <w:pStyle w:val="StyleBoldBefore6ptAfter6ptCentered"/>
              <w:keepNext/>
              <w:keepLines/>
              <w:spacing w:before="0" w:after="0"/>
            </w:pPr>
          </w:p>
        </w:tc>
      </w:tr>
      <w:tr w:rsidR="00116884" w:rsidRPr="0083435B" w14:paraId="25B00C33" w14:textId="77777777" w:rsidTr="00471C0C">
        <w:trPr>
          <w:jc w:val="center"/>
        </w:trPr>
        <w:tc>
          <w:tcPr>
            <w:tcW w:w="4649" w:type="dxa"/>
            <w:shd w:val="clear" w:color="auto" w:fill="auto"/>
            <w:vAlign w:val="center"/>
          </w:tcPr>
          <w:p w14:paraId="58CF15B0" w14:textId="77535D89" w:rsidR="00116884" w:rsidRPr="0083435B" w:rsidRDefault="00116884" w:rsidP="00116884">
            <w:pPr>
              <w:keepNext/>
              <w:keepLines/>
              <w:jc w:val="left"/>
            </w:pPr>
            <w:bookmarkStart w:id="6" w:name="_Hlk49932161"/>
            <w:r w:rsidRPr="0083435B">
              <w:t>T1- Management</w:t>
            </w:r>
          </w:p>
        </w:tc>
        <w:tc>
          <w:tcPr>
            <w:tcW w:w="1842" w:type="dxa"/>
            <w:shd w:val="clear" w:color="auto" w:fill="auto"/>
          </w:tcPr>
          <w:p w14:paraId="27B35426" w14:textId="6D8FBEDB" w:rsidR="00116884" w:rsidRPr="0083435B" w:rsidRDefault="00376C21" w:rsidP="00923A45">
            <w:pPr>
              <w:keepNext/>
              <w:keepLines/>
              <w:tabs>
                <w:tab w:val="clear" w:pos="1418"/>
                <w:tab w:val="clear" w:pos="4678"/>
                <w:tab w:val="clear" w:pos="5954"/>
                <w:tab w:val="clear" w:pos="7088"/>
              </w:tabs>
              <w:jc w:val="right"/>
            </w:pPr>
            <w:r>
              <w:t>6 0</w:t>
            </w:r>
            <w:r w:rsidR="00A569F9">
              <w:t>00</w:t>
            </w:r>
          </w:p>
        </w:tc>
      </w:tr>
      <w:tr w:rsidR="00116884" w:rsidRPr="0083435B" w14:paraId="574BD259" w14:textId="77777777" w:rsidTr="00471C0C">
        <w:trPr>
          <w:jc w:val="center"/>
        </w:trPr>
        <w:tc>
          <w:tcPr>
            <w:tcW w:w="4649" w:type="dxa"/>
            <w:shd w:val="clear" w:color="auto" w:fill="auto"/>
            <w:vAlign w:val="center"/>
          </w:tcPr>
          <w:p w14:paraId="7D119F73" w14:textId="7310D6F4" w:rsidR="00116884" w:rsidRPr="0083435B" w:rsidRDefault="00116884" w:rsidP="00116884">
            <w:pPr>
              <w:keepNext/>
              <w:keepLines/>
              <w:jc w:val="left"/>
            </w:pPr>
            <w:r w:rsidRPr="0083435B">
              <w:t>T2 -SAREF for Smart Lift</w:t>
            </w:r>
            <w:r w:rsidR="001A3F94" w:rsidRPr="0083435B">
              <w:t>s</w:t>
            </w:r>
          </w:p>
        </w:tc>
        <w:tc>
          <w:tcPr>
            <w:tcW w:w="1842" w:type="dxa"/>
            <w:shd w:val="clear" w:color="auto" w:fill="auto"/>
          </w:tcPr>
          <w:p w14:paraId="7FE6E0D2" w14:textId="2B8286DC" w:rsidR="00116884" w:rsidRPr="0083435B" w:rsidRDefault="00116884" w:rsidP="00923A45">
            <w:pPr>
              <w:keepNext/>
              <w:keepLines/>
              <w:tabs>
                <w:tab w:val="clear" w:pos="1418"/>
                <w:tab w:val="clear" w:pos="4678"/>
                <w:tab w:val="clear" w:pos="5954"/>
                <w:tab w:val="clear" w:pos="7088"/>
              </w:tabs>
              <w:jc w:val="right"/>
            </w:pPr>
            <w:r w:rsidRPr="0083435B">
              <w:t>20</w:t>
            </w:r>
            <w:r w:rsidR="00A569F9">
              <w:t xml:space="preserve"> 000</w:t>
            </w:r>
          </w:p>
        </w:tc>
      </w:tr>
      <w:tr w:rsidR="00116884" w:rsidRPr="0083435B" w14:paraId="0F5842DF" w14:textId="77777777" w:rsidTr="00471C0C">
        <w:trPr>
          <w:jc w:val="center"/>
        </w:trPr>
        <w:tc>
          <w:tcPr>
            <w:tcW w:w="4649" w:type="dxa"/>
            <w:shd w:val="clear" w:color="auto" w:fill="auto"/>
            <w:vAlign w:val="center"/>
          </w:tcPr>
          <w:p w14:paraId="08AD82A5" w14:textId="1A2ACB99" w:rsidR="00116884" w:rsidRPr="0083435B" w:rsidRDefault="00116884" w:rsidP="00116884">
            <w:pPr>
              <w:keepNext/>
              <w:keepLines/>
              <w:jc w:val="left"/>
            </w:pPr>
            <w:r w:rsidRPr="0083435B">
              <w:t>T3- SAREF and oneM2M SDT interoperability</w:t>
            </w:r>
          </w:p>
        </w:tc>
        <w:tc>
          <w:tcPr>
            <w:tcW w:w="1842" w:type="dxa"/>
            <w:shd w:val="clear" w:color="auto" w:fill="auto"/>
          </w:tcPr>
          <w:p w14:paraId="5B1352B1" w14:textId="497C823C" w:rsidR="00116884" w:rsidRPr="0083435B" w:rsidRDefault="00696BD5" w:rsidP="00923A45">
            <w:pPr>
              <w:keepNext/>
              <w:keepLines/>
              <w:tabs>
                <w:tab w:val="clear" w:pos="1418"/>
                <w:tab w:val="clear" w:pos="4678"/>
                <w:tab w:val="clear" w:pos="5954"/>
                <w:tab w:val="clear" w:pos="7088"/>
              </w:tabs>
              <w:jc w:val="right"/>
            </w:pPr>
            <w:r w:rsidRPr="0083435B">
              <w:t>4</w:t>
            </w:r>
            <w:r w:rsidR="00116884" w:rsidRPr="0083435B">
              <w:t>5</w:t>
            </w:r>
            <w:r w:rsidR="00A569F9">
              <w:t xml:space="preserve"> 000</w:t>
            </w:r>
          </w:p>
        </w:tc>
      </w:tr>
      <w:bookmarkEnd w:id="6"/>
      <w:tr w:rsidR="00116884" w:rsidRPr="0083435B" w14:paraId="540810B2" w14:textId="77777777" w:rsidTr="00471C0C">
        <w:trPr>
          <w:jc w:val="center"/>
        </w:trPr>
        <w:tc>
          <w:tcPr>
            <w:tcW w:w="4649" w:type="dxa"/>
            <w:shd w:val="clear" w:color="auto" w:fill="E7E6E6" w:themeFill="background2"/>
            <w:vAlign w:val="center"/>
          </w:tcPr>
          <w:p w14:paraId="38BEFD83" w14:textId="2802CB6D" w:rsidR="00116884" w:rsidRPr="0083435B" w:rsidRDefault="00116884" w:rsidP="00116884">
            <w:pPr>
              <w:keepNext/>
              <w:keepLines/>
              <w:jc w:val="left"/>
              <w:rPr>
                <w:b/>
                <w:sz w:val="22"/>
              </w:rPr>
            </w:pPr>
            <w:r w:rsidRPr="0083435B">
              <w:rPr>
                <w:b/>
                <w:sz w:val="22"/>
              </w:rPr>
              <w:t>TOTAL</w:t>
            </w:r>
          </w:p>
        </w:tc>
        <w:tc>
          <w:tcPr>
            <w:tcW w:w="1842" w:type="dxa"/>
            <w:shd w:val="clear" w:color="auto" w:fill="E7E6E6" w:themeFill="background2"/>
          </w:tcPr>
          <w:p w14:paraId="7C15310F" w14:textId="7B3031AC" w:rsidR="00116884" w:rsidRPr="0083435B" w:rsidRDefault="00376C21" w:rsidP="00923A45">
            <w:pPr>
              <w:keepNext/>
              <w:keepLines/>
              <w:tabs>
                <w:tab w:val="clear" w:pos="1418"/>
                <w:tab w:val="clear" w:pos="4678"/>
                <w:tab w:val="clear" w:pos="5954"/>
                <w:tab w:val="clear" w:pos="7088"/>
              </w:tabs>
              <w:jc w:val="right"/>
              <w:rPr>
                <w:sz w:val="22"/>
              </w:rPr>
            </w:pPr>
            <w:r w:rsidRPr="00923A45">
              <w:rPr>
                <w:sz w:val="22"/>
              </w:rPr>
              <w:t> 71 0</w:t>
            </w:r>
            <w:r w:rsidR="00A569F9" w:rsidRPr="00AE6CEE">
              <w:rPr>
                <w:sz w:val="22"/>
              </w:rPr>
              <w:t>00</w:t>
            </w:r>
          </w:p>
        </w:tc>
      </w:tr>
    </w:tbl>
    <w:p w14:paraId="1274AC37" w14:textId="77777777" w:rsidR="00356B16" w:rsidRPr="0083435B" w:rsidRDefault="00356B16" w:rsidP="00471C0C"/>
    <w:p w14:paraId="40F01B0F" w14:textId="77777777" w:rsidR="002F183F" w:rsidRPr="0083435B" w:rsidRDefault="002F183F" w:rsidP="002F183F"/>
    <w:p w14:paraId="564ADA5A" w14:textId="7401CC96" w:rsidR="002F183F" w:rsidRPr="0083435B" w:rsidRDefault="002F183F" w:rsidP="002F183F">
      <w:pPr>
        <w:pStyle w:val="Heading2"/>
      </w:pPr>
      <w:r w:rsidRPr="0083435B">
        <w:t xml:space="preserve">Travel </w:t>
      </w:r>
      <w:r w:rsidR="00553764" w:rsidRPr="0083435B">
        <w:t>budget</w:t>
      </w:r>
    </w:p>
    <w:p w14:paraId="5912914D" w14:textId="77777777" w:rsidR="00116884" w:rsidRPr="0083435B" w:rsidRDefault="00116884" w:rsidP="00116884">
      <w:r w:rsidRPr="0083435B">
        <w:t xml:space="preserve">Travel cost for working sessions will be included in the contract compensation (manpower cost).  Presentation of results to the reference TB and other TBs will be reimbursed as real cost from the travel budget.  </w:t>
      </w:r>
    </w:p>
    <w:p w14:paraId="32CCF4B5" w14:textId="77777777" w:rsidR="00116884" w:rsidRPr="0083435B" w:rsidRDefault="00116884" w:rsidP="002F183F">
      <w:pPr>
        <w:pStyle w:val="GuidelineB0"/>
      </w:pPr>
    </w:p>
    <w:tbl>
      <w:tblPr>
        <w:tblW w:w="74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936"/>
        <w:gridCol w:w="3543"/>
      </w:tblGrid>
      <w:tr w:rsidR="002771D8" w:rsidRPr="0083435B" w14:paraId="02EAAE99" w14:textId="77777777" w:rsidTr="00B92599">
        <w:trPr>
          <w:trHeight w:val="255"/>
        </w:trPr>
        <w:tc>
          <w:tcPr>
            <w:tcW w:w="3936" w:type="dxa"/>
            <w:tcBorders>
              <w:top w:val="single" w:sz="4" w:space="0" w:color="auto"/>
              <w:left w:val="single" w:sz="4" w:space="0" w:color="auto"/>
              <w:bottom w:val="single" w:sz="6" w:space="0" w:color="auto"/>
              <w:right w:val="single" w:sz="6" w:space="0" w:color="auto"/>
            </w:tcBorders>
            <w:shd w:val="clear" w:color="auto" w:fill="B8CCE4"/>
            <w:noWrap/>
            <w:tcMar>
              <w:top w:w="57" w:type="dxa"/>
              <w:left w:w="108" w:type="dxa"/>
              <w:bottom w:w="57" w:type="dxa"/>
              <w:right w:w="108" w:type="dxa"/>
            </w:tcMar>
            <w:vAlign w:val="center"/>
            <w:hideMark/>
          </w:tcPr>
          <w:p w14:paraId="42F4B2A2" w14:textId="77777777" w:rsidR="002771D8" w:rsidRPr="0083435B" w:rsidRDefault="002771D8" w:rsidP="00B92599">
            <w:pPr>
              <w:keepNext/>
              <w:rPr>
                <w:b/>
                <w:bCs/>
              </w:rPr>
            </w:pPr>
            <w:bookmarkStart w:id="7" w:name="_Hlk49198163"/>
            <w:r w:rsidRPr="0083435B">
              <w:rPr>
                <w:b/>
                <w:bCs/>
              </w:rPr>
              <w:t>Expected travels</w:t>
            </w:r>
          </w:p>
        </w:tc>
        <w:tc>
          <w:tcPr>
            <w:tcW w:w="3543" w:type="dxa"/>
            <w:tcBorders>
              <w:top w:val="single" w:sz="4" w:space="0" w:color="auto"/>
              <w:left w:val="single" w:sz="6" w:space="0" w:color="auto"/>
              <w:bottom w:val="single" w:sz="6" w:space="0" w:color="auto"/>
              <w:right w:val="single" w:sz="4" w:space="0" w:color="auto"/>
            </w:tcBorders>
            <w:shd w:val="clear" w:color="auto" w:fill="B8CCE4"/>
            <w:noWrap/>
            <w:tcMar>
              <w:top w:w="57" w:type="dxa"/>
              <w:left w:w="108" w:type="dxa"/>
              <w:bottom w:w="57" w:type="dxa"/>
              <w:right w:w="108" w:type="dxa"/>
            </w:tcMar>
            <w:vAlign w:val="center"/>
            <w:hideMark/>
          </w:tcPr>
          <w:p w14:paraId="4075D149" w14:textId="77777777" w:rsidR="002771D8" w:rsidRPr="0083435B" w:rsidRDefault="002771D8" w:rsidP="00B92599">
            <w:pPr>
              <w:keepNext/>
              <w:jc w:val="center"/>
              <w:rPr>
                <w:b/>
                <w:bCs/>
              </w:rPr>
            </w:pPr>
            <w:r w:rsidRPr="0083435B">
              <w:rPr>
                <w:b/>
                <w:bCs/>
              </w:rPr>
              <w:t>Cost estimate</w:t>
            </w:r>
          </w:p>
        </w:tc>
      </w:tr>
      <w:tr w:rsidR="002771D8" w:rsidRPr="0083435B" w14:paraId="32F61FAC" w14:textId="77777777" w:rsidTr="00B92599">
        <w:trPr>
          <w:trHeight w:val="255"/>
        </w:trPr>
        <w:tc>
          <w:tcPr>
            <w:tcW w:w="3936" w:type="dxa"/>
            <w:tcBorders>
              <w:top w:val="single" w:sz="6" w:space="0" w:color="auto"/>
              <w:left w:val="single" w:sz="4" w:space="0" w:color="auto"/>
              <w:bottom w:val="single" w:sz="6" w:space="0" w:color="auto"/>
              <w:right w:val="single" w:sz="6" w:space="0" w:color="auto"/>
            </w:tcBorders>
            <w:noWrap/>
            <w:vAlign w:val="center"/>
            <w:hideMark/>
          </w:tcPr>
          <w:p w14:paraId="0038C53B" w14:textId="722EACFE" w:rsidR="002771D8" w:rsidRPr="0083435B" w:rsidRDefault="002771D8" w:rsidP="00B92599">
            <w:pPr>
              <w:keepNext/>
            </w:pPr>
            <w:r w:rsidRPr="0083435B">
              <w:t>Reference TB meetings (</w:t>
            </w:r>
            <w:r w:rsidR="00BA48B2">
              <w:t>4</w:t>
            </w:r>
            <w:r w:rsidRPr="0083435B">
              <w:t xml:space="preserve"> travels)</w:t>
            </w:r>
          </w:p>
        </w:tc>
        <w:tc>
          <w:tcPr>
            <w:tcW w:w="3543" w:type="dxa"/>
            <w:tcBorders>
              <w:top w:val="single" w:sz="6" w:space="0" w:color="auto"/>
              <w:left w:val="single" w:sz="6" w:space="0" w:color="auto"/>
              <w:bottom w:val="single" w:sz="6" w:space="0" w:color="auto"/>
              <w:right w:val="single" w:sz="4" w:space="0" w:color="auto"/>
            </w:tcBorders>
            <w:noWrap/>
            <w:vAlign w:val="center"/>
            <w:hideMark/>
          </w:tcPr>
          <w:p w14:paraId="1CF30AE8" w14:textId="03AF75DA" w:rsidR="002771D8" w:rsidRPr="0083435B" w:rsidRDefault="00BA48B2" w:rsidP="00B92599">
            <w:pPr>
              <w:keepNext/>
              <w:jc w:val="right"/>
            </w:pPr>
            <w:r>
              <w:t>2</w:t>
            </w:r>
            <w:r w:rsidR="00B14E85">
              <w:t xml:space="preserve"> </w:t>
            </w:r>
            <w:r>
              <w:t>800</w:t>
            </w:r>
            <w:r w:rsidR="002771D8" w:rsidRPr="0083435B">
              <w:t xml:space="preserve"> €</w:t>
            </w:r>
          </w:p>
        </w:tc>
      </w:tr>
      <w:tr w:rsidR="002771D8" w:rsidRPr="0083435B" w14:paraId="6A0A821D" w14:textId="77777777" w:rsidTr="00B92599">
        <w:trPr>
          <w:trHeight w:val="255"/>
        </w:trPr>
        <w:tc>
          <w:tcPr>
            <w:tcW w:w="3936" w:type="dxa"/>
            <w:tcBorders>
              <w:top w:val="single" w:sz="6" w:space="0" w:color="auto"/>
              <w:left w:val="single" w:sz="4" w:space="0" w:color="auto"/>
              <w:bottom w:val="single" w:sz="6" w:space="0" w:color="auto"/>
              <w:right w:val="single" w:sz="6" w:space="0" w:color="auto"/>
            </w:tcBorders>
            <w:noWrap/>
            <w:vAlign w:val="center"/>
            <w:hideMark/>
          </w:tcPr>
          <w:p w14:paraId="2729D850" w14:textId="7D48DD1F" w:rsidR="002771D8" w:rsidRPr="0083435B" w:rsidRDefault="002771D8" w:rsidP="00B92599">
            <w:pPr>
              <w:keepNext/>
            </w:pPr>
            <w:r w:rsidRPr="0083435B">
              <w:t>Other ETSI TB / stakeholders</w:t>
            </w:r>
            <w:r w:rsidR="000D401F">
              <w:t>’</w:t>
            </w:r>
            <w:r w:rsidRPr="0083435B">
              <w:t xml:space="preserve"> meetings (</w:t>
            </w:r>
            <w:r w:rsidR="00BA48B2">
              <w:t>2</w:t>
            </w:r>
            <w:r w:rsidRPr="0083435B">
              <w:t> travels)</w:t>
            </w:r>
          </w:p>
        </w:tc>
        <w:tc>
          <w:tcPr>
            <w:tcW w:w="3543" w:type="dxa"/>
            <w:tcBorders>
              <w:top w:val="single" w:sz="6" w:space="0" w:color="auto"/>
              <w:left w:val="single" w:sz="6" w:space="0" w:color="auto"/>
              <w:bottom w:val="single" w:sz="6" w:space="0" w:color="auto"/>
              <w:right w:val="single" w:sz="4" w:space="0" w:color="auto"/>
            </w:tcBorders>
            <w:noWrap/>
            <w:vAlign w:val="center"/>
            <w:hideMark/>
          </w:tcPr>
          <w:p w14:paraId="0B5C2BD7" w14:textId="6F57DF8D" w:rsidR="002771D8" w:rsidRPr="0083435B" w:rsidRDefault="00BA48B2" w:rsidP="00B92599">
            <w:pPr>
              <w:keepNext/>
              <w:jc w:val="right"/>
            </w:pPr>
            <w:r>
              <w:t>1</w:t>
            </w:r>
            <w:r w:rsidR="00B14E85">
              <w:t xml:space="preserve"> </w:t>
            </w:r>
            <w:r>
              <w:t>400</w:t>
            </w:r>
            <w:r w:rsidR="002771D8" w:rsidRPr="0083435B">
              <w:t xml:space="preserve"> €</w:t>
            </w:r>
          </w:p>
        </w:tc>
      </w:tr>
      <w:tr w:rsidR="002771D8" w:rsidRPr="0083435B" w14:paraId="18D254A6" w14:textId="77777777" w:rsidTr="00923A45">
        <w:trPr>
          <w:trHeight w:val="572"/>
        </w:trPr>
        <w:tc>
          <w:tcPr>
            <w:tcW w:w="3936" w:type="dxa"/>
            <w:tcBorders>
              <w:top w:val="single" w:sz="6" w:space="0" w:color="auto"/>
              <w:left w:val="single" w:sz="4" w:space="0" w:color="auto"/>
              <w:bottom w:val="single" w:sz="6" w:space="0" w:color="auto"/>
              <w:right w:val="single" w:sz="6" w:space="0" w:color="auto"/>
            </w:tcBorders>
            <w:noWrap/>
            <w:vAlign w:val="center"/>
          </w:tcPr>
          <w:p w14:paraId="302E766A" w14:textId="77777777" w:rsidR="002771D8" w:rsidRPr="0083435B" w:rsidRDefault="002771D8" w:rsidP="00B92599">
            <w:pPr>
              <w:keepNext/>
            </w:pPr>
            <w:r w:rsidRPr="0083435B">
              <w:t>OneM2M (STF results contribution) (4 travels)</w:t>
            </w:r>
          </w:p>
        </w:tc>
        <w:tc>
          <w:tcPr>
            <w:tcW w:w="3543" w:type="dxa"/>
            <w:tcBorders>
              <w:top w:val="single" w:sz="6" w:space="0" w:color="auto"/>
              <w:left w:val="single" w:sz="6" w:space="0" w:color="auto"/>
              <w:bottom w:val="single" w:sz="6" w:space="0" w:color="auto"/>
              <w:right w:val="single" w:sz="4" w:space="0" w:color="auto"/>
            </w:tcBorders>
            <w:noWrap/>
            <w:vAlign w:val="center"/>
          </w:tcPr>
          <w:p w14:paraId="01819F39" w14:textId="192816A4" w:rsidR="002771D8" w:rsidRPr="0083435B" w:rsidRDefault="00BA48B2" w:rsidP="00B92599">
            <w:pPr>
              <w:keepNext/>
              <w:jc w:val="right"/>
            </w:pPr>
            <w:r>
              <w:t>7</w:t>
            </w:r>
            <w:r w:rsidR="00B14E85">
              <w:t xml:space="preserve"> </w:t>
            </w:r>
            <w:r>
              <w:t>500</w:t>
            </w:r>
            <w:r w:rsidR="002771D8" w:rsidRPr="0083435B">
              <w:t xml:space="preserve"> €</w:t>
            </w:r>
          </w:p>
          <w:p w14:paraId="64C5F199" w14:textId="77777777" w:rsidR="002771D8" w:rsidRPr="0083435B" w:rsidRDefault="002771D8" w:rsidP="00B92599">
            <w:pPr>
              <w:keepNext/>
              <w:jc w:val="right"/>
            </w:pPr>
          </w:p>
        </w:tc>
      </w:tr>
      <w:tr w:rsidR="002771D8" w:rsidRPr="0083435B" w14:paraId="3B3B7B97" w14:textId="77777777" w:rsidTr="00B92599">
        <w:trPr>
          <w:trHeight w:val="255"/>
        </w:trPr>
        <w:tc>
          <w:tcPr>
            <w:tcW w:w="3936" w:type="dxa"/>
            <w:tcBorders>
              <w:top w:val="single" w:sz="6" w:space="0" w:color="auto"/>
              <w:left w:val="single" w:sz="4" w:space="0" w:color="auto"/>
              <w:bottom w:val="single" w:sz="4" w:space="0" w:color="auto"/>
              <w:right w:val="single" w:sz="6" w:space="0" w:color="auto"/>
            </w:tcBorders>
            <w:shd w:val="clear" w:color="auto" w:fill="B8CCE4"/>
            <w:noWrap/>
            <w:tcMar>
              <w:top w:w="57" w:type="dxa"/>
              <w:left w:w="108" w:type="dxa"/>
              <w:bottom w:w="57" w:type="dxa"/>
              <w:right w:w="108" w:type="dxa"/>
            </w:tcMar>
            <w:vAlign w:val="center"/>
            <w:hideMark/>
          </w:tcPr>
          <w:p w14:paraId="58062FFB" w14:textId="77777777" w:rsidR="002771D8" w:rsidRPr="0083435B" w:rsidRDefault="002771D8" w:rsidP="00B92599">
            <w:pPr>
              <w:keepNext/>
              <w:rPr>
                <w:b/>
                <w:bCs/>
              </w:rPr>
            </w:pPr>
            <w:r w:rsidRPr="0083435B">
              <w:rPr>
                <w:b/>
                <w:bCs/>
              </w:rPr>
              <w:t>Total cost</w:t>
            </w:r>
          </w:p>
        </w:tc>
        <w:tc>
          <w:tcPr>
            <w:tcW w:w="3543" w:type="dxa"/>
            <w:tcBorders>
              <w:top w:val="single" w:sz="6" w:space="0" w:color="auto"/>
              <w:left w:val="single" w:sz="6" w:space="0" w:color="auto"/>
              <w:bottom w:val="single" w:sz="4" w:space="0" w:color="auto"/>
              <w:right w:val="single" w:sz="4" w:space="0" w:color="auto"/>
            </w:tcBorders>
            <w:shd w:val="clear" w:color="auto" w:fill="B8CCE4"/>
            <w:noWrap/>
            <w:tcMar>
              <w:top w:w="57" w:type="dxa"/>
              <w:left w:w="108" w:type="dxa"/>
              <w:bottom w:w="57" w:type="dxa"/>
              <w:right w:w="108" w:type="dxa"/>
            </w:tcMar>
            <w:vAlign w:val="center"/>
            <w:hideMark/>
          </w:tcPr>
          <w:p w14:paraId="006B9B8F" w14:textId="31F95324" w:rsidR="002771D8" w:rsidRPr="0083435B" w:rsidRDefault="00BA48B2" w:rsidP="00B92599">
            <w:pPr>
              <w:keepNext/>
              <w:jc w:val="right"/>
              <w:rPr>
                <w:b/>
                <w:bCs/>
              </w:rPr>
            </w:pPr>
            <w:r>
              <w:rPr>
                <w:b/>
                <w:bCs/>
              </w:rPr>
              <w:t>11</w:t>
            </w:r>
            <w:r w:rsidR="00B14E85">
              <w:rPr>
                <w:b/>
                <w:bCs/>
              </w:rPr>
              <w:t xml:space="preserve"> </w:t>
            </w:r>
            <w:r>
              <w:rPr>
                <w:b/>
                <w:bCs/>
              </w:rPr>
              <w:t>700</w:t>
            </w:r>
            <w:r w:rsidR="002771D8" w:rsidRPr="0083435B">
              <w:rPr>
                <w:b/>
                <w:bCs/>
              </w:rPr>
              <w:t xml:space="preserve"> €</w:t>
            </w:r>
          </w:p>
        </w:tc>
      </w:tr>
      <w:bookmarkEnd w:id="7"/>
    </w:tbl>
    <w:p w14:paraId="6A839735" w14:textId="77777777" w:rsidR="002F183F" w:rsidRPr="0083435B" w:rsidRDefault="002F183F" w:rsidP="002F183F"/>
    <w:p w14:paraId="554CBCF2" w14:textId="77777777" w:rsidR="002F183F" w:rsidRPr="0083435B" w:rsidRDefault="002F183F" w:rsidP="002F183F"/>
    <w:p w14:paraId="7BF970F1" w14:textId="2E468C33" w:rsidR="002F183F" w:rsidRPr="0083435B" w:rsidRDefault="002F183F" w:rsidP="002F183F">
      <w:pPr>
        <w:pStyle w:val="Heading2"/>
      </w:pPr>
      <w:r w:rsidRPr="0083435B">
        <w:t xml:space="preserve">Other </w:t>
      </w:r>
      <w:r w:rsidR="00553764" w:rsidRPr="0083435B">
        <w:t xml:space="preserve">budget </w:t>
      </w:r>
      <w:r w:rsidR="006616AF" w:rsidRPr="0083435B">
        <w:t>line</w:t>
      </w:r>
    </w:p>
    <w:p w14:paraId="5622C810" w14:textId="114AF5EA" w:rsidR="002F183F" w:rsidRPr="0083435B" w:rsidRDefault="00116884" w:rsidP="002F183F">
      <w:pPr>
        <w:pStyle w:val="Guideline"/>
        <w:rPr>
          <w:i w:val="0"/>
        </w:rPr>
      </w:pPr>
      <w:r w:rsidRPr="0083435B">
        <w:rPr>
          <w:i w:val="0"/>
        </w:rPr>
        <w:t>Not applicable.</w:t>
      </w:r>
    </w:p>
    <w:p w14:paraId="0F61E794" w14:textId="77777777" w:rsidR="00581AE7" w:rsidRPr="0083435B"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Pr="0083435B" w:rsidRDefault="00FC2EE2">
      <w:pPr>
        <w:tabs>
          <w:tab w:val="clear" w:pos="1418"/>
          <w:tab w:val="clear" w:pos="4678"/>
          <w:tab w:val="clear" w:pos="5954"/>
          <w:tab w:val="clear" w:pos="7088"/>
        </w:tabs>
        <w:overflowPunct/>
        <w:autoSpaceDE/>
        <w:autoSpaceDN/>
        <w:adjustRightInd/>
        <w:jc w:val="left"/>
        <w:textAlignment w:val="auto"/>
      </w:pPr>
      <w:r w:rsidRPr="0083435B">
        <w:br w:type="page"/>
      </w:r>
    </w:p>
    <w:p w14:paraId="62A09568" w14:textId="280A14F8" w:rsidR="00A83FE4" w:rsidRPr="0083435B" w:rsidRDefault="00A83FE4" w:rsidP="00A83FE4">
      <w:pPr>
        <w:pStyle w:val="Part"/>
      </w:pPr>
      <w:r w:rsidRPr="0083435B">
        <w:lastRenderedPageBreak/>
        <w:t xml:space="preserve">Part II </w:t>
      </w:r>
      <w:r w:rsidR="00FC2EE2" w:rsidRPr="0083435B">
        <w:t>–</w:t>
      </w:r>
      <w:r w:rsidRPr="0083435B">
        <w:t xml:space="preserve"> </w:t>
      </w:r>
      <w:r w:rsidR="00FC2EE2" w:rsidRPr="0083435B">
        <w:t xml:space="preserve">Details on STF </w:t>
      </w:r>
      <w:r w:rsidR="00F91E41" w:rsidRPr="0083435B">
        <w:t>Technical Proposal</w:t>
      </w:r>
      <w:r w:rsidR="00FC2EE2" w:rsidRPr="0083435B">
        <w:t xml:space="preserve"> </w:t>
      </w:r>
    </w:p>
    <w:p w14:paraId="4590A274" w14:textId="60CA9B7B" w:rsidR="00133C8A" w:rsidRPr="0083435B" w:rsidRDefault="00A512CA" w:rsidP="00AB0CC7">
      <w:pPr>
        <w:pStyle w:val="Heading1"/>
      </w:pPr>
      <w:r w:rsidRPr="0083435B">
        <w:t xml:space="preserve">Tasks, </w:t>
      </w:r>
      <w:r w:rsidR="00133C8A" w:rsidRPr="0083435B">
        <w:t>Technical Bodies</w:t>
      </w:r>
      <w:r w:rsidRPr="0083435B">
        <w:t xml:space="preserve"> and </w:t>
      </w:r>
      <w:r w:rsidR="00AB2879" w:rsidRPr="0083435B">
        <w:t xml:space="preserve">other </w:t>
      </w:r>
      <w:r w:rsidR="00BE7F16" w:rsidRPr="0083435B">
        <w:t>stakeholders</w:t>
      </w:r>
    </w:p>
    <w:p w14:paraId="5AFBD6F6" w14:textId="77777777" w:rsidR="00133C8A" w:rsidRPr="0083435B" w:rsidRDefault="00133C8A" w:rsidP="00133C8A">
      <w:bookmarkStart w:id="8" w:name="_Toc64817083"/>
    </w:p>
    <w:p w14:paraId="73E858FE" w14:textId="77777777" w:rsidR="00B92934" w:rsidRPr="0083435B" w:rsidRDefault="00B92934" w:rsidP="00B92934">
      <w:pPr>
        <w:pStyle w:val="Heading2"/>
      </w:pPr>
      <w:r w:rsidRPr="0083435B">
        <w:t xml:space="preserve">Organization of the work </w:t>
      </w:r>
    </w:p>
    <w:p w14:paraId="5CF46F51" w14:textId="44F76372" w:rsidR="009C5575" w:rsidRPr="0083435B" w:rsidRDefault="009C5575" w:rsidP="009C5575">
      <w:pPr>
        <w:rPr>
          <w:rFonts w:cs="Arial"/>
        </w:rPr>
      </w:pPr>
      <w:r w:rsidRPr="0083435B">
        <w:rPr>
          <w:rFonts w:cs="Arial"/>
        </w:rPr>
        <w:t xml:space="preserve">The work is developed in </w:t>
      </w:r>
      <w:r w:rsidR="00B14E85">
        <w:rPr>
          <w:rFonts w:cs="Arial"/>
        </w:rPr>
        <w:t>2</w:t>
      </w:r>
      <w:r w:rsidRPr="0083435B">
        <w:rPr>
          <w:rFonts w:cs="Arial"/>
        </w:rPr>
        <w:t xml:space="preserve"> main technical activities in corresponding technical tasks and one management task to coordinate the overall work:</w:t>
      </w:r>
    </w:p>
    <w:p w14:paraId="2E97A944" w14:textId="0B57B98F" w:rsidR="009C5575" w:rsidRPr="0083435B" w:rsidRDefault="009C5575" w:rsidP="009C5575">
      <w:pPr>
        <w:pStyle w:val="ListParagraph"/>
        <w:numPr>
          <w:ilvl w:val="0"/>
          <w:numId w:val="26"/>
        </w:numPr>
        <w:rPr>
          <w:rFonts w:ascii="Arial" w:hAnsi="Arial" w:cs="Arial"/>
          <w:sz w:val="20"/>
        </w:rPr>
      </w:pPr>
      <w:r w:rsidRPr="0083435B">
        <w:rPr>
          <w:rFonts w:ascii="Arial" w:hAnsi="Arial" w:cs="Arial"/>
          <w:sz w:val="20"/>
        </w:rPr>
        <w:t>T1</w:t>
      </w:r>
      <w:r w:rsidR="000F5A6C">
        <w:rPr>
          <w:rFonts w:ascii="Arial" w:hAnsi="Arial" w:cs="Arial"/>
          <w:sz w:val="20"/>
        </w:rPr>
        <w:t xml:space="preserve"> </w:t>
      </w:r>
      <w:r w:rsidRPr="0083435B">
        <w:rPr>
          <w:rFonts w:ascii="Arial" w:hAnsi="Arial" w:cs="Arial"/>
          <w:sz w:val="20"/>
        </w:rPr>
        <w:t>- Management</w:t>
      </w:r>
    </w:p>
    <w:p w14:paraId="0B455B6D" w14:textId="3BDB2E61" w:rsidR="009C5575" w:rsidRPr="0083435B" w:rsidRDefault="009C5575" w:rsidP="009C5575">
      <w:pPr>
        <w:pStyle w:val="ListParagraph"/>
        <w:numPr>
          <w:ilvl w:val="0"/>
          <w:numId w:val="26"/>
        </w:numPr>
        <w:rPr>
          <w:rFonts w:ascii="Arial" w:hAnsi="Arial" w:cs="Arial"/>
          <w:sz w:val="20"/>
        </w:rPr>
      </w:pPr>
      <w:r w:rsidRPr="0083435B">
        <w:rPr>
          <w:rFonts w:ascii="Arial" w:hAnsi="Arial" w:cs="Arial"/>
          <w:sz w:val="20"/>
        </w:rPr>
        <w:t>T2 -</w:t>
      </w:r>
      <w:r w:rsidR="000F5A6C">
        <w:rPr>
          <w:rFonts w:ascii="Arial" w:hAnsi="Arial" w:cs="Arial"/>
          <w:sz w:val="20"/>
        </w:rPr>
        <w:t xml:space="preserve"> </w:t>
      </w:r>
      <w:r w:rsidRPr="0083435B">
        <w:rPr>
          <w:rFonts w:ascii="Arial" w:hAnsi="Arial" w:cs="Arial"/>
          <w:sz w:val="20"/>
        </w:rPr>
        <w:t>SAREF for Smart Lifts</w:t>
      </w:r>
    </w:p>
    <w:p w14:paraId="7ED12BE3" w14:textId="3F7663B0" w:rsidR="009C5575" w:rsidRPr="0083435B" w:rsidRDefault="009C5575" w:rsidP="009C5575">
      <w:pPr>
        <w:pStyle w:val="ListParagraph"/>
        <w:numPr>
          <w:ilvl w:val="0"/>
          <w:numId w:val="26"/>
        </w:numPr>
        <w:rPr>
          <w:rFonts w:ascii="Arial" w:hAnsi="Arial" w:cs="Arial"/>
          <w:sz w:val="20"/>
        </w:rPr>
      </w:pPr>
      <w:r w:rsidRPr="0083435B">
        <w:rPr>
          <w:rFonts w:ascii="Arial" w:hAnsi="Arial" w:cs="Arial"/>
          <w:sz w:val="20"/>
        </w:rPr>
        <w:t>T3</w:t>
      </w:r>
      <w:r w:rsidR="000F5A6C">
        <w:rPr>
          <w:rFonts w:ascii="Arial" w:hAnsi="Arial" w:cs="Arial"/>
          <w:sz w:val="20"/>
        </w:rPr>
        <w:t xml:space="preserve"> </w:t>
      </w:r>
      <w:r w:rsidRPr="0083435B">
        <w:rPr>
          <w:rFonts w:ascii="Arial" w:hAnsi="Arial" w:cs="Arial"/>
          <w:sz w:val="20"/>
        </w:rPr>
        <w:t>- SAREF and oneM2M SDT interoperability</w:t>
      </w:r>
    </w:p>
    <w:p w14:paraId="51BC5316" w14:textId="77777777" w:rsidR="009C5575" w:rsidRPr="00923A45" w:rsidRDefault="009C5575" w:rsidP="009C5575">
      <w:pPr>
        <w:rPr>
          <w:rFonts w:cs="Arial"/>
        </w:rPr>
      </w:pPr>
    </w:p>
    <w:p w14:paraId="40CC4F27" w14:textId="570B2BD1" w:rsidR="009C5575" w:rsidRPr="0083435B" w:rsidRDefault="009C5575" w:rsidP="009C5575">
      <w:pPr>
        <w:rPr>
          <w:rFonts w:cs="Arial"/>
        </w:rPr>
      </w:pPr>
      <w:r w:rsidRPr="0083435B">
        <w:rPr>
          <w:rFonts w:cs="Arial"/>
        </w:rPr>
        <w:t xml:space="preserve">These activities will start sequentially with overlap as described in the schedule. </w:t>
      </w:r>
    </w:p>
    <w:p w14:paraId="629CE690" w14:textId="77777777" w:rsidR="00B16E95" w:rsidRPr="0083435B" w:rsidRDefault="00B16E95" w:rsidP="009C5575">
      <w:pPr>
        <w:rPr>
          <w:rFonts w:cs="Arial"/>
        </w:rPr>
      </w:pPr>
    </w:p>
    <w:p w14:paraId="51370CB8" w14:textId="2228FF41" w:rsidR="00B16E95" w:rsidRPr="0083435B" w:rsidRDefault="00B16E95" w:rsidP="009C5575">
      <w:r w:rsidRPr="0083435B">
        <w:t xml:space="preserve">The work will benefit of the collaboration and voluntary contribution of the TC </w:t>
      </w:r>
      <w:r w:rsidR="000F5A6C">
        <w:t>S</w:t>
      </w:r>
      <w:r w:rsidRPr="0083435B">
        <w:t xml:space="preserve">martM2M delegates expert in the </w:t>
      </w:r>
      <w:r w:rsidR="000F5A6C">
        <w:t>S</w:t>
      </w:r>
      <w:r w:rsidRPr="0083435B">
        <w:t xml:space="preserve">mart </w:t>
      </w:r>
      <w:r w:rsidR="000F5A6C">
        <w:t>L</w:t>
      </w:r>
      <w:r w:rsidRPr="0083435B">
        <w:t>ift and oneM2M domains, to integrate the SAREF and ontologies expertise of the providers.</w:t>
      </w:r>
    </w:p>
    <w:p w14:paraId="7905750A" w14:textId="77777777" w:rsidR="009C5575" w:rsidRPr="0083435B" w:rsidRDefault="009C5575" w:rsidP="009C5575"/>
    <w:p w14:paraId="6167F3B9" w14:textId="53386E54" w:rsidR="009C5575" w:rsidRPr="0083435B" w:rsidRDefault="009C5575" w:rsidP="009C5575">
      <w:r w:rsidRPr="0083435B">
        <w:t xml:space="preserve">It is anticipated that </w:t>
      </w:r>
      <w:r w:rsidR="00370AC8" w:rsidRPr="0083435B">
        <w:t>most of</w:t>
      </w:r>
      <w:r w:rsidRPr="0083435B">
        <w:t xml:space="preserve"> the work will be performed as drafting work remotely and electronically. Virtual meetings will be organized periodically for project management. Furthermore,</w:t>
      </w:r>
      <w:r w:rsidR="00370AC8" w:rsidRPr="0083435B">
        <w:t xml:space="preserve"> </w:t>
      </w:r>
      <w:r w:rsidRPr="0083435B">
        <w:t xml:space="preserve">additional face-to-face working sessions will be organized (Covid-19 permits), especially for clarification purposes </w:t>
      </w:r>
      <w:r w:rsidR="00370AC8" w:rsidRPr="0083435B">
        <w:t>about</w:t>
      </w:r>
      <w:r w:rsidRPr="0083435B">
        <w:t xml:space="preserve"> the alignment of the </w:t>
      </w:r>
      <w:r w:rsidR="00370AC8" w:rsidRPr="0083435B">
        <w:t>contributions</w:t>
      </w:r>
      <w:r w:rsidRPr="0083435B">
        <w:t xml:space="preserve"> and coordination of the technical results. </w:t>
      </w:r>
    </w:p>
    <w:p w14:paraId="6BFDDA0B" w14:textId="77777777" w:rsidR="009C5575" w:rsidRPr="0083435B" w:rsidRDefault="009C5575" w:rsidP="009C5575"/>
    <w:p w14:paraId="0F97AC21" w14:textId="5202FCF6" w:rsidR="00B16E95" w:rsidRPr="0083435B" w:rsidRDefault="009C5575" w:rsidP="009C5575">
      <w:r w:rsidRPr="0083435B">
        <w:t xml:space="preserve">This </w:t>
      </w:r>
      <w:r w:rsidRPr="0083435B">
        <w:rPr>
          <w:rFonts w:cs="Arial"/>
        </w:rPr>
        <w:t xml:space="preserve">STF </w:t>
      </w:r>
      <w:r w:rsidRPr="0083435B">
        <w:t>should be performed under the guidance of TC SmartM2M, in liaison with oneM2M, and other groups as required</w:t>
      </w:r>
      <w:r w:rsidR="00B14E85">
        <w:t>.</w:t>
      </w:r>
      <w:r w:rsidR="002B66B2">
        <w:t xml:space="preserve"> </w:t>
      </w:r>
      <w:r w:rsidR="00B16E95" w:rsidRPr="0083435B">
        <w:t>In particular frequent interaction and significative contribution to oneM2M are foreseen due to the nature of the work (</w:t>
      </w:r>
      <w:r w:rsidR="005E0F64" w:rsidRPr="0083435B">
        <w:t>primarily</w:t>
      </w:r>
      <w:r w:rsidR="00B16E95" w:rsidRPr="0083435B">
        <w:t xml:space="preserve"> Task 3 and 2).</w:t>
      </w:r>
    </w:p>
    <w:p w14:paraId="1E567CF4" w14:textId="77777777" w:rsidR="00B16E95" w:rsidRPr="0083435B" w:rsidRDefault="00B16E95" w:rsidP="009C5575"/>
    <w:p w14:paraId="04A2D009" w14:textId="5156D5BA" w:rsidR="009C5575" w:rsidRPr="0083435B" w:rsidRDefault="009C5575" w:rsidP="009C5575">
      <w:pPr>
        <w:rPr>
          <w:rFonts w:cs="Arial"/>
        </w:rPr>
      </w:pPr>
      <w:r w:rsidRPr="0083435B">
        <w:rPr>
          <w:rFonts w:cs="Arial"/>
        </w:rPr>
        <w:t>The STF will take benefit of a Steering Group that is composed by the TC SmartM2M attendees, with the exception of the STF experts, but including the STF leader, and will meet during the regular TC SmartM2M meetings.</w:t>
      </w:r>
    </w:p>
    <w:p w14:paraId="75139C71" w14:textId="77777777" w:rsidR="009C5575" w:rsidRPr="0083435B" w:rsidRDefault="009C5575" w:rsidP="009C5575">
      <w:pPr>
        <w:rPr>
          <w:rFonts w:cs="Arial"/>
        </w:rPr>
      </w:pPr>
    </w:p>
    <w:p w14:paraId="0C659D94" w14:textId="19D51AAF" w:rsidR="009C5575" w:rsidRPr="0083435B" w:rsidRDefault="009C5575" w:rsidP="009C5575">
      <w:pPr>
        <w:rPr>
          <w:rFonts w:cs="Arial"/>
        </w:rPr>
      </w:pPr>
      <w:r w:rsidRPr="0083435B">
        <w:rPr>
          <w:rFonts w:cs="Arial"/>
        </w:rPr>
        <w:t>The Steering Group will correspond to the regular TC SmartM2M meeting</w:t>
      </w:r>
      <w:r w:rsidR="000F5A6C">
        <w:rPr>
          <w:rFonts w:cs="Arial"/>
        </w:rPr>
        <w:t>s</w:t>
      </w:r>
      <w:r w:rsidRPr="0083435B">
        <w:rPr>
          <w:rFonts w:cs="Arial"/>
        </w:rPr>
        <w:t xml:space="preserve"> (4 per year)</w:t>
      </w:r>
    </w:p>
    <w:p w14:paraId="04AC3185" w14:textId="77777777" w:rsidR="009C5575" w:rsidRPr="0083435B" w:rsidRDefault="009C5575" w:rsidP="00B92934">
      <w:pPr>
        <w:pStyle w:val="GuidelineB0"/>
      </w:pPr>
    </w:p>
    <w:p w14:paraId="0A729355" w14:textId="02AA00E5" w:rsidR="00FC2EE2" w:rsidRPr="0083435B" w:rsidRDefault="00FC2EE2" w:rsidP="00FC2EE2">
      <w:pPr>
        <w:pStyle w:val="Heading2"/>
      </w:pPr>
      <w:r w:rsidRPr="0083435B">
        <w:t>Tasks for which the STF support is necessary</w:t>
      </w:r>
    </w:p>
    <w:p w14:paraId="36ED61EF" w14:textId="1F6D7CA6" w:rsidR="00370AC8" w:rsidRPr="0083435B" w:rsidRDefault="00370AC8" w:rsidP="00370AC8">
      <w:r w:rsidRPr="0083435B">
        <w:t>SAREF and more in general ontologies are still a knowledge domain for experts, on the border between industry and university expertise. Without this STF this work would likely not be developed in ETSI, especially in the SAREF Smart Lift domain, despite the stakeholders’ interest. All the tasks will be impacted.</w:t>
      </w:r>
    </w:p>
    <w:p w14:paraId="0D385606" w14:textId="77777777" w:rsidR="00375E51" w:rsidRPr="0083435B" w:rsidRDefault="00375E51" w:rsidP="00370AC8"/>
    <w:p w14:paraId="76BE3CA7" w14:textId="38BB1E26" w:rsidR="00375E51" w:rsidRPr="0083435B" w:rsidRDefault="00375E51" w:rsidP="00375E51">
      <w:r w:rsidRPr="0083435B">
        <w:t>More relevantly, we are in a moment of consolidation of the SAREF framework and workflow: ETSI has just published a new version of the SAREF standard suite and has just published the first version of the SAREF Portal</w:t>
      </w:r>
      <w:r w:rsidR="000F5A6C">
        <w:t xml:space="preserve"> https://saref.etsi.org</w:t>
      </w:r>
      <w:r w:rsidRPr="0083435B">
        <w:t xml:space="preserve">. It is crucial to continue to support the exploitation of SAREF to the stakeholder’s market to assure a proper adoption of the ETSI standard ontology via the SAREF Portal. </w:t>
      </w:r>
    </w:p>
    <w:p w14:paraId="3057FC89" w14:textId="77777777" w:rsidR="00FC2EE2" w:rsidRPr="0083435B" w:rsidRDefault="00FC2EE2" w:rsidP="00FC2EE2"/>
    <w:p w14:paraId="175A4884" w14:textId="77777777" w:rsidR="00FC2EE2" w:rsidRPr="0083435B" w:rsidRDefault="00FC2EE2" w:rsidP="00FC2EE2">
      <w:pPr>
        <w:pStyle w:val="Guideline"/>
      </w:pPr>
    </w:p>
    <w:p w14:paraId="53F350FD" w14:textId="77777777" w:rsidR="00AB2879" w:rsidRPr="0083435B" w:rsidRDefault="00AB2879" w:rsidP="00F32120">
      <w:pPr>
        <w:pStyle w:val="Heading2"/>
      </w:pPr>
      <w:r w:rsidRPr="0083435B">
        <w:t>Other interested ETSI Technical Bodies</w:t>
      </w:r>
    </w:p>
    <w:p w14:paraId="374C4211" w14:textId="57AF4D65" w:rsidR="00375E51" w:rsidRPr="0083435B" w:rsidRDefault="007852A8" w:rsidP="00211930">
      <w:pPr>
        <w:pStyle w:val="Guideline"/>
        <w:rPr>
          <w:i w:val="0"/>
        </w:rPr>
      </w:pPr>
      <w:r w:rsidRPr="0083435B">
        <w:rPr>
          <w:i w:val="0"/>
        </w:rPr>
        <w:t>o</w:t>
      </w:r>
      <w:r w:rsidR="00375E51" w:rsidRPr="0083435B">
        <w:rPr>
          <w:i w:val="0"/>
        </w:rPr>
        <w:t>neM2M will be directly engaged with a close collaboration (liaisons, contributions, joint meetings). Potentially all the others ETSI groups impacted by SAREF may be engaged as needed ( e.g</w:t>
      </w:r>
      <w:r w:rsidR="002B66B2">
        <w:rPr>
          <w:i w:val="0"/>
        </w:rPr>
        <w:t>.</w:t>
      </w:r>
      <w:r w:rsidR="00375E51" w:rsidRPr="0083435B">
        <w:rPr>
          <w:i w:val="0"/>
        </w:rPr>
        <w:t xml:space="preserve"> </w:t>
      </w:r>
      <w:r w:rsidR="00B14E85">
        <w:rPr>
          <w:i w:val="0"/>
        </w:rPr>
        <w:t xml:space="preserve">TC SmartBAN, </w:t>
      </w:r>
      <w:r w:rsidR="00375E51" w:rsidRPr="0083435B">
        <w:rPr>
          <w:i w:val="0"/>
        </w:rPr>
        <w:t xml:space="preserve">EP </w:t>
      </w:r>
      <w:r w:rsidR="008C7290" w:rsidRPr="0083435B">
        <w:rPr>
          <w:i w:val="0"/>
        </w:rPr>
        <w:t>eHEALTH</w:t>
      </w:r>
      <w:r w:rsidR="00375E51" w:rsidRPr="0083435B">
        <w:rPr>
          <w:i w:val="0"/>
        </w:rPr>
        <w:t xml:space="preserve">, </w:t>
      </w:r>
      <w:r w:rsidR="000D401F">
        <w:rPr>
          <w:i w:val="0"/>
        </w:rPr>
        <w:t xml:space="preserve">ISG </w:t>
      </w:r>
      <w:r w:rsidR="00375E51" w:rsidRPr="0083435B">
        <w:rPr>
          <w:i w:val="0"/>
        </w:rPr>
        <w:t xml:space="preserve">CIM, </w:t>
      </w:r>
      <w:r w:rsidR="000D401F">
        <w:rPr>
          <w:i w:val="0"/>
        </w:rPr>
        <w:t xml:space="preserve">TC </w:t>
      </w:r>
      <w:r w:rsidR="00375E51" w:rsidRPr="0083435B">
        <w:rPr>
          <w:i w:val="0"/>
        </w:rPr>
        <w:t xml:space="preserve">ATTM, </w:t>
      </w:r>
      <w:r w:rsidR="000D401F">
        <w:rPr>
          <w:i w:val="0"/>
        </w:rPr>
        <w:t xml:space="preserve">TC </w:t>
      </w:r>
      <w:r w:rsidR="00375E51" w:rsidRPr="0083435B">
        <w:rPr>
          <w:i w:val="0"/>
        </w:rPr>
        <w:t>ITS, etc).</w:t>
      </w:r>
    </w:p>
    <w:p w14:paraId="5E7DE135" w14:textId="77777777" w:rsidR="00133C8A" w:rsidRPr="0083435B" w:rsidRDefault="00133C8A" w:rsidP="00133C8A">
      <w:pPr>
        <w:rPr>
          <w:highlight w:val="cyan"/>
        </w:rPr>
      </w:pPr>
    </w:p>
    <w:p w14:paraId="1E358AF1" w14:textId="77777777" w:rsidR="00AB2879" w:rsidRPr="0083435B" w:rsidRDefault="00AB2879" w:rsidP="00F32120">
      <w:pPr>
        <w:pStyle w:val="Heading2"/>
      </w:pPr>
      <w:r w:rsidRPr="0083435B">
        <w:t xml:space="preserve">Other </w:t>
      </w:r>
      <w:r w:rsidR="003A1AC2" w:rsidRPr="0083435B">
        <w:t>stakeholders</w:t>
      </w:r>
    </w:p>
    <w:p w14:paraId="73B1D78F" w14:textId="7D30232E" w:rsidR="00AB2879" w:rsidRPr="0083435B" w:rsidRDefault="00AB2879" w:rsidP="00AB2879"/>
    <w:bookmarkEnd w:id="5"/>
    <w:bookmarkEnd w:id="8"/>
    <w:p w14:paraId="6A57C362" w14:textId="5CE85C64" w:rsidR="0098361C" w:rsidRPr="0083435B" w:rsidRDefault="00375E51">
      <w:pPr>
        <w:tabs>
          <w:tab w:val="clear" w:pos="1418"/>
          <w:tab w:val="clear" w:pos="4678"/>
          <w:tab w:val="clear" w:pos="5954"/>
          <w:tab w:val="clear" w:pos="7088"/>
        </w:tabs>
        <w:overflowPunct/>
        <w:autoSpaceDE/>
        <w:autoSpaceDN/>
        <w:adjustRightInd/>
        <w:jc w:val="left"/>
        <w:textAlignment w:val="auto"/>
      </w:pPr>
      <w:r w:rsidRPr="0083435B">
        <w:t>Smart Lift</w:t>
      </w:r>
      <w:r w:rsidR="007852A8" w:rsidRPr="0083435B">
        <w:t xml:space="preserve"> industry sector</w:t>
      </w:r>
      <w:r w:rsidRPr="0083435B">
        <w:t xml:space="preserve"> associations,</w:t>
      </w:r>
      <w:r w:rsidR="007852A8" w:rsidRPr="0083435B">
        <w:t xml:space="preserve"> CEN TC 10,</w:t>
      </w:r>
      <w:r w:rsidRPr="0083435B">
        <w:t xml:space="preserve"> AIOTI, </w:t>
      </w:r>
      <w:r w:rsidR="007852A8" w:rsidRPr="0083435B">
        <w:t>ETSI/CEN</w:t>
      </w:r>
      <w:r w:rsidR="000D401F">
        <w:t>/</w:t>
      </w:r>
      <w:r w:rsidR="007852A8" w:rsidRPr="000D401F">
        <w:t xml:space="preserve">CENELEC </w:t>
      </w:r>
      <w:r w:rsidR="007852A8" w:rsidRPr="0083435B">
        <w:t xml:space="preserve">coordination groups </w:t>
      </w:r>
      <w:r w:rsidR="000D401F">
        <w:t xml:space="preserve">on </w:t>
      </w:r>
      <w:r w:rsidRPr="0083435B">
        <w:t>Smart</w:t>
      </w:r>
      <w:r w:rsidR="007852A8" w:rsidRPr="0083435B">
        <w:t xml:space="preserve"> M</w:t>
      </w:r>
      <w:r w:rsidRPr="0083435B">
        <w:t xml:space="preserve">etering, Smart </w:t>
      </w:r>
      <w:r w:rsidR="000D401F">
        <w:t xml:space="preserve">Energy </w:t>
      </w:r>
      <w:r w:rsidR="007852A8" w:rsidRPr="0083435B">
        <w:t>Grid</w:t>
      </w:r>
      <w:r w:rsidR="000D401F">
        <w:t xml:space="preserve"> and</w:t>
      </w:r>
      <w:r w:rsidR="007852A8" w:rsidRPr="0083435B">
        <w:t xml:space="preserve"> Smart Manufacturing.</w:t>
      </w:r>
      <w:r w:rsidR="0098361C" w:rsidRPr="0083435B">
        <w:br w:type="page"/>
      </w:r>
    </w:p>
    <w:p w14:paraId="40FB5A56" w14:textId="77777777" w:rsidR="007F6E95" w:rsidRPr="0083435B" w:rsidRDefault="00A512CA" w:rsidP="00471C0C">
      <w:pPr>
        <w:pStyle w:val="Part"/>
      </w:pPr>
      <w:r w:rsidRPr="0083435B">
        <w:lastRenderedPageBreak/>
        <w:t>Part III: Execution of Work</w:t>
      </w:r>
    </w:p>
    <w:p w14:paraId="5B2C1AEB" w14:textId="77777777" w:rsidR="001E70D8" w:rsidRPr="0083435B" w:rsidRDefault="001E70D8" w:rsidP="003C3959"/>
    <w:p w14:paraId="461184A2" w14:textId="77777777" w:rsidR="00CC2455" w:rsidRPr="0083435B" w:rsidRDefault="00C66329" w:rsidP="00CC2455">
      <w:pPr>
        <w:pStyle w:val="Heading1"/>
      </w:pPr>
      <w:r w:rsidRPr="0083435B">
        <w:t>Work plan, time scale and resources</w:t>
      </w:r>
    </w:p>
    <w:p w14:paraId="5C390D38" w14:textId="77777777" w:rsidR="001E70D8" w:rsidRPr="0083435B" w:rsidRDefault="001E70D8" w:rsidP="00CC2455"/>
    <w:p w14:paraId="6B847477" w14:textId="77777777" w:rsidR="00C2728C" w:rsidRPr="0083435B" w:rsidRDefault="00C2728C" w:rsidP="00C2728C">
      <w:pPr>
        <w:pStyle w:val="Heading2"/>
      </w:pPr>
      <w:r w:rsidRPr="0083435B">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2728C" w:rsidRPr="0083435B" w14:paraId="3F335B98" w14:textId="77777777" w:rsidTr="00B92599">
        <w:trPr>
          <w:trHeight w:val="687"/>
        </w:trPr>
        <w:tc>
          <w:tcPr>
            <w:tcW w:w="1389" w:type="dxa"/>
            <w:shd w:val="clear" w:color="auto" w:fill="EDEDED" w:themeFill="accent3" w:themeFillTint="33"/>
          </w:tcPr>
          <w:p w14:paraId="5374E26E" w14:textId="77777777" w:rsidR="00C2728C" w:rsidRPr="0083435B" w:rsidRDefault="00C2728C" w:rsidP="00B92599">
            <w:pPr>
              <w:pStyle w:val="GuidelineB0"/>
              <w:rPr>
                <w:b/>
                <w:i w:val="0"/>
                <w:sz w:val="22"/>
              </w:rPr>
            </w:pPr>
            <w:r w:rsidRPr="0083435B">
              <w:rPr>
                <w:b/>
                <w:i w:val="0"/>
                <w:sz w:val="22"/>
              </w:rPr>
              <w:t>Task #1</w:t>
            </w:r>
          </w:p>
        </w:tc>
        <w:tc>
          <w:tcPr>
            <w:tcW w:w="8109" w:type="dxa"/>
            <w:shd w:val="clear" w:color="auto" w:fill="EDEDED" w:themeFill="accent3" w:themeFillTint="33"/>
          </w:tcPr>
          <w:p w14:paraId="461F70B3" w14:textId="77777777" w:rsidR="00C2728C" w:rsidRPr="0083435B" w:rsidRDefault="00C2728C" w:rsidP="00B92599">
            <w:pPr>
              <w:pStyle w:val="GuidelineB0"/>
              <w:rPr>
                <w:b/>
                <w:sz w:val="22"/>
              </w:rPr>
            </w:pPr>
            <w:r w:rsidRPr="0083435B">
              <w:rPr>
                <w:b/>
                <w:sz w:val="22"/>
              </w:rPr>
              <w:t>Project Management and coordination with other organizations</w:t>
            </w:r>
          </w:p>
        </w:tc>
      </w:tr>
      <w:tr w:rsidR="00C2728C" w:rsidRPr="0083435B" w14:paraId="6DA4287D" w14:textId="77777777" w:rsidTr="00B92599">
        <w:trPr>
          <w:trHeight w:val="505"/>
        </w:trPr>
        <w:tc>
          <w:tcPr>
            <w:tcW w:w="1389" w:type="dxa"/>
            <w:shd w:val="clear" w:color="auto" w:fill="auto"/>
          </w:tcPr>
          <w:p w14:paraId="304DA485" w14:textId="77777777" w:rsidR="00C2728C" w:rsidRPr="0083435B" w:rsidRDefault="00C2728C" w:rsidP="00B92599">
            <w:pPr>
              <w:pStyle w:val="GuidelineB0"/>
              <w:rPr>
                <w:b/>
                <w:i w:val="0"/>
              </w:rPr>
            </w:pPr>
            <w:r w:rsidRPr="0083435B">
              <w:rPr>
                <w:b/>
                <w:i w:val="0"/>
              </w:rPr>
              <w:t>Objectives</w:t>
            </w:r>
          </w:p>
        </w:tc>
        <w:tc>
          <w:tcPr>
            <w:tcW w:w="8109" w:type="dxa"/>
            <w:shd w:val="clear" w:color="auto" w:fill="auto"/>
          </w:tcPr>
          <w:p w14:paraId="2DAD550A" w14:textId="19C80723" w:rsidR="00C2728C" w:rsidRPr="0083435B" w:rsidRDefault="00C2728C" w:rsidP="00B92599">
            <w:pPr>
              <w:pStyle w:val="GuidelineIndent"/>
              <w:ind w:left="0"/>
              <w:rPr>
                <w:i w:val="0"/>
                <w:iCs w:val="0"/>
              </w:rPr>
            </w:pPr>
            <w:r w:rsidRPr="0083435B">
              <w:rPr>
                <w:rFonts w:cs="Arial"/>
                <w:i w:val="0"/>
                <w:iCs w:val="0"/>
              </w:rPr>
              <w:t>Provide appropriate development of the work in term of quality and timely delivery to ETSI TC SmartM2M</w:t>
            </w:r>
            <w:r w:rsidR="004B2CCB" w:rsidRPr="0083435B">
              <w:rPr>
                <w:rFonts w:cs="Arial"/>
                <w:i w:val="0"/>
                <w:iCs w:val="0"/>
              </w:rPr>
              <w:t>.</w:t>
            </w:r>
          </w:p>
        </w:tc>
      </w:tr>
      <w:tr w:rsidR="00C2728C" w:rsidRPr="0083435B" w14:paraId="0E46770B" w14:textId="77777777" w:rsidTr="00B92599">
        <w:trPr>
          <w:trHeight w:val="815"/>
        </w:trPr>
        <w:tc>
          <w:tcPr>
            <w:tcW w:w="1389" w:type="dxa"/>
            <w:shd w:val="clear" w:color="auto" w:fill="auto"/>
          </w:tcPr>
          <w:p w14:paraId="4DB224AB" w14:textId="77777777" w:rsidR="00C2728C" w:rsidRPr="0083435B" w:rsidRDefault="00C2728C" w:rsidP="00B92599">
            <w:pPr>
              <w:pStyle w:val="GuidelineB0"/>
              <w:rPr>
                <w:b/>
                <w:i w:val="0"/>
              </w:rPr>
            </w:pPr>
            <w:r w:rsidRPr="0083435B">
              <w:rPr>
                <w:b/>
                <w:i w:val="0"/>
              </w:rPr>
              <w:t>Input</w:t>
            </w:r>
          </w:p>
        </w:tc>
        <w:tc>
          <w:tcPr>
            <w:tcW w:w="8109" w:type="dxa"/>
            <w:shd w:val="clear" w:color="auto" w:fill="auto"/>
          </w:tcPr>
          <w:p w14:paraId="46358545" w14:textId="0CAC4FC6" w:rsidR="00C2728C" w:rsidRPr="0083435B" w:rsidRDefault="00C2728C" w:rsidP="00B92599">
            <w:pPr>
              <w:pStyle w:val="GuidelineIndent"/>
              <w:ind w:left="0"/>
              <w:rPr>
                <w:i w:val="0"/>
                <w:iCs w:val="0"/>
              </w:rPr>
            </w:pPr>
            <w:r w:rsidRPr="0083435B">
              <w:rPr>
                <w:i w:val="0"/>
                <w:iCs w:val="0"/>
              </w:rPr>
              <w:t>ETSI secretariat for STF management,</w:t>
            </w:r>
            <w:r w:rsidRPr="0083435B">
              <w:t xml:space="preserve"> </w:t>
            </w:r>
            <w:r w:rsidRPr="0083435B">
              <w:rPr>
                <w:rFonts w:cs="Arial"/>
                <w:i w:val="0"/>
                <w:iCs w:val="0"/>
              </w:rPr>
              <w:t xml:space="preserve">TC </w:t>
            </w:r>
            <w:r w:rsidR="00E40E9B" w:rsidRPr="0083435B">
              <w:rPr>
                <w:rFonts w:cs="Arial"/>
                <w:i w:val="0"/>
                <w:iCs w:val="0"/>
              </w:rPr>
              <w:t>S</w:t>
            </w:r>
            <w:r w:rsidRPr="0083435B">
              <w:rPr>
                <w:rFonts w:cs="Arial"/>
                <w:i w:val="0"/>
                <w:iCs w:val="0"/>
              </w:rPr>
              <w:t xml:space="preserve">martM2M to steer, review and approve the technical work, </w:t>
            </w:r>
            <w:r w:rsidR="00731D2A" w:rsidRPr="0083435B">
              <w:rPr>
                <w:rFonts w:cs="Arial"/>
                <w:i w:val="0"/>
                <w:iCs w:val="0"/>
              </w:rPr>
              <w:t xml:space="preserve">relations with </w:t>
            </w:r>
            <w:r w:rsidRPr="0083435B">
              <w:rPr>
                <w:i w:val="0"/>
                <w:iCs w:val="0"/>
              </w:rPr>
              <w:t xml:space="preserve">other </w:t>
            </w:r>
            <w:r w:rsidR="00731D2A" w:rsidRPr="0083435B">
              <w:rPr>
                <w:i w:val="0"/>
                <w:iCs w:val="0"/>
              </w:rPr>
              <w:t>organizations</w:t>
            </w:r>
            <w:r w:rsidRPr="0083435B">
              <w:rPr>
                <w:i w:val="0"/>
                <w:iCs w:val="0"/>
              </w:rPr>
              <w:t xml:space="preserve"> inside / outside of ETSI, as described in section 6.</w:t>
            </w:r>
          </w:p>
        </w:tc>
      </w:tr>
      <w:tr w:rsidR="00C2728C" w:rsidRPr="0083435B" w14:paraId="5FEE7B96" w14:textId="77777777" w:rsidTr="00B92599">
        <w:trPr>
          <w:trHeight w:val="581"/>
        </w:trPr>
        <w:tc>
          <w:tcPr>
            <w:tcW w:w="1389" w:type="dxa"/>
            <w:shd w:val="clear" w:color="auto" w:fill="auto"/>
          </w:tcPr>
          <w:p w14:paraId="4051A5B5" w14:textId="77777777" w:rsidR="00C2728C" w:rsidRPr="0083435B" w:rsidRDefault="00C2728C" w:rsidP="00B92599">
            <w:pPr>
              <w:pStyle w:val="GuidelineB0"/>
              <w:rPr>
                <w:b/>
                <w:i w:val="0"/>
              </w:rPr>
            </w:pPr>
            <w:r w:rsidRPr="0083435B">
              <w:rPr>
                <w:b/>
                <w:i w:val="0"/>
              </w:rPr>
              <w:t>Output</w:t>
            </w:r>
          </w:p>
        </w:tc>
        <w:tc>
          <w:tcPr>
            <w:tcW w:w="8109" w:type="dxa"/>
            <w:shd w:val="clear" w:color="auto" w:fill="auto"/>
          </w:tcPr>
          <w:p w14:paraId="01096182" w14:textId="20903C0F" w:rsidR="00C2728C" w:rsidRPr="0083435B" w:rsidRDefault="00731D2A" w:rsidP="00731D2A">
            <w:pPr>
              <w:pStyle w:val="GuidelineIndent"/>
              <w:ind w:left="0"/>
              <w:rPr>
                <w:i w:val="0"/>
                <w:iCs w:val="0"/>
              </w:rPr>
            </w:pPr>
            <w:r w:rsidRPr="0083435B">
              <w:rPr>
                <w:i w:val="0"/>
                <w:iCs w:val="0"/>
              </w:rPr>
              <w:t>STF progress reports, reports to TC SmartM2M (which is also the Steering Group), management of the STF activities and priorities, quality review.</w:t>
            </w:r>
          </w:p>
        </w:tc>
      </w:tr>
      <w:tr w:rsidR="00C2728C" w:rsidRPr="0083435B" w14:paraId="6C402D50" w14:textId="77777777" w:rsidTr="00B92599">
        <w:trPr>
          <w:trHeight w:val="561"/>
        </w:trPr>
        <w:tc>
          <w:tcPr>
            <w:tcW w:w="1389" w:type="dxa"/>
            <w:shd w:val="clear" w:color="auto" w:fill="auto"/>
          </w:tcPr>
          <w:p w14:paraId="5B080EA5" w14:textId="77777777" w:rsidR="00C2728C" w:rsidRPr="0083435B" w:rsidRDefault="00C2728C" w:rsidP="00B92599">
            <w:pPr>
              <w:pStyle w:val="GuidelineB0"/>
              <w:rPr>
                <w:b/>
                <w:i w:val="0"/>
              </w:rPr>
            </w:pPr>
            <w:r w:rsidRPr="0083435B">
              <w:rPr>
                <w:b/>
                <w:i w:val="0"/>
              </w:rPr>
              <w:t>Interactions</w:t>
            </w:r>
          </w:p>
        </w:tc>
        <w:tc>
          <w:tcPr>
            <w:tcW w:w="8109" w:type="dxa"/>
            <w:shd w:val="clear" w:color="auto" w:fill="auto"/>
          </w:tcPr>
          <w:p w14:paraId="5F26BD7C" w14:textId="6509BC3B" w:rsidR="00C2728C" w:rsidRPr="0083435B" w:rsidRDefault="00C2728C" w:rsidP="00B92599">
            <w:pPr>
              <w:pStyle w:val="GuidelineIndent"/>
              <w:ind w:left="0"/>
              <w:rPr>
                <w:i w:val="0"/>
                <w:iCs w:val="0"/>
              </w:rPr>
            </w:pPr>
            <w:r w:rsidRPr="0083435B">
              <w:rPr>
                <w:i w:val="0"/>
                <w:iCs w:val="0"/>
              </w:rPr>
              <w:t xml:space="preserve">ETSI secretariat, TC </w:t>
            </w:r>
            <w:r w:rsidR="000F5A6C">
              <w:rPr>
                <w:i w:val="0"/>
                <w:iCs w:val="0"/>
              </w:rPr>
              <w:t>S</w:t>
            </w:r>
            <w:r w:rsidRPr="0083435B">
              <w:rPr>
                <w:i w:val="0"/>
                <w:iCs w:val="0"/>
              </w:rPr>
              <w:t xml:space="preserve">martM2M, </w:t>
            </w:r>
            <w:r w:rsidR="00731D2A" w:rsidRPr="0083435B">
              <w:rPr>
                <w:i w:val="0"/>
                <w:iCs w:val="0"/>
              </w:rPr>
              <w:t>oneM2M, W3C</w:t>
            </w:r>
            <w:r w:rsidRPr="0083435B">
              <w:rPr>
                <w:i w:val="0"/>
                <w:iCs w:val="0"/>
              </w:rPr>
              <w:t xml:space="preserve">, other relevant groups that may be </w:t>
            </w:r>
            <w:r w:rsidR="009641A5" w:rsidRPr="0083435B">
              <w:rPr>
                <w:i w:val="0"/>
                <w:iCs w:val="0"/>
              </w:rPr>
              <w:t>engaged</w:t>
            </w:r>
            <w:r w:rsidRPr="0083435B">
              <w:rPr>
                <w:i w:val="0"/>
                <w:iCs w:val="0"/>
              </w:rPr>
              <w:t xml:space="preserve"> during the development of the work</w:t>
            </w:r>
            <w:r w:rsidR="00731D2A" w:rsidRPr="0083435B">
              <w:rPr>
                <w:i w:val="0"/>
                <w:iCs w:val="0"/>
              </w:rPr>
              <w:t xml:space="preserve"> (TC SmartBAN, EP </w:t>
            </w:r>
            <w:r w:rsidR="000F5A6C">
              <w:rPr>
                <w:i w:val="0"/>
                <w:iCs w:val="0"/>
              </w:rPr>
              <w:t>e</w:t>
            </w:r>
            <w:r w:rsidR="00731D2A" w:rsidRPr="0083435B">
              <w:rPr>
                <w:i w:val="0"/>
                <w:iCs w:val="0"/>
              </w:rPr>
              <w:t>H</w:t>
            </w:r>
            <w:r w:rsidR="000F5A6C">
              <w:rPr>
                <w:i w:val="0"/>
                <w:iCs w:val="0"/>
              </w:rPr>
              <w:t>EALTH</w:t>
            </w:r>
            <w:r w:rsidR="00731D2A" w:rsidRPr="0083435B">
              <w:rPr>
                <w:i w:val="0"/>
                <w:iCs w:val="0"/>
              </w:rPr>
              <w:t>, ISG CIM)</w:t>
            </w:r>
            <w:r w:rsidR="004B2CCB" w:rsidRPr="0083435B">
              <w:rPr>
                <w:i w:val="0"/>
                <w:iCs w:val="0"/>
              </w:rPr>
              <w:t>.</w:t>
            </w:r>
          </w:p>
        </w:tc>
      </w:tr>
      <w:tr w:rsidR="00C2728C" w:rsidRPr="0083435B" w14:paraId="0971A51A" w14:textId="77777777" w:rsidTr="00B92599">
        <w:trPr>
          <w:trHeight w:val="779"/>
        </w:trPr>
        <w:tc>
          <w:tcPr>
            <w:tcW w:w="1389" w:type="dxa"/>
            <w:shd w:val="clear" w:color="auto" w:fill="auto"/>
          </w:tcPr>
          <w:p w14:paraId="75174C26" w14:textId="77777777" w:rsidR="00C2728C" w:rsidRPr="0083435B" w:rsidRDefault="00C2728C" w:rsidP="00B92599">
            <w:pPr>
              <w:pStyle w:val="GuidelineB0"/>
              <w:rPr>
                <w:b/>
                <w:i w:val="0"/>
              </w:rPr>
            </w:pPr>
            <w:r w:rsidRPr="0083435B">
              <w:rPr>
                <w:b/>
                <w:i w:val="0"/>
              </w:rPr>
              <w:t>Resources required</w:t>
            </w:r>
          </w:p>
        </w:tc>
        <w:tc>
          <w:tcPr>
            <w:tcW w:w="8109" w:type="dxa"/>
            <w:shd w:val="clear" w:color="auto" w:fill="auto"/>
          </w:tcPr>
          <w:p w14:paraId="3C8B7B66" w14:textId="77777777" w:rsidR="00731D2A" w:rsidRPr="0083435B" w:rsidRDefault="00731D2A" w:rsidP="00731D2A">
            <w:pPr>
              <w:pStyle w:val="GuidelineIndent"/>
              <w:numPr>
                <w:ilvl w:val="0"/>
                <w:numId w:val="22"/>
              </w:numPr>
              <w:rPr>
                <w:i w:val="0"/>
                <w:iCs w:val="0"/>
              </w:rPr>
            </w:pPr>
            <w:r w:rsidRPr="0083435B">
              <w:rPr>
                <w:i w:val="0"/>
                <w:iCs w:val="0"/>
              </w:rPr>
              <w:t xml:space="preserve">STF management skills; </w:t>
            </w:r>
          </w:p>
          <w:p w14:paraId="21CEE98C" w14:textId="77777777" w:rsidR="00731D2A" w:rsidRPr="0083435B" w:rsidRDefault="00731D2A" w:rsidP="00731D2A">
            <w:pPr>
              <w:pStyle w:val="GuidelineIndent"/>
              <w:numPr>
                <w:ilvl w:val="0"/>
                <w:numId w:val="22"/>
              </w:numPr>
              <w:rPr>
                <w:i w:val="0"/>
                <w:iCs w:val="0"/>
              </w:rPr>
            </w:pPr>
            <w:r w:rsidRPr="0083435B">
              <w:rPr>
                <w:i w:val="0"/>
                <w:iCs w:val="0"/>
              </w:rPr>
              <w:t xml:space="preserve">Technical management skills and expertise in STF; </w:t>
            </w:r>
          </w:p>
          <w:p w14:paraId="19D131D6" w14:textId="1F54F858" w:rsidR="00C2728C" w:rsidRPr="0083435B" w:rsidRDefault="00731D2A" w:rsidP="00731D2A">
            <w:pPr>
              <w:pStyle w:val="GuidelineIndent"/>
              <w:numPr>
                <w:ilvl w:val="0"/>
                <w:numId w:val="22"/>
              </w:numPr>
              <w:rPr>
                <w:i w:val="0"/>
                <w:iCs w:val="0"/>
              </w:rPr>
            </w:pPr>
            <w:r w:rsidRPr="0083435B">
              <w:rPr>
                <w:i w:val="0"/>
                <w:iCs w:val="0"/>
              </w:rPr>
              <w:t>G</w:t>
            </w:r>
            <w:r w:rsidR="00C2728C" w:rsidRPr="0083435B">
              <w:rPr>
                <w:i w:val="0"/>
                <w:iCs w:val="0"/>
              </w:rPr>
              <w:t>ood knowledge of SAREF</w:t>
            </w:r>
            <w:r w:rsidRPr="0083435B">
              <w:rPr>
                <w:i w:val="0"/>
                <w:iCs w:val="0"/>
              </w:rPr>
              <w:t xml:space="preserve"> and oneM2M ontology related specifications</w:t>
            </w:r>
            <w:r w:rsidR="004B2CCB" w:rsidRPr="0083435B">
              <w:rPr>
                <w:i w:val="0"/>
                <w:iCs w:val="0"/>
              </w:rPr>
              <w:t>.</w:t>
            </w:r>
          </w:p>
        </w:tc>
      </w:tr>
    </w:tbl>
    <w:p w14:paraId="67D79F6C" w14:textId="77777777" w:rsidR="00C2728C" w:rsidRPr="0083435B" w:rsidRDefault="00C2728C" w:rsidP="00C2728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83435B" w14:paraId="68C522CD" w14:textId="77777777" w:rsidTr="00471C0C">
        <w:trPr>
          <w:trHeight w:val="687"/>
        </w:trPr>
        <w:tc>
          <w:tcPr>
            <w:tcW w:w="1389" w:type="dxa"/>
            <w:shd w:val="clear" w:color="auto" w:fill="EDEDED" w:themeFill="accent3" w:themeFillTint="33"/>
          </w:tcPr>
          <w:p w14:paraId="40F07817" w14:textId="5FDBD84A" w:rsidR="00F958FE" w:rsidRPr="0083435B" w:rsidRDefault="00F958FE" w:rsidP="00F958FE">
            <w:pPr>
              <w:pStyle w:val="GuidelineB0"/>
              <w:rPr>
                <w:b/>
                <w:i w:val="0"/>
                <w:sz w:val="22"/>
              </w:rPr>
            </w:pPr>
            <w:r w:rsidRPr="0083435B">
              <w:rPr>
                <w:b/>
                <w:i w:val="0"/>
                <w:sz w:val="22"/>
              </w:rPr>
              <w:lastRenderedPageBreak/>
              <w:t xml:space="preserve">Task </w:t>
            </w:r>
            <w:r w:rsidR="00037FA0" w:rsidRPr="0083435B">
              <w:rPr>
                <w:b/>
                <w:i w:val="0"/>
                <w:sz w:val="22"/>
              </w:rPr>
              <w:t>2</w:t>
            </w:r>
          </w:p>
        </w:tc>
        <w:tc>
          <w:tcPr>
            <w:tcW w:w="8109" w:type="dxa"/>
            <w:shd w:val="clear" w:color="auto" w:fill="EDEDED" w:themeFill="accent3" w:themeFillTint="33"/>
          </w:tcPr>
          <w:p w14:paraId="643BE4CB" w14:textId="73E9AE66" w:rsidR="00F958FE" w:rsidRPr="0083435B" w:rsidRDefault="007104E2" w:rsidP="007104E2">
            <w:pPr>
              <w:pStyle w:val="GuidelineB0"/>
              <w:rPr>
                <w:b/>
                <w:sz w:val="22"/>
              </w:rPr>
            </w:pPr>
            <w:r w:rsidRPr="0083435B">
              <w:rPr>
                <w:b/>
                <w:sz w:val="22"/>
              </w:rPr>
              <w:t>SAREF for Smart Lif</w:t>
            </w:r>
            <w:r w:rsidR="00037FA0" w:rsidRPr="0083435B">
              <w:rPr>
                <w:b/>
                <w:sz w:val="22"/>
              </w:rPr>
              <w:t>ts</w:t>
            </w:r>
          </w:p>
        </w:tc>
      </w:tr>
      <w:tr w:rsidR="00F958FE" w:rsidRPr="0083435B" w14:paraId="3391068C" w14:textId="77777777" w:rsidTr="00471C0C">
        <w:trPr>
          <w:trHeight w:val="687"/>
        </w:trPr>
        <w:tc>
          <w:tcPr>
            <w:tcW w:w="1389" w:type="dxa"/>
            <w:shd w:val="clear" w:color="auto" w:fill="auto"/>
          </w:tcPr>
          <w:p w14:paraId="6DD4F141" w14:textId="77777777" w:rsidR="00F958FE" w:rsidRPr="0083435B" w:rsidRDefault="00F958FE" w:rsidP="00F958FE">
            <w:pPr>
              <w:pStyle w:val="GuidelineB0"/>
              <w:rPr>
                <w:b/>
                <w:i w:val="0"/>
              </w:rPr>
            </w:pPr>
            <w:r w:rsidRPr="0083435B">
              <w:rPr>
                <w:b/>
                <w:i w:val="0"/>
              </w:rPr>
              <w:t>Objectives</w:t>
            </w:r>
          </w:p>
        </w:tc>
        <w:tc>
          <w:tcPr>
            <w:tcW w:w="8109" w:type="dxa"/>
            <w:shd w:val="clear" w:color="auto" w:fill="auto"/>
          </w:tcPr>
          <w:p w14:paraId="12507479" w14:textId="6AFF03F9" w:rsidR="00F958FE" w:rsidRPr="0083435B" w:rsidRDefault="007104E2" w:rsidP="00D926E4">
            <w:pPr>
              <w:pStyle w:val="GuidelineIndent"/>
              <w:ind w:left="0"/>
              <w:rPr>
                <w:i w:val="0"/>
              </w:rPr>
            </w:pPr>
            <w:r w:rsidRPr="0083435B">
              <w:rPr>
                <w:i w:val="0"/>
              </w:rPr>
              <w:t xml:space="preserve">Develop a new SAREF extension for the Lift sector on the basis of the related TR finalized in spring 2020 and the corresponding TS </w:t>
            </w:r>
            <w:r w:rsidR="001A3F94" w:rsidRPr="0083435B">
              <w:rPr>
                <w:i w:val="0"/>
              </w:rPr>
              <w:t xml:space="preserve">whose </w:t>
            </w:r>
            <w:r w:rsidRPr="0083435B">
              <w:rPr>
                <w:i w:val="0"/>
              </w:rPr>
              <w:t>finalization is currently foreseen at end 2020</w:t>
            </w:r>
            <w:r w:rsidR="00A778E1" w:rsidRPr="0083435B">
              <w:rPr>
                <w:i w:val="0"/>
              </w:rPr>
              <w:t xml:space="preserve">. It will also test the portal </w:t>
            </w:r>
            <w:hyperlink r:id="rId16" w:history="1">
              <w:r w:rsidR="000F5A6C" w:rsidRPr="00690F75">
                <w:rPr>
                  <w:rStyle w:val="Hyperlink"/>
                  <w:i w:val="0"/>
                </w:rPr>
                <w:t>https://saref.etsi.org</w:t>
              </w:r>
            </w:hyperlink>
            <w:r w:rsidR="000F5A6C">
              <w:rPr>
                <w:i w:val="0"/>
              </w:rPr>
              <w:t xml:space="preserve"> </w:t>
            </w:r>
            <w:r w:rsidR="001A3F94" w:rsidRPr="0083435B">
              <w:rPr>
                <w:i w:val="0"/>
              </w:rPr>
              <w:t xml:space="preserve">with </w:t>
            </w:r>
            <w:r w:rsidR="00A778E1" w:rsidRPr="0083435B">
              <w:rPr>
                <w:i w:val="0"/>
              </w:rPr>
              <w:t>respect to a new vertical sector presenting a consolidated IoT data model.</w:t>
            </w:r>
          </w:p>
        </w:tc>
      </w:tr>
      <w:tr w:rsidR="00F958FE" w:rsidRPr="0083435B" w14:paraId="635ED4E5" w14:textId="77777777" w:rsidTr="00777755">
        <w:trPr>
          <w:trHeight w:val="912"/>
        </w:trPr>
        <w:tc>
          <w:tcPr>
            <w:tcW w:w="1389" w:type="dxa"/>
            <w:shd w:val="clear" w:color="auto" w:fill="auto"/>
          </w:tcPr>
          <w:p w14:paraId="5DB4F25D" w14:textId="77777777" w:rsidR="00F958FE" w:rsidRPr="0083435B" w:rsidRDefault="00F958FE" w:rsidP="00F958FE">
            <w:pPr>
              <w:pStyle w:val="GuidelineB0"/>
              <w:rPr>
                <w:b/>
                <w:i w:val="0"/>
              </w:rPr>
            </w:pPr>
            <w:r w:rsidRPr="0083435B">
              <w:rPr>
                <w:b/>
                <w:i w:val="0"/>
              </w:rPr>
              <w:t>Input</w:t>
            </w:r>
          </w:p>
        </w:tc>
        <w:tc>
          <w:tcPr>
            <w:tcW w:w="8109" w:type="dxa"/>
            <w:shd w:val="clear" w:color="auto" w:fill="auto"/>
          </w:tcPr>
          <w:p w14:paraId="6100E9AA" w14:textId="77777777" w:rsidR="00FA1DE0" w:rsidRPr="0083435B" w:rsidRDefault="00FA1DE0" w:rsidP="00FA1DE0">
            <w:pPr>
              <w:pStyle w:val="GuidelineIndent"/>
              <w:ind w:left="0"/>
              <w:rPr>
                <w:i w:val="0"/>
              </w:rPr>
            </w:pPr>
            <w:r w:rsidRPr="0083435B">
              <w:rPr>
                <w:i w:val="0"/>
              </w:rPr>
              <w:t>See document listed in section 4.1, in particular:</w:t>
            </w:r>
          </w:p>
          <w:p w14:paraId="78272365" w14:textId="77ECD6F5" w:rsidR="00F958FE" w:rsidRPr="0083435B" w:rsidRDefault="001E3AB0" w:rsidP="00FA1DE0">
            <w:pPr>
              <w:pStyle w:val="GuidelineIndent"/>
              <w:ind w:left="0"/>
              <w:rPr>
                <w:i w:val="0"/>
              </w:rPr>
            </w:pPr>
            <w:r w:rsidRPr="0083435B">
              <w:rPr>
                <w:i w:val="0"/>
              </w:rPr>
              <w:t>-</w:t>
            </w:r>
            <w:r w:rsidR="00A778E1" w:rsidRPr="0083435B">
              <w:rPr>
                <w:i w:val="0"/>
              </w:rPr>
              <w:t>ETSI TR 103 546</w:t>
            </w:r>
            <w:r w:rsidR="00CE32A1" w:rsidRPr="0083435B">
              <w:rPr>
                <w:i w:val="0"/>
              </w:rPr>
              <w:t>:</w:t>
            </w:r>
            <w:r w:rsidR="00A778E1" w:rsidRPr="0083435B">
              <w:rPr>
                <w:i w:val="0"/>
              </w:rPr>
              <w:t xml:space="preserve"> SmartM2M; Requirements &amp; Feasibility study for Smart Lifts in IoT</w:t>
            </w:r>
            <w:r w:rsidR="003C2093" w:rsidRPr="0083435B">
              <w:rPr>
                <w:i w:val="0"/>
              </w:rPr>
              <w:t xml:space="preserve"> (published</w:t>
            </w:r>
            <w:r w:rsidR="00CE32A1" w:rsidRPr="0083435B">
              <w:rPr>
                <w:i w:val="0"/>
              </w:rPr>
              <w:t xml:space="preserve"> April 2020</w:t>
            </w:r>
            <w:r w:rsidR="003C2093" w:rsidRPr="0083435B">
              <w:rPr>
                <w:i w:val="0"/>
              </w:rPr>
              <w:t>)</w:t>
            </w:r>
            <w:r w:rsidRPr="0083435B">
              <w:rPr>
                <w:i w:val="0"/>
              </w:rPr>
              <w:t>;</w:t>
            </w:r>
          </w:p>
          <w:p w14:paraId="6AF64E85" w14:textId="07AE01B2" w:rsidR="00CE32A1" w:rsidRPr="0083435B" w:rsidRDefault="001E3AB0" w:rsidP="00FA1DE0">
            <w:pPr>
              <w:pStyle w:val="GuidelineIndent"/>
              <w:ind w:left="0"/>
              <w:rPr>
                <w:i w:val="0"/>
              </w:rPr>
            </w:pPr>
            <w:r w:rsidRPr="0083435B">
              <w:rPr>
                <w:i w:val="0"/>
              </w:rPr>
              <w:t>-</w:t>
            </w:r>
            <w:r w:rsidR="00A778E1" w:rsidRPr="0083435B">
              <w:rPr>
                <w:i w:val="0"/>
              </w:rPr>
              <w:t>ETSI TS 103 735</w:t>
            </w:r>
            <w:r w:rsidR="00CE32A1" w:rsidRPr="0083435B">
              <w:rPr>
                <w:i w:val="0"/>
              </w:rPr>
              <w:t>:</w:t>
            </w:r>
            <w:r w:rsidR="00A778E1" w:rsidRPr="0083435B">
              <w:rPr>
                <w:i w:val="0"/>
              </w:rPr>
              <w:t xml:space="preserve"> (draft</w:t>
            </w:r>
            <w:r w:rsidR="00037FA0" w:rsidRPr="0083435B">
              <w:rPr>
                <w:i w:val="0"/>
              </w:rPr>
              <w:t xml:space="preserve">) </w:t>
            </w:r>
            <w:r w:rsidR="00A778E1" w:rsidRPr="0083435B">
              <w:rPr>
                <w:i w:val="0"/>
              </w:rPr>
              <w:t>SmartM2M; Smart Lifts IoT System</w:t>
            </w:r>
            <w:r w:rsidR="003C2093" w:rsidRPr="0083435B">
              <w:rPr>
                <w:i w:val="0"/>
              </w:rPr>
              <w:t xml:space="preserve"> (</w:t>
            </w:r>
            <w:r w:rsidR="00E95A3C" w:rsidRPr="0083435B">
              <w:rPr>
                <w:i w:val="0"/>
              </w:rPr>
              <w:t>Approval</w:t>
            </w:r>
            <w:r w:rsidR="00037FA0" w:rsidRPr="0083435B">
              <w:rPr>
                <w:i w:val="0"/>
              </w:rPr>
              <w:t xml:space="preserve"> is foreseen </w:t>
            </w:r>
            <w:r w:rsidR="003C2093" w:rsidRPr="0083435B">
              <w:rPr>
                <w:i w:val="0"/>
              </w:rPr>
              <w:t xml:space="preserve">end </w:t>
            </w:r>
            <w:r w:rsidRPr="0083435B">
              <w:rPr>
                <w:i w:val="0"/>
              </w:rPr>
              <w:t>-</w:t>
            </w:r>
            <w:r w:rsidR="003C2093" w:rsidRPr="0083435B">
              <w:rPr>
                <w:i w:val="0"/>
              </w:rPr>
              <w:t>2020,</w:t>
            </w:r>
            <w:r w:rsidR="00502D91" w:rsidRPr="0083435B">
              <w:rPr>
                <w:i w:val="0"/>
              </w:rPr>
              <w:t xml:space="preserve"> </w:t>
            </w:r>
            <w:r w:rsidR="003C2093" w:rsidRPr="0083435B">
              <w:rPr>
                <w:i w:val="0"/>
              </w:rPr>
              <w:t>with formal publication in early</w:t>
            </w:r>
            <w:r w:rsidR="00E95A3C" w:rsidRPr="0083435B">
              <w:rPr>
                <w:i w:val="0"/>
              </w:rPr>
              <w:t xml:space="preserve"> </w:t>
            </w:r>
            <w:r w:rsidR="00037FA0" w:rsidRPr="0083435B">
              <w:rPr>
                <w:i w:val="0"/>
              </w:rPr>
              <w:t>1Q 2021</w:t>
            </w:r>
            <w:r w:rsidR="003C2093" w:rsidRPr="0083435B">
              <w:rPr>
                <w:i w:val="0"/>
              </w:rPr>
              <w:t>)</w:t>
            </w:r>
            <w:r w:rsidRPr="0083435B">
              <w:rPr>
                <w:i w:val="0"/>
              </w:rPr>
              <w:t>;</w:t>
            </w:r>
          </w:p>
          <w:p w14:paraId="2688A641" w14:textId="7CE45E9E" w:rsidR="001E3AB0" w:rsidRPr="0083435B" w:rsidRDefault="001A3F94" w:rsidP="001E3AB0">
            <w:pPr>
              <w:pStyle w:val="GuidelineIndent"/>
              <w:ind w:left="0"/>
              <w:rPr>
                <w:i w:val="0"/>
              </w:rPr>
            </w:pPr>
            <w:r w:rsidRPr="00EA4CD6">
              <w:rPr>
                <w:rFonts w:cs="Arial"/>
                <w:i w:val="0"/>
                <w:color w:val="000000"/>
              </w:rPr>
              <w:t>-</w:t>
            </w:r>
            <w:r w:rsidR="001E3AB0" w:rsidRPr="00EA4CD6">
              <w:rPr>
                <w:rFonts w:cs="Arial"/>
                <w:i w:val="0"/>
                <w:color w:val="000000"/>
              </w:rPr>
              <w:t>oneM2M TS-0023: SDT based Information Model and Mapping for Vertical Industries.</w:t>
            </w:r>
          </w:p>
        </w:tc>
      </w:tr>
      <w:tr w:rsidR="00F958FE" w:rsidRPr="0083435B" w14:paraId="73499019" w14:textId="77777777" w:rsidTr="00037FA0">
        <w:trPr>
          <w:trHeight w:val="549"/>
        </w:trPr>
        <w:tc>
          <w:tcPr>
            <w:tcW w:w="1389" w:type="dxa"/>
            <w:shd w:val="clear" w:color="auto" w:fill="auto"/>
          </w:tcPr>
          <w:p w14:paraId="481A3865" w14:textId="77777777" w:rsidR="00F958FE" w:rsidRPr="0083435B" w:rsidRDefault="00F958FE" w:rsidP="00F958FE">
            <w:pPr>
              <w:pStyle w:val="GuidelineB0"/>
              <w:rPr>
                <w:b/>
                <w:i w:val="0"/>
              </w:rPr>
            </w:pPr>
            <w:r w:rsidRPr="0083435B">
              <w:rPr>
                <w:b/>
                <w:i w:val="0"/>
              </w:rPr>
              <w:t>Output</w:t>
            </w:r>
          </w:p>
        </w:tc>
        <w:tc>
          <w:tcPr>
            <w:tcW w:w="8109" w:type="dxa"/>
            <w:shd w:val="clear" w:color="auto" w:fill="auto"/>
          </w:tcPr>
          <w:p w14:paraId="5E76167D" w14:textId="4FFC16DC" w:rsidR="00F958FE" w:rsidRPr="0083435B" w:rsidRDefault="00A778E1" w:rsidP="00037FA0">
            <w:pPr>
              <w:pStyle w:val="GuidelineIndent"/>
              <w:ind w:left="0"/>
              <w:rPr>
                <w:i w:val="0"/>
              </w:rPr>
            </w:pPr>
            <w:r w:rsidRPr="0083435B">
              <w:rPr>
                <w:i w:val="0"/>
              </w:rPr>
              <w:t xml:space="preserve">A new TS </w:t>
            </w:r>
            <w:r w:rsidR="005C5A58" w:rsidRPr="00E311CB">
              <w:rPr>
                <w:i w:val="0"/>
              </w:rPr>
              <w:t>D1 (</w:t>
            </w:r>
            <w:r w:rsidR="000D401F" w:rsidRPr="000D401F">
              <w:rPr>
                <w:i w:val="0"/>
              </w:rPr>
              <w:t>DTS/SmartM2M-103410-11SRF4LIFT</w:t>
            </w:r>
            <w:r w:rsidRPr="000D401F">
              <w:rPr>
                <w:i w:val="0"/>
              </w:rPr>
              <w:t>)</w:t>
            </w:r>
            <w:r w:rsidRPr="0083435B">
              <w:rPr>
                <w:i w:val="0"/>
              </w:rPr>
              <w:t xml:space="preserve"> will be developed as part of the SAREF Suite to provide a new SAREF extension for the Smart Lift</w:t>
            </w:r>
            <w:r w:rsidR="001A3F94" w:rsidRPr="0083435B">
              <w:rPr>
                <w:i w:val="0"/>
              </w:rPr>
              <w:t>s</w:t>
            </w:r>
            <w:r w:rsidRPr="0083435B">
              <w:rPr>
                <w:i w:val="0"/>
              </w:rPr>
              <w:t xml:space="preserve"> sector</w:t>
            </w:r>
            <w:r w:rsidR="004B2CCB" w:rsidRPr="0083435B">
              <w:rPr>
                <w:i w:val="0"/>
              </w:rPr>
              <w:t>.</w:t>
            </w:r>
          </w:p>
        </w:tc>
      </w:tr>
      <w:tr w:rsidR="00F958FE" w:rsidRPr="0083435B" w14:paraId="4B40F073" w14:textId="77777777" w:rsidTr="00471C0C">
        <w:trPr>
          <w:trHeight w:val="882"/>
        </w:trPr>
        <w:tc>
          <w:tcPr>
            <w:tcW w:w="1389" w:type="dxa"/>
            <w:shd w:val="clear" w:color="auto" w:fill="auto"/>
          </w:tcPr>
          <w:p w14:paraId="682A155A" w14:textId="77777777" w:rsidR="00F958FE" w:rsidRPr="0083435B" w:rsidRDefault="00F958FE" w:rsidP="00F958FE">
            <w:pPr>
              <w:pStyle w:val="GuidelineB0"/>
              <w:rPr>
                <w:b/>
                <w:i w:val="0"/>
              </w:rPr>
            </w:pPr>
            <w:r w:rsidRPr="0083435B">
              <w:rPr>
                <w:b/>
                <w:i w:val="0"/>
              </w:rPr>
              <w:t>Interactions</w:t>
            </w:r>
          </w:p>
        </w:tc>
        <w:tc>
          <w:tcPr>
            <w:tcW w:w="8109" w:type="dxa"/>
            <w:shd w:val="clear" w:color="auto" w:fill="auto"/>
          </w:tcPr>
          <w:p w14:paraId="31820AB8" w14:textId="694BEEA7" w:rsidR="00F958FE" w:rsidRPr="0083435B" w:rsidRDefault="00A778E1" w:rsidP="00F958FE">
            <w:pPr>
              <w:pStyle w:val="GuidelineIndent"/>
              <w:ind w:left="0"/>
              <w:rPr>
                <w:i w:val="0"/>
              </w:rPr>
            </w:pPr>
            <w:r w:rsidRPr="0083435B">
              <w:rPr>
                <w:i w:val="0"/>
              </w:rPr>
              <w:t xml:space="preserve">Smart Lift constructors and maintenance associations are already engaged in the SmartM2M Smart Lift works as </w:t>
            </w:r>
            <w:r w:rsidR="003C2093" w:rsidRPr="0083435B">
              <w:rPr>
                <w:i w:val="0"/>
              </w:rPr>
              <w:t>rapporteur and contributors</w:t>
            </w:r>
            <w:r w:rsidRPr="0083435B">
              <w:rPr>
                <w:i w:val="0"/>
              </w:rPr>
              <w:t xml:space="preserve"> of the current specification which is under development</w:t>
            </w:r>
            <w:r w:rsidR="003C2093" w:rsidRPr="0083435B">
              <w:rPr>
                <w:i w:val="0"/>
              </w:rPr>
              <w:t>. ETSI Sm</w:t>
            </w:r>
            <w:r w:rsidR="005D612F" w:rsidRPr="0083435B">
              <w:rPr>
                <w:i w:val="0"/>
              </w:rPr>
              <w:t xml:space="preserve">artM2M members </w:t>
            </w:r>
            <w:r w:rsidRPr="0083435B">
              <w:rPr>
                <w:i w:val="0"/>
              </w:rPr>
              <w:t>wil</w:t>
            </w:r>
            <w:r w:rsidR="00777755" w:rsidRPr="0083435B">
              <w:rPr>
                <w:i w:val="0"/>
              </w:rPr>
              <w:t>l</w:t>
            </w:r>
            <w:r w:rsidRPr="0083435B">
              <w:rPr>
                <w:i w:val="0"/>
              </w:rPr>
              <w:t xml:space="preserve"> provide inputs and feedback to the SAREF experts </w:t>
            </w:r>
            <w:r w:rsidR="005D612F" w:rsidRPr="0083435B">
              <w:rPr>
                <w:i w:val="0"/>
              </w:rPr>
              <w:t>to support the development of this new SAREF extension</w:t>
            </w:r>
            <w:r w:rsidR="00777755" w:rsidRPr="0083435B">
              <w:rPr>
                <w:i w:val="0"/>
              </w:rPr>
              <w:t>.</w:t>
            </w:r>
          </w:p>
          <w:p w14:paraId="2CDDCBEF" w14:textId="210F662B" w:rsidR="00F958FE" w:rsidRPr="0083435B" w:rsidRDefault="00777755" w:rsidP="00777755">
            <w:pPr>
              <w:pStyle w:val="GuidelineIndent"/>
              <w:ind w:left="0"/>
              <w:rPr>
                <w:i w:val="0"/>
              </w:rPr>
            </w:pPr>
            <w:r w:rsidRPr="0083435B">
              <w:rPr>
                <w:i w:val="0"/>
              </w:rPr>
              <w:t>Interaction</w:t>
            </w:r>
            <w:r w:rsidR="007C4771" w:rsidRPr="0083435B">
              <w:rPr>
                <w:i w:val="0"/>
              </w:rPr>
              <w:t>s</w:t>
            </w:r>
            <w:r w:rsidRPr="0083435B">
              <w:rPr>
                <w:i w:val="0"/>
              </w:rPr>
              <w:t xml:space="preserve"> with oneM2M are also foreseen to keep a full alignment with the </w:t>
            </w:r>
            <w:r w:rsidR="007C4771" w:rsidRPr="0083435B">
              <w:rPr>
                <w:i w:val="0"/>
              </w:rPr>
              <w:t xml:space="preserve">corresponding </w:t>
            </w:r>
            <w:r w:rsidRPr="0083435B">
              <w:rPr>
                <w:i w:val="0"/>
              </w:rPr>
              <w:t>Smart Lift work in oneM2M.</w:t>
            </w:r>
            <w:r w:rsidR="00CE32A1" w:rsidRPr="0083435B">
              <w:rPr>
                <w:i w:val="0"/>
              </w:rPr>
              <w:t xml:space="preserve"> </w:t>
            </w:r>
          </w:p>
          <w:p w14:paraId="64E1F355" w14:textId="3FEA6BF1" w:rsidR="00CE32A1" w:rsidRPr="0083435B" w:rsidRDefault="00CE32A1" w:rsidP="00777755">
            <w:pPr>
              <w:pStyle w:val="GuidelineIndent"/>
              <w:ind w:left="0"/>
              <w:rPr>
                <w:i w:val="0"/>
              </w:rPr>
            </w:pPr>
            <w:r w:rsidRPr="0083435B">
              <w:rPr>
                <w:i w:val="0"/>
              </w:rPr>
              <w:t>Other relevant groups that may be engaged during the development of the work (</w:t>
            </w:r>
            <w:r w:rsidR="00352EAE" w:rsidRPr="0083435B">
              <w:rPr>
                <w:i w:val="0"/>
              </w:rPr>
              <w:t>CEN/TC 10, etc).</w:t>
            </w:r>
          </w:p>
        </w:tc>
      </w:tr>
      <w:tr w:rsidR="00F958FE" w:rsidRPr="0083435B" w14:paraId="7590AC2A" w14:textId="77777777" w:rsidTr="00471C0C">
        <w:trPr>
          <w:trHeight w:val="779"/>
        </w:trPr>
        <w:tc>
          <w:tcPr>
            <w:tcW w:w="1389" w:type="dxa"/>
            <w:shd w:val="clear" w:color="auto" w:fill="auto"/>
          </w:tcPr>
          <w:p w14:paraId="15554D30" w14:textId="77777777" w:rsidR="00F958FE" w:rsidRPr="0083435B" w:rsidRDefault="00F958FE" w:rsidP="00F958FE">
            <w:pPr>
              <w:pStyle w:val="GuidelineB0"/>
              <w:rPr>
                <w:b/>
                <w:i w:val="0"/>
              </w:rPr>
            </w:pPr>
            <w:r w:rsidRPr="0083435B">
              <w:rPr>
                <w:b/>
                <w:i w:val="0"/>
              </w:rPr>
              <w:t>Resources required</w:t>
            </w:r>
          </w:p>
        </w:tc>
        <w:tc>
          <w:tcPr>
            <w:tcW w:w="8109" w:type="dxa"/>
            <w:shd w:val="clear" w:color="auto" w:fill="auto"/>
          </w:tcPr>
          <w:p w14:paraId="0442819E" w14:textId="09857CF0" w:rsidR="00777755" w:rsidRPr="0083435B" w:rsidRDefault="00777755" w:rsidP="00777755">
            <w:pPr>
              <w:pStyle w:val="GuidelineIndent"/>
              <w:ind w:left="0"/>
              <w:rPr>
                <w:i w:val="0"/>
                <w:iCs w:val="0"/>
              </w:rPr>
            </w:pPr>
            <w:r w:rsidRPr="0083435B">
              <w:rPr>
                <w:i w:val="0"/>
                <w:iCs w:val="0"/>
              </w:rPr>
              <w:t>2 experts with</w:t>
            </w:r>
            <w:r w:rsidR="005D612F" w:rsidRPr="0083435B">
              <w:rPr>
                <w:i w:val="0"/>
                <w:iCs w:val="0"/>
              </w:rPr>
              <w:t xml:space="preserve"> skills on:</w:t>
            </w:r>
          </w:p>
          <w:p w14:paraId="4B578F21" w14:textId="5B028F6B" w:rsidR="00777755" w:rsidRPr="0083435B" w:rsidRDefault="00777755" w:rsidP="00777755">
            <w:pPr>
              <w:pStyle w:val="GuidelineIndent"/>
              <w:numPr>
                <w:ilvl w:val="0"/>
                <w:numId w:val="22"/>
              </w:numPr>
              <w:rPr>
                <w:i w:val="0"/>
                <w:iCs w:val="0"/>
              </w:rPr>
            </w:pPr>
            <w:r w:rsidRPr="0083435B">
              <w:rPr>
                <w:i w:val="0"/>
                <w:iCs w:val="0"/>
              </w:rPr>
              <w:t>SAREF specification and SAREF portal</w:t>
            </w:r>
            <w:r w:rsidR="001E3AB0" w:rsidRPr="0083435B">
              <w:rPr>
                <w:i w:val="0"/>
                <w:iCs w:val="0"/>
              </w:rPr>
              <w:t>;</w:t>
            </w:r>
          </w:p>
          <w:p w14:paraId="636B26DB" w14:textId="2CFD1476" w:rsidR="00777755" w:rsidRPr="0083435B" w:rsidRDefault="00777755" w:rsidP="00777755">
            <w:pPr>
              <w:pStyle w:val="GuidelineIndent"/>
              <w:numPr>
                <w:ilvl w:val="0"/>
                <w:numId w:val="22"/>
              </w:numPr>
              <w:rPr>
                <w:i w:val="0"/>
                <w:iCs w:val="0"/>
              </w:rPr>
            </w:pPr>
            <w:r w:rsidRPr="0083435B">
              <w:rPr>
                <w:i w:val="0"/>
                <w:iCs w:val="0"/>
              </w:rPr>
              <w:t>SAREF modelling</w:t>
            </w:r>
            <w:r w:rsidR="004B2CCB" w:rsidRPr="0083435B">
              <w:rPr>
                <w:i w:val="0"/>
                <w:iCs w:val="0"/>
              </w:rPr>
              <w:t>.</w:t>
            </w:r>
          </w:p>
          <w:p w14:paraId="12D7A2E3" w14:textId="438ED9AA" w:rsidR="00F958FE" w:rsidRPr="0083435B" w:rsidRDefault="00777755" w:rsidP="00777755">
            <w:pPr>
              <w:pStyle w:val="GuidelineIndent"/>
              <w:ind w:left="0"/>
              <w:rPr>
                <w:i w:val="0"/>
                <w:iCs w:val="0"/>
              </w:rPr>
            </w:pPr>
            <w:r w:rsidRPr="0083435B">
              <w:rPr>
                <w:i w:val="0"/>
                <w:iCs w:val="0"/>
              </w:rPr>
              <w:t xml:space="preserve">The competence will be voluntary integrated by TC SmartM2M members skilled in the area of Smart Lifts to allow the STF expert to concentrate on the SAREF transposition of the </w:t>
            </w:r>
            <w:r w:rsidR="005D612F" w:rsidRPr="0083435B">
              <w:rPr>
                <w:i w:val="0"/>
                <w:iCs w:val="0"/>
              </w:rPr>
              <w:t xml:space="preserve">input documents (the mentioned </w:t>
            </w:r>
            <w:r w:rsidRPr="0083435B">
              <w:rPr>
                <w:i w:val="0"/>
                <w:iCs w:val="0"/>
              </w:rPr>
              <w:t>Smart Lift specification</w:t>
            </w:r>
            <w:r w:rsidR="005D612F" w:rsidRPr="0083435B">
              <w:rPr>
                <w:i w:val="0"/>
                <w:iCs w:val="0"/>
              </w:rPr>
              <w:t>s).</w:t>
            </w:r>
          </w:p>
        </w:tc>
      </w:tr>
    </w:tbl>
    <w:p w14:paraId="4A29AEF5" w14:textId="66D472E5" w:rsidR="00F958FE" w:rsidRPr="0083435B" w:rsidRDefault="00F958FE"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37FA0" w:rsidRPr="0083435B" w14:paraId="5AA958D0" w14:textId="77777777" w:rsidTr="00B92599">
        <w:trPr>
          <w:trHeight w:val="687"/>
        </w:trPr>
        <w:tc>
          <w:tcPr>
            <w:tcW w:w="1389" w:type="dxa"/>
            <w:shd w:val="clear" w:color="auto" w:fill="EDEDED" w:themeFill="accent3" w:themeFillTint="33"/>
          </w:tcPr>
          <w:p w14:paraId="1FA3D8E8" w14:textId="576A8BC4" w:rsidR="00037FA0" w:rsidRPr="0083435B" w:rsidRDefault="00037FA0" w:rsidP="00B92599">
            <w:pPr>
              <w:pStyle w:val="GuidelineB0"/>
              <w:rPr>
                <w:b/>
                <w:i w:val="0"/>
                <w:sz w:val="22"/>
              </w:rPr>
            </w:pPr>
            <w:r w:rsidRPr="0083435B">
              <w:rPr>
                <w:b/>
                <w:i w:val="0"/>
                <w:sz w:val="22"/>
              </w:rPr>
              <w:lastRenderedPageBreak/>
              <w:t>Task 3</w:t>
            </w:r>
          </w:p>
        </w:tc>
        <w:tc>
          <w:tcPr>
            <w:tcW w:w="8109" w:type="dxa"/>
            <w:shd w:val="clear" w:color="auto" w:fill="EDEDED" w:themeFill="accent3" w:themeFillTint="33"/>
          </w:tcPr>
          <w:p w14:paraId="0B9B2A10" w14:textId="53D15169" w:rsidR="00037FA0" w:rsidRPr="0083435B" w:rsidRDefault="00037FA0" w:rsidP="00B92599">
            <w:pPr>
              <w:pStyle w:val="GuidelineB0"/>
              <w:rPr>
                <w:b/>
                <w:sz w:val="22"/>
              </w:rPr>
            </w:pPr>
            <w:r w:rsidRPr="0083435B">
              <w:rPr>
                <w:b/>
                <w:sz w:val="22"/>
              </w:rPr>
              <w:t>SAREF and oneM2M SDT interoperability</w:t>
            </w:r>
          </w:p>
        </w:tc>
      </w:tr>
      <w:tr w:rsidR="00037FA0" w:rsidRPr="0083435B" w14:paraId="6BD6D8EF" w14:textId="77777777" w:rsidTr="00B92599">
        <w:trPr>
          <w:trHeight w:val="687"/>
        </w:trPr>
        <w:tc>
          <w:tcPr>
            <w:tcW w:w="1389" w:type="dxa"/>
            <w:shd w:val="clear" w:color="auto" w:fill="auto"/>
          </w:tcPr>
          <w:p w14:paraId="2DC11BD3" w14:textId="77777777" w:rsidR="00037FA0" w:rsidRPr="0083435B" w:rsidRDefault="00037FA0" w:rsidP="00FA1DE0">
            <w:pPr>
              <w:pStyle w:val="GuidelineB0"/>
              <w:rPr>
                <w:b/>
                <w:i w:val="0"/>
              </w:rPr>
            </w:pPr>
            <w:r w:rsidRPr="0083435B">
              <w:rPr>
                <w:b/>
                <w:i w:val="0"/>
              </w:rPr>
              <w:t>Objectives</w:t>
            </w:r>
          </w:p>
        </w:tc>
        <w:tc>
          <w:tcPr>
            <w:tcW w:w="8109" w:type="dxa"/>
            <w:shd w:val="clear" w:color="auto" w:fill="auto"/>
          </w:tcPr>
          <w:p w14:paraId="33F57D5B" w14:textId="7AC08D84" w:rsidR="00037FA0" w:rsidRPr="0083435B" w:rsidRDefault="00037FA0" w:rsidP="00FA1DE0">
            <w:pPr>
              <w:pStyle w:val="GuidelineIndent"/>
              <w:ind w:left="0"/>
              <w:rPr>
                <w:i w:val="0"/>
              </w:rPr>
            </w:pPr>
            <w:r w:rsidRPr="0083435B">
              <w:rPr>
                <w:i w:val="0"/>
              </w:rPr>
              <w:t xml:space="preserve">To assure full alignment of SAREF and the oneM2M base ontology and to provide guidelines about how </w:t>
            </w:r>
            <w:r w:rsidR="005D58B7" w:rsidRPr="0083435B">
              <w:rPr>
                <w:i w:val="0"/>
              </w:rPr>
              <w:t xml:space="preserve">devices adopting the oneM2M </w:t>
            </w:r>
            <w:r w:rsidR="00A33B4B" w:rsidRPr="0083435B">
              <w:rPr>
                <w:i w:val="0"/>
              </w:rPr>
              <w:t>SDT (Smart Device Template)</w:t>
            </w:r>
            <w:r w:rsidRPr="0083435B">
              <w:rPr>
                <w:i w:val="0"/>
              </w:rPr>
              <w:t xml:space="preserve"> informational model can interoperate </w:t>
            </w:r>
            <w:r w:rsidR="005D58B7" w:rsidRPr="0083435B">
              <w:rPr>
                <w:i w:val="0"/>
              </w:rPr>
              <w:t>seamlessly</w:t>
            </w:r>
            <w:r w:rsidRPr="0083435B">
              <w:rPr>
                <w:i w:val="0"/>
              </w:rPr>
              <w:t xml:space="preserve"> with</w:t>
            </w:r>
            <w:r w:rsidR="005D58B7" w:rsidRPr="0083435B">
              <w:rPr>
                <w:i w:val="0"/>
              </w:rPr>
              <w:t xml:space="preserve"> oneM2M</w:t>
            </w:r>
            <w:r w:rsidRPr="0083435B">
              <w:rPr>
                <w:i w:val="0"/>
              </w:rPr>
              <w:t xml:space="preserve"> </w:t>
            </w:r>
            <w:r w:rsidR="005D58B7" w:rsidRPr="0083435B">
              <w:rPr>
                <w:i w:val="0"/>
              </w:rPr>
              <w:t>devices and systems adopting SAREF and vice versa. Direct contribution and participation to oneM2M is foreseen to exploit the STF results, with the support of the SmartM2M members attending oneM2M.</w:t>
            </w:r>
          </w:p>
        </w:tc>
      </w:tr>
      <w:tr w:rsidR="00037FA0" w:rsidRPr="0083435B" w14:paraId="549A6886" w14:textId="77777777" w:rsidTr="00AE4736">
        <w:trPr>
          <w:trHeight w:val="202"/>
        </w:trPr>
        <w:tc>
          <w:tcPr>
            <w:tcW w:w="1389" w:type="dxa"/>
            <w:shd w:val="clear" w:color="auto" w:fill="auto"/>
          </w:tcPr>
          <w:p w14:paraId="2C4D309A" w14:textId="77777777" w:rsidR="00037FA0" w:rsidRPr="0083435B" w:rsidRDefault="00037FA0" w:rsidP="00FA1DE0">
            <w:pPr>
              <w:pStyle w:val="GuidelineB0"/>
              <w:rPr>
                <w:b/>
                <w:i w:val="0"/>
              </w:rPr>
            </w:pPr>
            <w:r w:rsidRPr="0083435B">
              <w:rPr>
                <w:b/>
                <w:i w:val="0"/>
              </w:rPr>
              <w:t>Input</w:t>
            </w:r>
          </w:p>
        </w:tc>
        <w:tc>
          <w:tcPr>
            <w:tcW w:w="8109" w:type="dxa"/>
            <w:shd w:val="clear" w:color="auto" w:fill="auto"/>
          </w:tcPr>
          <w:p w14:paraId="77C8FD78" w14:textId="77777777" w:rsidR="00FA1DE0" w:rsidRPr="00EA4CD6" w:rsidRDefault="00FA1DE0" w:rsidP="00FA1DE0">
            <w:pPr>
              <w:pStyle w:val="NormalWeb"/>
              <w:spacing w:before="0" w:beforeAutospacing="0" w:after="0" w:afterAutospacing="0"/>
              <w:rPr>
                <w:rFonts w:ascii="Arial" w:hAnsi="Arial" w:cs="Arial"/>
                <w:color w:val="000000"/>
              </w:rPr>
            </w:pPr>
            <w:r w:rsidRPr="00EA4CD6">
              <w:rPr>
                <w:rFonts w:ascii="Arial" w:hAnsi="Arial" w:cs="Arial"/>
                <w:color w:val="000000"/>
              </w:rPr>
              <w:t>See document listed in section 4.1, in particular:</w:t>
            </w:r>
          </w:p>
          <w:p w14:paraId="74B0DE0D" w14:textId="3983BB44" w:rsidR="00FA1DE0" w:rsidRPr="00EA4CD6" w:rsidRDefault="001E3AB0" w:rsidP="00FA1DE0">
            <w:pPr>
              <w:pStyle w:val="NormalWeb"/>
              <w:spacing w:before="0" w:beforeAutospacing="0" w:after="0" w:afterAutospacing="0"/>
              <w:rPr>
                <w:rFonts w:ascii="Arial" w:hAnsi="Arial" w:cs="Arial"/>
                <w:color w:val="000000"/>
              </w:rPr>
            </w:pPr>
            <w:r w:rsidRPr="00EA4CD6">
              <w:rPr>
                <w:rFonts w:ascii="Arial" w:hAnsi="Arial" w:cs="Arial"/>
                <w:color w:val="000000"/>
              </w:rPr>
              <w:t>-</w:t>
            </w:r>
            <w:r w:rsidR="00FA1DE0" w:rsidRPr="00EA4CD6">
              <w:rPr>
                <w:rFonts w:ascii="Arial" w:hAnsi="Arial" w:cs="Arial"/>
                <w:color w:val="000000"/>
              </w:rPr>
              <w:t>ETSI TS 103 264: SmartM2M; Smart Applications; Reference Ontology and oneM2M Mapping</w:t>
            </w:r>
            <w:r w:rsidRPr="00EA4CD6">
              <w:rPr>
                <w:rFonts w:ascii="Arial" w:hAnsi="Arial" w:cs="Arial"/>
                <w:color w:val="000000"/>
              </w:rPr>
              <w:t>;</w:t>
            </w:r>
          </w:p>
          <w:p w14:paraId="4043837F" w14:textId="044F1441" w:rsidR="00FA1DE0" w:rsidRPr="00EA4CD6" w:rsidRDefault="001E3AB0" w:rsidP="00FA1DE0">
            <w:pPr>
              <w:pStyle w:val="NormalWeb"/>
              <w:spacing w:before="0" w:beforeAutospacing="0" w:after="0" w:afterAutospacing="0"/>
              <w:rPr>
                <w:rFonts w:ascii="Arial" w:hAnsi="Arial" w:cs="Arial"/>
                <w:color w:val="000000"/>
              </w:rPr>
            </w:pPr>
            <w:r w:rsidRPr="00EA4CD6">
              <w:rPr>
                <w:rFonts w:ascii="Arial" w:hAnsi="Arial" w:cs="Arial"/>
                <w:color w:val="000000"/>
              </w:rPr>
              <w:t>-</w:t>
            </w:r>
            <w:r w:rsidR="00FA1DE0" w:rsidRPr="00EA4CD6">
              <w:rPr>
                <w:rFonts w:ascii="Arial" w:hAnsi="Arial" w:cs="Arial"/>
                <w:color w:val="000000"/>
              </w:rPr>
              <w:t>oneM2M TR-0045: Developer Guide: Implementing Semantics</w:t>
            </w:r>
            <w:r w:rsidRPr="00EA4CD6">
              <w:rPr>
                <w:rFonts w:ascii="Arial" w:hAnsi="Arial" w:cs="Arial"/>
                <w:color w:val="000000"/>
              </w:rPr>
              <w:t>;</w:t>
            </w:r>
          </w:p>
          <w:p w14:paraId="791872D4" w14:textId="68C8BE27" w:rsidR="00FA1DE0" w:rsidRPr="00EA4CD6" w:rsidRDefault="001E3AB0" w:rsidP="00FA1DE0">
            <w:pPr>
              <w:pStyle w:val="NormalWeb"/>
              <w:spacing w:before="0" w:beforeAutospacing="0" w:after="0" w:afterAutospacing="0"/>
              <w:rPr>
                <w:rFonts w:ascii="Arial" w:hAnsi="Arial" w:cs="Arial"/>
                <w:color w:val="000000"/>
              </w:rPr>
            </w:pPr>
            <w:r w:rsidRPr="00EA4CD6">
              <w:rPr>
                <w:rFonts w:ascii="Arial" w:hAnsi="Arial" w:cs="Arial"/>
                <w:color w:val="000000"/>
              </w:rPr>
              <w:t>-</w:t>
            </w:r>
            <w:r w:rsidR="00FA1DE0" w:rsidRPr="00EA4CD6">
              <w:rPr>
                <w:rFonts w:ascii="Arial" w:hAnsi="Arial" w:cs="Arial"/>
                <w:color w:val="000000"/>
              </w:rPr>
              <w:t>oneM2M TS-0012; oneM2M Base Ontology</w:t>
            </w:r>
            <w:r w:rsidRPr="00EA4CD6">
              <w:rPr>
                <w:rFonts w:ascii="Arial" w:hAnsi="Arial" w:cs="Arial"/>
                <w:color w:val="000000"/>
              </w:rPr>
              <w:t>;</w:t>
            </w:r>
          </w:p>
          <w:p w14:paraId="39FA2B19" w14:textId="7833D560" w:rsidR="00FA1DE0" w:rsidRPr="00EA4CD6" w:rsidRDefault="001E3AB0" w:rsidP="00FA1DE0">
            <w:pPr>
              <w:pStyle w:val="NormalWeb"/>
              <w:spacing w:before="0" w:beforeAutospacing="0" w:after="0" w:afterAutospacing="0"/>
              <w:rPr>
                <w:rFonts w:ascii="Arial" w:hAnsi="Arial" w:cs="Arial"/>
                <w:color w:val="000000"/>
              </w:rPr>
            </w:pPr>
            <w:r w:rsidRPr="00EA4CD6">
              <w:rPr>
                <w:rFonts w:ascii="Arial" w:hAnsi="Arial" w:cs="Arial"/>
                <w:color w:val="000000"/>
              </w:rPr>
              <w:t>-</w:t>
            </w:r>
            <w:r w:rsidR="00FA1DE0" w:rsidRPr="00EA4CD6">
              <w:rPr>
                <w:rFonts w:ascii="Arial" w:hAnsi="Arial" w:cs="Arial"/>
                <w:color w:val="000000"/>
              </w:rPr>
              <w:t>oneM2M TS-0030; Ontology based Interworking</w:t>
            </w:r>
            <w:r w:rsidRPr="00EA4CD6">
              <w:rPr>
                <w:rFonts w:ascii="Arial" w:hAnsi="Arial" w:cs="Arial"/>
                <w:color w:val="000000"/>
              </w:rPr>
              <w:t>;</w:t>
            </w:r>
          </w:p>
          <w:p w14:paraId="4D543021" w14:textId="02F80236" w:rsidR="00FA1DE0" w:rsidRPr="00EA4CD6" w:rsidRDefault="001E3AB0" w:rsidP="00FA1DE0">
            <w:pPr>
              <w:pStyle w:val="NormalWeb"/>
              <w:spacing w:before="0" w:beforeAutospacing="0" w:after="0" w:afterAutospacing="0"/>
              <w:rPr>
                <w:rFonts w:ascii="Arial" w:hAnsi="Arial" w:cs="Arial"/>
                <w:color w:val="000000"/>
              </w:rPr>
            </w:pPr>
            <w:r w:rsidRPr="00EA4CD6">
              <w:rPr>
                <w:rFonts w:ascii="Arial" w:hAnsi="Arial" w:cs="Arial"/>
                <w:color w:val="000000"/>
              </w:rPr>
              <w:t>-</w:t>
            </w:r>
            <w:r w:rsidR="00FA1DE0" w:rsidRPr="00EA4CD6">
              <w:rPr>
                <w:rFonts w:ascii="Arial" w:hAnsi="Arial" w:cs="Arial"/>
                <w:color w:val="000000"/>
              </w:rPr>
              <w:t>oneM2M TS-0002: Requirements</w:t>
            </w:r>
            <w:r w:rsidRPr="00EA4CD6">
              <w:rPr>
                <w:rFonts w:ascii="Arial" w:hAnsi="Arial" w:cs="Arial"/>
                <w:color w:val="000000"/>
              </w:rPr>
              <w:t>;</w:t>
            </w:r>
          </w:p>
          <w:p w14:paraId="31C737DB" w14:textId="7F799247" w:rsidR="00FA1DE0" w:rsidRPr="00EA4CD6" w:rsidRDefault="001E3AB0" w:rsidP="00FA1DE0">
            <w:pPr>
              <w:pStyle w:val="NormalWeb"/>
              <w:spacing w:before="0" w:beforeAutospacing="0" w:after="0" w:afterAutospacing="0"/>
              <w:rPr>
                <w:rFonts w:ascii="Arial" w:hAnsi="Arial" w:cs="Arial"/>
                <w:color w:val="000000"/>
              </w:rPr>
            </w:pPr>
            <w:r w:rsidRPr="00EA4CD6">
              <w:rPr>
                <w:rFonts w:ascii="Arial" w:hAnsi="Arial" w:cs="Arial"/>
                <w:color w:val="000000"/>
              </w:rPr>
              <w:t>-</w:t>
            </w:r>
            <w:r w:rsidR="00FA1DE0" w:rsidRPr="00EA4CD6">
              <w:rPr>
                <w:rFonts w:ascii="Arial" w:hAnsi="Arial" w:cs="Arial"/>
                <w:color w:val="000000"/>
              </w:rPr>
              <w:t>oneM2M TS-0034: Semantic Support</w:t>
            </w:r>
            <w:r w:rsidRPr="00EA4CD6">
              <w:rPr>
                <w:rFonts w:ascii="Arial" w:hAnsi="Arial" w:cs="Arial"/>
                <w:color w:val="000000"/>
              </w:rPr>
              <w:t>;</w:t>
            </w:r>
          </w:p>
          <w:p w14:paraId="42B6AC8B" w14:textId="75EDA4A1" w:rsidR="00FA1DE0" w:rsidRPr="00EA4CD6" w:rsidRDefault="001E3AB0" w:rsidP="00FA1DE0">
            <w:pPr>
              <w:pStyle w:val="NormalWeb"/>
              <w:spacing w:before="0" w:beforeAutospacing="0" w:after="0" w:afterAutospacing="0"/>
              <w:rPr>
                <w:rFonts w:ascii="Arial" w:hAnsi="Arial" w:cs="Arial"/>
                <w:color w:val="000000"/>
              </w:rPr>
            </w:pPr>
            <w:r w:rsidRPr="00EA4CD6">
              <w:rPr>
                <w:rFonts w:ascii="Arial" w:hAnsi="Arial" w:cs="Arial"/>
                <w:color w:val="000000"/>
              </w:rPr>
              <w:t>-</w:t>
            </w:r>
            <w:r w:rsidR="00FA1DE0" w:rsidRPr="00EA4CD6">
              <w:rPr>
                <w:rFonts w:ascii="Arial" w:hAnsi="Arial" w:cs="Arial"/>
                <w:color w:val="000000"/>
              </w:rPr>
              <w:t>oneM2M TR-0001: Use cases</w:t>
            </w:r>
            <w:r w:rsidRPr="00EA4CD6">
              <w:rPr>
                <w:rFonts w:ascii="Arial" w:hAnsi="Arial" w:cs="Arial"/>
                <w:color w:val="000000"/>
              </w:rPr>
              <w:t>;</w:t>
            </w:r>
          </w:p>
          <w:p w14:paraId="5EFE15E2" w14:textId="38D1A88E" w:rsidR="00037FA0" w:rsidRPr="0083435B" w:rsidRDefault="001E3AB0" w:rsidP="00FA1DE0">
            <w:pPr>
              <w:pStyle w:val="GuidelineIndent"/>
              <w:ind w:left="0"/>
              <w:rPr>
                <w:i w:val="0"/>
              </w:rPr>
            </w:pPr>
            <w:r w:rsidRPr="00EA4CD6">
              <w:rPr>
                <w:rFonts w:cs="Arial"/>
                <w:i w:val="0"/>
                <w:color w:val="000000"/>
              </w:rPr>
              <w:t>-</w:t>
            </w:r>
            <w:r w:rsidR="00FA1DE0" w:rsidRPr="00EA4CD6">
              <w:rPr>
                <w:rFonts w:cs="Arial"/>
                <w:i w:val="0"/>
                <w:color w:val="000000"/>
              </w:rPr>
              <w:t>oneM2M TS-0023: SDT based Information Model and Mapping for Vertical Industries</w:t>
            </w:r>
            <w:r w:rsidRPr="00EA4CD6">
              <w:rPr>
                <w:rFonts w:cs="Arial"/>
                <w:i w:val="0"/>
                <w:color w:val="000000"/>
              </w:rPr>
              <w:t>.</w:t>
            </w:r>
          </w:p>
        </w:tc>
      </w:tr>
      <w:tr w:rsidR="00037FA0" w:rsidRPr="0083435B" w14:paraId="0175A4A9" w14:textId="77777777" w:rsidTr="00B92599">
        <w:trPr>
          <w:trHeight w:val="892"/>
        </w:trPr>
        <w:tc>
          <w:tcPr>
            <w:tcW w:w="1389" w:type="dxa"/>
            <w:shd w:val="clear" w:color="auto" w:fill="auto"/>
          </w:tcPr>
          <w:p w14:paraId="42A8CC53" w14:textId="77777777" w:rsidR="00037FA0" w:rsidRPr="0083435B" w:rsidRDefault="00037FA0" w:rsidP="00FA1DE0">
            <w:pPr>
              <w:pStyle w:val="GuidelineB0"/>
              <w:rPr>
                <w:b/>
                <w:i w:val="0"/>
              </w:rPr>
            </w:pPr>
            <w:r w:rsidRPr="0083435B">
              <w:rPr>
                <w:b/>
                <w:i w:val="0"/>
              </w:rPr>
              <w:t>Output</w:t>
            </w:r>
          </w:p>
        </w:tc>
        <w:tc>
          <w:tcPr>
            <w:tcW w:w="8109" w:type="dxa"/>
            <w:shd w:val="clear" w:color="auto" w:fill="auto"/>
          </w:tcPr>
          <w:p w14:paraId="21CE10F9" w14:textId="1505D9F4" w:rsidR="005D58B7" w:rsidRPr="0083435B" w:rsidRDefault="001E3AB0" w:rsidP="00FA1DE0">
            <w:pPr>
              <w:pStyle w:val="GuidelineIndent"/>
              <w:ind w:left="0"/>
              <w:rPr>
                <w:i w:val="0"/>
              </w:rPr>
            </w:pPr>
            <w:r w:rsidRPr="0083435B">
              <w:rPr>
                <w:i w:val="0"/>
              </w:rPr>
              <w:t>-</w:t>
            </w:r>
            <w:r w:rsidR="00037FA0" w:rsidRPr="00AB4326">
              <w:rPr>
                <w:b/>
                <w:bCs/>
                <w:i w:val="0"/>
              </w:rPr>
              <w:t>A new TR</w:t>
            </w:r>
            <w:r w:rsidR="00037FA0" w:rsidRPr="0083435B">
              <w:rPr>
                <w:i w:val="0"/>
              </w:rPr>
              <w:t xml:space="preserve"> </w:t>
            </w:r>
            <w:r w:rsidR="005C5A58" w:rsidRPr="00E311CB">
              <w:rPr>
                <w:i w:val="0"/>
              </w:rPr>
              <w:t>D2 (</w:t>
            </w:r>
            <w:r w:rsidR="000D401F" w:rsidRPr="000D401F">
              <w:rPr>
                <w:i w:val="0"/>
              </w:rPr>
              <w:t>DTR/SmartM2M-</w:t>
            </w:r>
            <w:r w:rsidR="002B66B2">
              <w:rPr>
                <w:i w:val="0"/>
              </w:rPr>
              <w:t>103783</w:t>
            </w:r>
            <w:r w:rsidR="00037FA0" w:rsidRPr="000D401F">
              <w:rPr>
                <w:i w:val="0"/>
              </w:rPr>
              <w:t>)</w:t>
            </w:r>
            <w:r w:rsidR="00037FA0" w:rsidRPr="0083435B">
              <w:rPr>
                <w:i w:val="0"/>
              </w:rPr>
              <w:t xml:space="preserve"> </w:t>
            </w:r>
            <w:r w:rsidR="005D58B7" w:rsidRPr="0083435B">
              <w:rPr>
                <w:i w:val="0"/>
              </w:rPr>
              <w:t xml:space="preserve">providing </w:t>
            </w:r>
            <w:r w:rsidR="00472187" w:rsidRPr="0083435B">
              <w:rPr>
                <w:i w:val="0"/>
              </w:rPr>
              <w:t>analysis</w:t>
            </w:r>
            <w:r w:rsidR="005D58B7" w:rsidRPr="0083435B">
              <w:rPr>
                <w:i w:val="0"/>
              </w:rPr>
              <w:t xml:space="preserve"> and proposals for </w:t>
            </w:r>
            <w:r w:rsidR="00DC79B4" w:rsidRPr="00E311CB">
              <w:rPr>
                <w:i w:val="0"/>
              </w:rPr>
              <w:t>:</w:t>
            </w:r>
          </w:p>
          <w:p w14:paraId="03993CC2" w14:textId="2400F5C1" w:rsidR="00754174" w:rsidRPr="0083435B" w:rsidRDefault="001E3AB0">
            <w:pPr>
              <w:pStyle w:val="GuidelineIndent"/>
              <w:rPr>
                <w:i w:val="0"/>
              </w:rPr>
            </w:pPr>
            <w:r w:rsidRPr="0083435B">
              <w:rPr>
                <w:i w:val="0"/>
              </w:rPr>
              <w:t>-</w:t>
            </w:r>
            <w:r w:rsidR="005D58B7" w:rsidRPr="0083435B">
              <w:rPr>
                <w:i w:val="0"/>
              </w:rPr>
              <w:t>SAREF and oneM2M Base ontology alignment</w:t>
            </w:r>
            <w:r w:rsidR="00841800" w:rsidRPr="0083435B">
              <w:rPr>
                <w:i w:val="0"/>
              </w:rPr>
              <w:t xml:space="preserve"> with</w:t>
            </w:r>
            <w:r w:rsidR="002E3ACD">
              <w:rPr>
                <w:i w:val="0"/>
              </w:rPr>
              <w:t xml:space="preserve"> </w:t>
            </w:r>
            <w:r w:rsidR="00841800" w:rsidRPr="0083435B">
              <w:rPr>
                <w:i w:val="0"/>
              </w:rPr>
              <w:t>a</w:t>
            </w:r>
            <w:r w:rsidR="00862E3A" w:rsidRPr="0083435B">
              <w:rPr>
                <w:i w:val="0"/>
              </w:rPr>
              <w:t xml:space="preserve"> potential update of the oneM2M base ontology</w:t>
            </w:r>
            <w:r w:rsidR="00841800" w:rsidRPr="0083435B">
              <w:rPr>
                <w:i w:val="0"/>
              </w:rPr>
              <w:t xml:space="preserve"> (to be contributed in oneM2M and documented in </w:t>
            </w:r>
            <w:r w:rsidR="005C5A58" w:rsidRPr="00E311CB">
              <w:rPr>
                <w:i w:val="0"/>
              </w:rPr>
              <w:t>D3 (</w:t>
            </w:r>
            <w:r w:rsidR="000D401F" w:rsidRPr="000D401F">
              <w:rPr>
                <w:i w:val="0"/>
              </w:rPr>
              <w:t>DMI/SmartM2M-123162</w:t>
            </w:r>
            <w:r w:rsidR="00841800" w:rsidRPr="0083435B">
              <w:rPr>
                <w:i w:val="0"/>
              </w:rPr>
              <w:t>);</w:t>
            </w:r>
          </w:p>
          <w:p w14:paraId="0E9E22F1" w14:textId="1C872BED" w:rsidR="005D58B7" w:rsidRPr="0083435B" w:rsidRDefault="001E3AB0" w:rsidP="001E3AB0">
            <w:pPr>
              <w:pStyle w:val="GuidelineIndent"/>
              <w:rPr>
                <w:i w:val="0"/>
              </w:rPr>
            </w:pPr>
            <w:r w:rsidRPr="0083435B">
              <w:rPr>
                <w:i w:val="0"/>
              </w:rPr>
              <w:t>-</w:t>
            </w:r>
            <w:r w:rsidR="005D58B7" w:rsidRPr="0083435B">
              <w:rPr>
                <w:i w:val="0"/>
              </w:rPr>
              <w:t xml:space="preserve">Guidelines for seamless interoperability between devices adopting </w:t>
            </w:r>
            <w:r w:rsidR="00A33B4B" w:rsidRPr="0083435B">
              <w:rPr>
                <w:i w:val="0"/>
              </w:rPr>
              <w:t>SDT (Smart Device Template)</w:t>
            </w:r>
            <w:r w:rsidR="005D58B7" w:rsidRPr="0083435B">
              <w:rPr>
                <w:i w:val="0"/>
              </w:rPr>
              <w:t xml:space="preserve"> and devices/systems adopting SAREF</w:t>
            </w:r>
            <w:r w:rsidR="00841800" w:rsidRPr="0083435B">
              <w:rPr>
                <w:i w:val="0"/>
              </w:rPr>
              <w:t xml:space="preserve"> (input to </w:t>
            </w:r>
            <w:r w:rsidR="005C5A58" w:rsidRPr="00E311CB">
              <w:rPr>
                <w:i w:val="0"/>
              </w:rPr>
              <w:t>D4 (</w:t>
            </w:r>
            <w:r w:rsidR="006D7E46" w:rsidRPr="006D7E46">
              <w:rPr>
                <w:i w:val="0"/>
              </w:rPr>
              <w:t>DTS/SmartM2M-</w:t>
            </w:r>
            <w:r w:rsidR="002B66B2">
              <w:rPr>
                <w:i w:val="0"/>
              </w:rPr>
              <w:t>103780</w:t>
            </w:r>
            <w:r w:rsidR="00841800" w:rsidRPr="0083435B">
              <w:rPr>
                <w:i w:val="0"/>
              </w:rPr>
              <w:t>);</w:t>
            </w:r>
          </w:p>
          <w:p w14:paraId="72554C4F" w14:textId="0201EC9B" w:rsidR="005D58B7" w:rsidRPr="0083435B" w:rsidRDefault="001E3AB0" w:rsidP="00FA1DE0">
            <w:pPr>
              <w:pStyle w:val="GuidelineIndent"/>
              <w:ind w:left="0"/>
              <w:rPr>
                <w:i w:val="0"/>
              </w:rPr>
            </w:pPr>
            <w:r w:rsidRPr="0083435B">
              <w:rPr>
                <w:i w:val="0"/>
              </w:rPr>
              <w:t>-</w:t>
            </w:r>
            <w:r w:rsidR="005D58B7" w:rsidRPr="0083435B">
              <w:rPr>
                <w:i w:val="0"/>
              </w:rPr>
              <w:t xml:space="preserve">A Miscellaneous Work Item </w:t>
            </w:r>
            <w:r w:rsidR="005C5A58" w:rsidRPr="00E311CB">
              <w:rPr>
                <w:i w:val="0"/>
              </w:rPr>
              <w:t>D3 (</w:t>
            </w:r>
            <w:r w:rsidR="006D7E46" w:rsidRPr="006D7E46">
              <w:rPr>
                <w:i w:val="0"/>
              </w:rPr>
              <w:t>DMI/SmartM2M-123162</w:t>
            </w:r>
            <w:r w:rsidR="005D58B7" w:rsidRPr="006D7E46">
              <w:rPr>
                <w:i w:val="0"/>
              </w:rPr>
              <w:t>)</w:t>
            </w:r>
            <w:r w:rsidR="005D58B7" w:rsidRPr="0083435B">
              <w:rPr>
                <w:i w:val="0"/>
              </w:rPr>
              <w:t xml:space="preserve"> collecting all the discussions held with oneM2M and all the oneM2M submitted contributions</w:t>
            </w:r>
            <w:r w:rsidRPr="0083435B">
              <w:rPr>
                <w:i w:val="0"/>
              </w:rPr>
              <w:t>;</w:t>
            </w:r>
          </w:p>
          <w:p w14:paraId="5D6EDF34" w14:textId="08ACE51D" w:rsidR="00D926E4" w:rsidRPr="0083435B" w:rsidRDefault="001E3AB0" w:rsidP="00FA1DE0">
            <w:pPr>
              <w:pStyle w:val="GuidelineIndent"/>
              <w:ind w:left="0"/>
              <w:rPr>
                <w:i w:val="0"/>
              </w:rPr>
            </w:pPr>
            <w:r w:rsidRPr="0083435B">
              <w:rPr>
                <w:i w:val="0"/>
              </w:rPr>
              <w:t>-</w:t>
            </w:r>
            <w:r w:rsidR="00D926E4" w:rsidRPr="00AB4326">
              <w:rPr>
                <w:b/>
                <w:bCs/>
                <w:i w:val="0"/>
              </w:rPr>
              <w:t>A new TS</w:t>
            </w:r>
            <w:r w:rsidR="00D926E4" w:rsidRPr="0083435B">
              <w:rPr>
                <w:i w:val="0"/>
              </w:rPr>
              <w:t xml:space="preserve"> </w:t>
            </w:r>
            <w:r w:rsidR="005C5A58" w:rsidRPr="00E311CB">
              <w:rPr>
                <w:i w:val="0"/>
              </w:rPr>
              <w:t>D4 (</w:t>
            </w:r>
            <w:r w:rsidR="006D7E46" w:rsidRPr="006D7E46">
              <w:rPr>
                <w:i w:val="0"/>
              </w:rPr>
              <w:t>DTS/SmartM2M-</w:t>
            </w:r>
            <w:r w:rsidR="002B66B2">
              <w:rPr>
                <w:i w:val="0"/>
              </w:rPr>
              <w:t>103780</w:t>
            </w:r>
            <w:r w:rsidR="00D926E4" w:rsidRPr="006D7E46">
              <w:rPr>
                <w:i w:val="0"/>
              </w:rPr>
              <w:t>)</w:t>
            </w:r>
            <w:r w:rsidR="00D926E4" w:rsidRPr="0083435B">
              <w:rPr>
                <w:i w:val="0"/>
              </w:rPr>
              <w:t xml:space="preserve"> providing guidelines for the usage of SAREF over oneM2M (also including the SDT interoperability) for vertical industry sectors</w:t>
            </w:r>
            <w:r w:rsidRPr="0083435B">
              <w:rPr>
                <w:i w:val="0"/>
              </w:rPr>
              <w:t>.</w:t>
            </w:r>
          </w:p>
        </w:tc>
      </w:tr>
      <w:tr w:rsidR="00037FA0" w:rsidRPr="0083435B" w14:paraId="76B5397F" w14:textId="77777777" w:rsidTr="002268BC">
        <w:trPr>
          <w:trHeight w:val="489"/>
        </w:trPr>
        <w:tc>
          <w:tcPr>
            <w:tcW w:w="1389" w:type="dxa"/>
            <w:shd w:val="clear" w:color="auto" w:fill="auto"/>
          </w:tcPr>
          <w:p w14:paraId="193AA7E9" w14:textId="77777777" w:rsidR="00037FA0" w:rsidRPr="0083435B" w:rsidRDefault="00037FA0" w:rsidP="00B92599">
            <w:pPr>
              <w:pStyle w:val="GuidelineB0"/>
              <w:rPr>
                <w:b/>
                <w:i w:val="0"/>
              </w:rPr>
            </w:pPr>
            <w:r w:rsidRPr="0083435B">
              <w:rPr>
                <w:b/>
                <w:i w:val="0"/>
              </w:rPr>
              <w:t>Interactions</w:t>
            </w:r>
          </w:p>
        </w:tc>
        <w:tc>
          <w:tcPr>
            <w:tcW w:w="8109" w:type="dxa"/>
            <w:shd w:val="clear" w:color="auto" w:fill="auto"/>
          </w:tcPr>
          <w:p w14:paraId="446BCD71" w14:textId="66CF4FDE" w:rsidR="00037FA0" w:rsidRPr="0083435B" w:rsidRDefault="00037FA0" w:rsidP="00B92599">
            <w:pPr>
              <w:pStyle w:val="GuidelineIndent"/>
              <w:ind w:left="0"/>
            </w:pPr>
            <w:r w:rsidRPr="0083435B">
              <w:rPr>
                <w:i w:val="0"/>
              </w:rPr>
              <w:t xml:space="preserve">Interaction with oneM2M </w:t>
            </w:r>
            <w:r w:rsidR="00502D91" w:rsidRPr="0083435B">
              <w:rPr>
                <w:i w:val="0"/>
              </w:rPr>
              <w:t>is</w:t>
            </w:r>
            <w:r w:rsidRPr="0083435B">
              <w:rPr>
                <w:i w:val="0"/>
              </w:rPr>
              <w:t xml:space="preserve"> foreseen to keep a full alignment </w:t>
            </w:r>
            <w:r w:rsidR="00450F8A" w:rsidRPr="0083435B">
              <w:rPr>
                <w:i w:val="0"/>
              </w:rPr>
              <w:t>of SAREF and oneM2M</w:t>
            </w:r>
            <w:r w:rsidRPr="0083435B">
              <w:rPr>
                <w:i w:val="0"/>
              </w:rPr>
              <w:t xml:space="preserve"> </w:t>
            </w:r>
            <w:r w:rsidR="007C4771" w:rsidRPr="0083435B">
              <w:rPr>
                <w:i w:val="0"/>
              </w:rPr>
              <w:t>base ontology</w:t>
            </w:r>
            <w:r w:rsidRPr="0083435B">
              <w:rPr>
                <w:i w:val="0"/>
              </w:rPr>
              <w:t>.</w:t>
            </w:r>
            <w:r w:rsidR="005D58B7" w:rsidRPr="0083435B">
              <w:rPr>
                <w:i w:val="0"/>
              </w:rPr>
              <w:t xml:space="preserve"> </w:t>
            </w:r>
            <w:r w:rsidR="00502D91" w:rsidRPr="0083435B">
              <w:rPr>
                <w:i w:val="0"/>
              </w:rPr>
              <w:t>Interaction with</w:t>
            </w:r>
            <w:r w:rsidR="005D58B7" w:rsidRPr="0083435B">
              <w:rPr>
                <w:i w:val="0"/>
              </w:rPr>
              <w:t xml:space="preserve"> W3C </w:t>
            </w:r>
            <w:r w:rsidR="002268BC" w:rsidRPr="0083435B">
              <w:rPr>
                <w:i w:val="0"/>
              </w:rPr>
              <w:t xml:space="preserve">in the context of the semantic web </w:t>
            </w:r>
            <w:r w:rsidR="005D58B7" w:rsidRPr="0083435B">
              <w:rPr>
                <w:i w:val="0"/>
              </w:rPr>
              <w:t>would be probably also required</w:t>
            </w:r>
            <w:r w:rsidR="002268BC" w:rsidRPr="0083435B">
              <w:rPr>
                <w:i w:val="0"/>
              </w:rPr>
              <w:t>.</w:t>
            </w:r>
          </w:p>
        </w:tc>
      </w:tr>
      <w:tr w:rsidR="00037FA0" w:rsidRPr="0083435B" w14:paraId="28B154F4" w14:textId="77777777" w:rsidTr="00B92599">
        <w:trPr>
          <w:trHeight w:val="779"/>
        </w:trPr>
        <w:tc>
          <w:tcPr>
            <w:tcW w:w="1389" w:type="dxa"/>
            <w:shd w:val="clear" w:color="auto" w:fill="auto"/>
          </w:tcPr>
          <w:p w14:paraId="216BA7FD" w14:textId="77777777" w:rsidR="00037FA0" w:rsidRPr="0083435B" w:rsidRDefault="00037FA0" w:rsidP="00B92599">
            <w:pPr>
              <w:pStyle w:val="GuidelineB0"/>
              <w:rPr>
                <w:b/>
                <w:i w:val="0"/>
              </w:rPr>
            </w:pPr>
            <w:r w:rsidRPr="0083435B">
              <w:rPr>
                <w:b/>
                <w:i w:val="0"/>
              </w:rPr>
              <w:t>Resources required</w:t>
            </w:r>
          </w:p>
        </w:tc>
        <w:tc>
          <w:tcPr>
            <w:tcW w:w="8109" w:type="dxa"/>
            <w:shd w:val="clear" w:color="auto" w:fill="auto"/>
          </w:tcPr>
          <w:p w14:paraId="3A184949" w14:textId="41368752" w:rsidR="00037FA0" w:rsidRPr="0083435B" w:rsidRDefault="00037FA0" w:rsidP="00B92599">
            <w:pPr>
              <w:pStyle w:val="GuidelineIndent"/>
              <w:ind w:left="0"/>
              <w:rPr>
                <w:i w:val="0"/>
                <w:iCs w:val="0"/>
              </w:rPr>
            </w:pPr>
            <w:r w:rsidRPr="0083435B">
              <w:rPr>
                <w:i w:val="0"/>
                <w:iCs w:val="0"/>
              </w:rPr>
              <w:t>2</w:t>
            </w:r>
            <w:r w:rsidR="002268BC" w:rsidRPr="0083435B">
              <w:rPr>
                <w:i w:val="0"/>
                <w:iCs w:val="0"/>
              </w:rPr>
              <w:t>-3</w:t>
            </w:r>
            <w:r w:rsidRPr="0083435B">
              <w:rPr>
                <w:i w:val="0"/>
                <w:iCs w:val="0"/>
              </w:rPr>
              <w:t xml:space="preserve"> experts </w:t>
            </w:r>
            <w:r w:rsidR="002268BC" w:rsidRPr="0083435B">
              <w:rPr>
                <w:i w:val="0"/>
                <w:iCs w:val="0"/>
              </w:rPr>
              <w:t>with skills in the areas of</w:t>
            </w:r>
          </w:p>
          <w:p w14:paraId="50C04E16" w14:textId="5E3C10FF" w:rsidR="00037FA0" w:rsidRPr="0083435B" w:rsidRDefault="00037FA0" w:rsidP="00B92599">
            <w:pPr>
              <w:pStyle w:val="GuidelineIndent"/>
              <w:numPr>
                <w:ilvl w:val="0"/>
                <w:numId w:val="22"/>
              </w:numPr>
              <w:rPr>
                <w:i w:val="0"/>
                <w:iCs w:val="0"/>
              </w:rPr>
            </w:pPr>
            <w:r w:rsidRPr="0083435B">
              <w:rPr>
                <w:i w:val="0"/>
                <w:iCs w:val="0"/>
              </w:rPr>
              <w:t>SAREF specification</w:t>
            </w:r>
            <w:r w:rsidR="001E3AB0" w:rsidRPr="0083435B">
              <w:rPr>
                <w:i w:val="0"/>
                <w:iCs w:val="0"/>
              </w:rPr>
              <w:t>;</w:t>
            </w:r>
          </w:p>
          <w:p w14:paraId="7C80704A" w14:textId="4164F66E" w:rsidR="00037FA0" w:rsidRPr="0083435B" w:rsidRDefault="00037FA0" w:rsidP="00B92599">
            <w:pPr>
              <w:pStyle w:val="GuidelineIndent"/>
              <w:numPr>
                <w:ilvl w:val="0"/>
                <w:numId w:val="22"/>
              </w:numPr>
              <w:rPr>
                <w:i w:val="0"/>
                <w:iCs w:val="0"/>
              </w:rPr>
            </w:pPr>
            <w:r w:rsidRPr="0083435B">
              <w:rPr>
                <w:i w:val="0"/>
                <w:iCs w:val="0"/>
              </w:rPr>
              <w:t>SAREF modelling</w:t>
            </w:r>
            <w:r w:rsidR="001E3AB0" w:rsidRPr="0083435B">
              <w:rPr>
                <w:i w:val="0"/>
                <w:iCs w:val="0"/>
              </w:rPr>
              <w:t>;</w:t>
            </w:r>
          </w:p>
          <w:p w14:paraId="51371CE0" w14:textId="594EB419" w:rsidR="002268BC" w:rsidRPr="0083435B" w:rsidRDefault="002268BC" w:rsidP="00B92599">
            <w:pPr>
              <w:pStyle w:val="GuidelineIndent"/>
              <w:numPr>
                <w:ilvl w:val="0"/>
                <w:numId w:val="22"/>
              </w:numPr>
              <w:rPr>
                <w:i w:val="0"/>
                <w:iCs w:val="0"/>
              </w:rPr>
            </w:pPr>
            <w:r w:rsidRPr="0083435B">
              <w:rPr>
                <w:i w:val="0"/>
                <w:iCs w:val="0"/>
              </w:rPr>
              <w:t>OneM2M base ontology</w:t>
            </w:r>
            <w:r w:rsidR="001E3AB0" w:rsidRPr="0083435B">
              <w:rPr>
                <w:i w:val="0"/>
                <w:iCs w:val="0"/>
              </w:rPr>
              <w:t>;</w:t>
            </w:r>
          </w:p>
          <w:p w14:paraId="6821219C" w14:textId="3B6010A1" w:rsidR="002268BC" w:rsidRPr="0083435B" w:rsidRDefault="002268BC" w:rsidP="00B92599">
            <w:pPr>
              <w:pStyle w:val="GuidelineIndent"/>
              <w:numPr>
                <w:ilvl w:val="0"/>
                <w:numId w:val="22"/>
              </w:numPr>
              <w:rPr>
                <w:i w:val="0"/>
                <w:iCs w:val="0"/>
              </w:rPr>
            </w:pPr>
            <w:r w:rsidRPr="0083435B">
              <w:rPr>
                <w:i w:val="0"/>
                <w:iCs w:val="0"/>
              </w:rPr>
              <w:t>SDT</w:t>
            </w:r>
            <w:r w:rsidR="001E3AB0" w:rsidRPr="0083435B">
              <w:rPr>
                <w:i w:val="0"/>
                <w:iCs w:val="0"/>
              </w:rPr>
              <w:t>;</w:t>
            </w:r>
          </w:p>
          <w:p w14:paraId="3A1A0DD8" w14:textId="3A37E618" w:rsidR="002268BC" w:rsidRPr="0083435B" w:rsidRDefault="002268BC" w:rsidP="00B92599">
            <w:pPr>
              <w:pStyle w:val="GuidelineIndent"/>
              <w:numPr>
                <w:ilvl w:val="0"/>
                <w:numId w:val="22"/>
              </w:numPr>
              <w:rPr>
                <w:i w:val="0"/>
                <w:iCs w:val="0"/>
              </w:rPr>
            </w:pPr>
            <w:r w:rsidRPr="0083435B">
              <w:rPr>
                <w:i w:val="0"/>
                <w:iCs w:val="0"/>
              </w:rPr>
              <w:t>W3C semantic W</w:t>
            </w:r>
            <w:r w:rsidR="007C4771" w:rsidRPr="0083435B">
              <w:rPr>
                <w:i w:val="0"/>
                <w:iCs w:val="0"/>
              </w:rPr>
              <w:t>eb</w:t>
            </w:r>
            <w:r w:rsidR="001E3AB0" w:rsidRPr="0083435B">
              <w:rPr>
                <w:i w:val="0"/>
                <w:iCs w:val="0"/>
              </w:rPr>
              <w:t>.</w:t>
            </w:r>
          </w:p>
          <w:p w14:paraId="6660BFF7" w14:textId="592D52E0" w:rsidR="00037FA0" w:rsidRPr="0083435B" w:rsidRDefault="00037FA0" w:rsidP="00B92599">
            <w:pPr>
              <w:pStyle w:val="GuidelineIndent"/>
              <w:ind w:left="0"/>
              <w:rPr>
                <w:i w:val="0"/>
                <w:iCs w:val="0"/>
              </w:rPr>
            </w:pPr>
            <w:r w:rsidRPr="0083435B">
              <w:rPr>
                <w:i w:val="0"/>
                <w:iCs w:val="0"/>
              </w:rPr>
              <w:t xml:space="preserve">The </w:t>
            </w:r>
            <w:r w:rsidR="002268BC" w:rsidRPr="0083435B">
              <w:rPr>
                <w:i w:val="0"/>
                <w:iCs w:val="0"/>
              </w:rPr>
              <w:t>experts</w:t>
            </w:r>
            <w:r w:rsidR="006D7E46">
              <w:rPr>
                <w:i w:val="0"/>
                <w:iCs w:val="0"/>
              </w:rPr>
              <w:t>’</w:t>
            </w:r>
            <w:r w:rsidR="002268BC" w:rsidRPr="0083435B">
              <w:rPr>
                <w:i w:val="0"/>
                <w:iCs w:val="0"/>
              </w:rPr>
              <w:t xml:space="preserve"> </w:t>
            </w:r>
            <w:r w:rsidRPr="0083435B">
              <w:rPr>
                <w:i w:val="0"/>
                <w:iCs w:val="0"/>
              </w:rPr>
              <w:t xml:space="preserve">competence will be voluntary integrated by TC SmartM2M members </w:t>
            </w:r>
            <w:r w:rsidR="002268BC" w:rsidRPr="0083435B">
              <w:rPr>
                <w:i w:val="0"/>
                <w:iCs w:val="0"/>
              </w:rPr>
              <w:t xml:space="preserve">attending oneM2M to facilitate </w:t>
            </w:r>
            <w:r w:rsidR="00A33B4B" w:rsidRPr="0083435B">
              <w:rPr>
                <w:i w:val="0"/>
                <w:iCs w:val="0"/>
              </w:rPr>
              <w:t>SDT (Smart Device Template)</w:t>
            </w:r>
            <w:r w:rsidR="002268BC" w:rsidRPr="0083435B">
              <w:rPr>
                <w:i w:val="0"/>
                <w:iCs w:val="0"/>
              </w:rPr>
              <w:t xml:space="preserve"> interoperability and Base ontology alignment.</w:t>
            </w:r>
          </w:p>
        </w:tc>
      </w:tr>
    </w:tbl>
    <w:p w14:paraId="7F489C5F" w14:textId="77777777" w:rsidR="00037FA0" w:rsidRPr="0083435B" w:rsidRDefault="00037FA0" w:rsidP="00923A45"/>
    <w:p w14:paraId="2BFD0447" w14:textId="77777777" w:rsidR="00C45E35" w:rsidRPr="0083435B" w:rsidRDefault="00C45E35" w:rsidP="00C45E35"/>
    <w:p w14:paraId="5BF3E517" w14:textId="77777777" w:rsidR="00B92599" w:rsidRPr="0083435B" w:rsidRDefault="00B92599" w:rsidP="00923A45"/>
    <w:p w14:paraId="6586AFA5" w14:textId="77777777" w:rsidR="0094632F" w:rsidRPr="0083435B" w:rsidRDefault="0094632F"/>
    <w:p w14:paraId="122DCEF3" w14:textId="55F5C91B" w:rsidR="00923A45" w:rsidRDefault="00923A45">
      <w:pPr>
        <w:tabs>
          <w:tab w:val="clear" w:pos="1418"/>
          <w:tab w:val="clear" w:pos="4678"/>
          <w:tab w:val="clear" w:pos="5954"/>
          <w:tab w:val="clear" w:pos="7088"/>
        </w:tabs>
        <w:overflowPunct/>
        <w:autoSpaceDE/>
        <w:autoSpaceDN/>
        <w:adjustRightInd/>
        <w:jc w:val="left"/>
        <w:textAlignment w:val="auto"/>
      </w:pPr>
      <w:r>
        <w:br w:type="page"/>
      </w:r>
    </w:p>
    <w:p w14:paraId="5130E82D" w14:textId="77777777" w:rsidR="00DE70C3" w:rsidRPr="0083435B" w:rsidRDefault="00DE70C3" w:rsidP="00BC7275"/>
    <w:p w14:paraId="0268FF25" w14:textId="24973B75" w:rsidR="00DE70C3" w:rsidRDefault="00DE70C3" w:rsidP="00DE70C3">
      <w:pPr>
        <w:pStyle w:val="Heading2"/>
      </w:pPr>
      <w:r w:rsidRPr="0083435B">
        <w:t>Milestones</w:t>
      </w:r>
    </w:p>
    <w:p w14:paraId="6D128018" w14:textId="77777777" w:rsidR="0032758F" w:rsidRDefault="0032758F" w:rsidP="0032758F">
      <w:pPr>
        <w:pStyle w:val="ListParagraph"/>
        <w:rPr>
          <w:rFonts w:ascii="Arial" w:hAnsi="Arial" w:cs="Arial"/>
          <w:b/>
          <w:bCs/>
          <w:sz w:val="20"/>
        </w:rPr>
      </w:pPr>
      <w:r>
        <w:rPr>
          <w:rFonts w:ascii="Arial" w:hAnsi="Arial" w:cs="Arial"/>
          <w:sz w:val="20"/>
        </w:rPr>
        <w:t xml:space="preserve">The </w:t>
      </w:r>
      <w:r>
        <w:rPr>
          <w:rFonts w:ascii="Arial" w:hAnsi="Arial" w:cs="Arial"/>
          <w:b/>
          <w:bCs/>
          <w:sz w:val="20"/>
        </w:rPr>
        <w:t xml:space="preserve">interim draft </w:t>
      </w:r>
      <w:r>
        <w:rPr>
          <w:rFonts w:ascii="Arial" w:hAnsi="Arial" w:cs="Arial"/>
          <w:sz w:val="20"/>
        </w:rPr>
        <w:t xml:space="preserve">status of work items used in Clauses 7.2 and 7.3 (Milestones and Task summary) corresponds to a draft status </w:t>
      </w:r>
      <w:r>
        <w:rPr>
          <w:rFonts w:ascii="Arial" w:hAnsi="Arial" w:cs="Arial"/>
          <w:b/>
          <w:bCs/>
          <w:sz w:val="20"/>
        </w:rPr>
        <w:t>between early draft (table of content) and stable draft.</w:t>
      </w:r>
    </w:p>
    <w:p w14:paraId="5BD40778" w14:textId="41871D44" w:rsidR="00C26BF9" w:rsidRPr="00AB4326" w:rsidRDefault="0032758F">
      <w:pPr>
        <w:pStyle w:val="ListParagraph"/>
        <w:rPr>
          <w:rFonts w:ascii="Arial" w:hAnsi="Arial" w:cs="Arial"/>
          <w:sz w:val="20"/>
        </w:rPr>
      </w:pPr>
      <w:r w:rsidRPr="00EA4CD6">
        <w:rPr>
          <w:rFonts w:ascii="Arial" w:hAnsi="Arial" w:cs="Arial"/>
          <w:sz w:val="20"/>
        </w:rPr>
        <w:t>This status is not part o</w:t>
      </w:r>
      <w:r w:rsidR="00623488">
        <w:rPr>
          <w:rFonts w:ascii="Arial" w:hAnsi="Arial" w:cs="Arial"/>
          <w:sz w:val="20"/>
        </w:rPr>
        <w:t>f</w:t>
      </w:r>
      <w:r w:rsidRPr="00EA4CD6">
        <w:rPr>
          <w:rFonts w:ascii="Arial" w:hAnsi="Arial" w:cs="Arial"/>
          <w:sz w:val="20"/>
        </w:rPr>
        <w:t xml:space="preserve"> the ETSI official on-line work program work item schedule but is intended to be  used in the STF related meeting minutes of the SmartM2M meetings to verify the progress of the STF deliverables</w:t>
      </w:r>
      <w:r w:rsidR="00C26BF9" w:rsidRPr="00AB4326">
        <w:rPr>
          <w:rFonts w:ascii="Arial" w:hAnsi="Arial" w:cs="Arial"/>
          <w:sz w:val="2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414"/>
        <w:gridCol w:w="3159"/>
        <w:gridCol w:w="2981"/>
      </w:tblGrid>
      <w:tr w:rsidR="00C26BF9" w:rsidRPr="00AA3873" w14:paraId="45883570" w14:textId="77777777" w:rsidTr="00296B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02F77F5" w14:textId="77777777" w:rsidR="00C26BF9" w:rsidRPr="00AA3873" w:rsidRDefault="00C26BF9" w:rsidP="00296B09">
            <w:pPr>
              <w:rPr>
                <w:rFonts w:cs="Arial"/>
                <w:color w:val="000000"/>
                <w:lang w:eastAsia="en-GB"/>
              </w:rPr>
            </w:pPr>
            <w:r w:rsidRPr="00AA3873">
              <w:rPr>
                <w:rFonts w:cs="Arial"/>
                <w:b/>
                <w:bCs/>
                <w:color w:val="000000"/>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6819EB63" w14:textId="77777777" w:rsidR="00C26BF9" w:rsidRPr="00AA3873" w:rsidRDefault="00C26BF9" w:rsidP="00296B09">
            <w:pPr>
              <w:rPr>
                <w:rFonts w:cs="Arial"/>
                <w:color w:val="000000"/>
                <w:lang w:eastAsia="en-GB"/>
              </w:rPr>
            </w:pPr>
            <w:r w:rsidRPr="00AA3873">
              <w:rPr>
                <w:rFonts w:cs="Arial"/>
                <w:b/>
                <w:bCs/>
                <w:color w:val="000000"/>
                <w:lang w:eastAsia="en-GB"/>
              </w:rPr>
              <w:t>Start of work</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56818B2" w14:textId="77777777" w:rsidR="00C26BF9" w:rsidRPr="00AA3873" w:rsidRDefault="00C26BF9" w:rsidP="00296B09">
            <w:pPr>
              <w:rPr>
                <w:rFonts w:ascii="Times New Roman" w:hAnsi="Times New Roman"/>
                <w:sz w:val="24"/>
                <w:szCs w:val="24"/>
                <w:lang w:eastAsia="en-GB"/>
              </w:rPr>
            </w:pPr>
            <w:r w:rsidRPr="00AA3873">
              <w:rPr>
                <w:rFonts w:cs="Arial"/>
                <w:color w:val="000000"/>
                <w:lang w:eastAsia="en-GB"/>
              </w:rPr>
              <w:t>Start of work</w:t>
            </w:r>
          </w:p>
        </w:tc>
      </w:tr>
      <w:tr w:rsidR="00C26BF9" w:rsidRPr="00AA3873" w14:paraId="3C4F715E" w14:textId="77777777" w:rsidTr="00296B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1576DC30" w14:textId="77777777" w:rsidR="00C26BF9" w:rsidRPr="00AA3873" w:rsidRDefault="00C26BF9" w:rsidP="00296B09">
            <w:pPr>
              <w:rPr>
                <w:rFonts w:cs="Arial"/>
                <w:color w:val="000000"/>
                <w:lang w:eastAsia="en-GB"/>
              </w:rPr>
            </w:pPr>
            <w:r w:rsidRPr="00AA3873">
              <w:rPr>
                <w:rFonts w:cs="Arial"/>
                <w:b/>
                <w:bCs/>
                <w:color w:val="000000"/>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0BE9D064" w14:textId="77777777" w:rsidR="00C26BF9" w:rsidRPr="00AA3873" w:rsidRDefault="00C26BF9" w:rsidP="00296B09">
            <w:pPr>
              <w:rPr>
                <w:rFonts w:cs="Arial"/>
                <w:color w:val="000000"/>
                <w:lang w:eastAsia="en-GB"/>
              </w:rPr>
            </w:pPr>
            <w:r w:rsidRPr="00AA3873">
              <w:rPr>
                <w:rFonts w:cs="Arial"/>
                <w:b/>
                <w:bCs/>
                <w:color w:val="000000"/>
                <w:lang w:eastAsia="en-GB"/>
              </w:rPr>
              <w:t>Early draft</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3EC5396" w14:textId="77777777" w:rsidR="00C26BF9" w:rsidRPr="00AA3873" w:rsidRDefault="00C26BF9" w:rsidP="00296B09">
            <w:pPr>
              <w:rPr>
                <w:rFonts w:ascii="Times New Roman" w:hAnsi="Times New Roman"/>
                <w:sz w:val="24"/>
                <w:szCs w:val="24"/>
                <w:lang w:eastAsia="en-GB"/>
              </w:rPr>
            </w:pPr>
            <w:r w:rsidRPr="00AA3873">
              <w:rPr>
                <w:rFonts w:cs="Arial"/>
                <w:color w:val="000000"/>
                <w:lang w:eastAsia="en-GB"/>
              </w:rPr>
              <w:t>Early draft</w:t>
            </w:r>
          </w:p>
        </w:tc>
      </w:tr>
      <w:tr w:rsidR="00C26BF9" w:rsidRPr="00AA3873" w14:paraId="73674E03" w14:textId="77777777" w:rsidTr="00296B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tcPr>
          <w:p w14:paraId="4EBCEEC0" w14:textId="77777777" w:rsidR="00C26BF9" w:rsidRPr="009F0E97" w:rsidRDefault="00C26BF9" w:rsidP="00296B09">
            <w:pPr>
              <w:rPr>
                <w:rFonts w:cs="Arial"/>
                <w:b/>
                <w:bCs/>
                <w:color w:val="FF000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tcPr>
          <w:p w14:paraId="41202027" w14:textId="77777777" w:rsidR="00C26BF9" w:rsidRPr="00EA4CD6" w:rsidRDefault="00C26BF9" w:rsidP="00296B09">
            <w:pPr>
              <w:rPr>
                <w:rFonts w:cs="Arial"/>
                <w:b/>
                <w:bCs/>
                <w:i/>
                <w:iCs/>
                <w:color w:val="FF0000"/>
                <w:lang w:eastAsia="en-GB"/>
              </w:rPr>
            </w:pPr>
            <w:r w:rsidRPr="00EA4CD6">
              <w:rPr>
                <w:rFonts w:cs="Arial"/>
                <w:b/>
                <w:bCs/>
                <w:i/>
                <w:iCs/>
                <w:color w:val="FF0000"/>
                <w:lang w:eastAsia="en-GB"/>
              </w:rPr>
              <w:t>Interim</w:t>
            </w:r>
          </w:p>
        </w:tc>
        <w:tc>
          <w:tcPr>
            <w:tcW w:w="0" w:type="auto"/>
            <w:tcBorders>
              <w:top w:val="outset" w:sz="6" w:space="0" w:color="auto"/>
              <w:left w:val="outset" w:sz="6" w:space="0" w:color="auto"/>
              <w:bottom w:val="outset" w:sz="6" w:space="0" w:color="auto"/>
              <w:right w:val="outset" w:sz="6" w:space="0" w:color="auto"/>
            </w:tcBorders>
            <w:noWrap/>
            <w:vAlign w:val="center"/>
          </w:tcPr>
          <w:p w14:paraId="087E614C" w14:textId="77777777" w:rsidR="00C26BF9" w:rsidRPr="00EA4CD6" w:rsidRDefault="00C26BF9" w:rsidP="00296B09">
            <w:pPr>
              <w:rPr>
                <w:rFonts w:cs="Arial"/>
                <w:i/>
                <w:iCs/>
                <w:color w:val="FF0000"/>
                <w:lang w:eastAsia="en-GB"/>
              </w:rPr>
            </w:pPr>
            <w:r w:rsidRPr="00EA4CD6">
              <w:rPr>
                <w:rFonts w:cs="Arial"/>
                <w:i/>
                <w:iCs/>
                <w:color w:val="FF0000"/>
                <w:lang w:eastAsia="en-GB"/>
              </w:rPr>
              <w:t>Interim draft</w:t>
            </w:r>
          </w:p>
        </w:tc>
      </w:tr>
      <w:tr w:rsidR="00C26BF9" w:rsidRPr="00AA3873" w14:paraId="5DA713A9" w14:textId="77777777" w:rsidTr="00296B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5D28CC23" w14:textId="77777777" w:rsidR="00C26BF9" w:rsidRPr="00AA3873" w:rsidRDefault="00C26BF9" w:rsidP="00296B09">
            <w:pPr>
              <w:rPr>
                <w:rFonts w:cs="Arial"/>
                <w:color w:val="000000"/>
                <w:lang w:eastAsia="en-GB"/>
              </w:rPr>
            </w:pPr>
            <w:r w:rsidRPr="00AA3873">
              <w:rPr>
                <w:rFonts w:cs="Arial"/>
                <w:b/>
                <w:bCs/>
                <w:color w:val="000000"/>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012C4F15" w14:textId="77777777" w:rsidR="00C26BF9" w:rsidRPr="00AA3873" w:rsidRDefault="00C26BF9" w:rsidP="00296B09">
            <w:pPr>
              <w:rPr>
                <w:rFonts w:cs="Arial"/>
                <w:color w:val="000000"/>
                <w:lang w:eastAsia="en-GB"/>
              </w:rPr>
            </w:pPr>
            <w:r w:rsidRPr="00AA3873">
              <w:rPr>
                <w:rFonts w:cs="Arial"/>
                <w:b/>
                <w:bCs/>
                <w:color w:val="000000"/>
                <w:lang w:eastAsia="en-GB"/>
              </w:rPr>
              <w:t>Stable draft</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BE28F7B" w14:textId="77777777" w:rsidR="00C26BF9" w:rsidRPr="00AA3873" w:rsidRDefault="00C26BF9" w:rsidP="00296B09">
            <w:pPr>
              <w:rPr>
                <w:rFonts w:ascii="Times New Roman" w:hAnsi="Times New Roman"/>
                <w:sz w:val="24"/>
                <w:szCs w:val="24"/>
                <w:lang w:eastAsia="en-GB"/>
              </w:rPr>
            </w:pPr>
            <w:r w:rsidRPr="00AA3873">
              <w:rPr>
                <w:rFonts w:cs="Arial"/>
                <w:color w:val="000000"/>
                <w:lang w:eastAsia="en-GB"/>
              </w:rPr>
              <w:t>Stable draft</w:t>
            </w:r>
          </w:p>
        </w:tc>
      </w:tr>
      <w:tr w:rsidR="00C26BF9" w:rsidRPr="00AA3873" w14:paraId="5F6E22F8" w14:textId="77777777" w:rsidTr="00296B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6DAA25A7" w14:textId="77777777" w:rsidR="00C26BF9" w:rsidRPr="00AA3873" w:rsidRDefault="00C26BF9" w:rsidP="00296B09">
            <w:pPr>
              <w:rPr>
                <w:rFonts w:cs="Arial"/>
                <w:color w:val="000000"/>
                <w:lang w:eastAsia="en-GB"/>
              </w:rPr>
            </w:pPr>
            <w:r w:rsidRPr="00AA3873">
              <w:rPr>
                <w:rFonts w:cs="Arial"/>
                <w:b/>
                <w:bCs/>
                <w:color w:val="000000"/>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3373655D" w14:textId="77777777" w:rsidR="00C26BF9" w:rsidRPr="00AA3873" w:rsidRDefault="00C26BF9" w:rsidP="00296B09">
            <w:pPr>
              <w:rPr>
                <w:rFonts w:cs="Arial"/>
                <w:color w:val="000000"/>
                <w:lang w:eastAsia="en-GB"/>
              </w:rPr>
            </w:pPr>
            <w:r w:rsidRPr="00AA3873">
              <w:rPr>
                <w:rFonts w:cs="Arial"/>
                <w:b/>
                <w:bCs/>
                <w:color w:val="000000"/>
                <w:lang w:eastAsia="en-GB"/>
              </w:rPr>
              <w:t>Final draft for approval</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D0477A0" w14:textId="77777777" w:rsidR="00C26BF9" w:rsidRPr="00AA3873" w:rsidRDefault="00C26BF9" w:rsidP="00296B09">
            <w:pPr>
              <w:rPr>
                <w:rFonts w:ascii="Times New Roman" w:hAnsi="Times New Roman"/>
                <w:sz w:val="24"/>
                <w:szCs w:val="24"/>
                <w:lang w:eastAsia="en-GB"/>
              </w:rPr>
            </w:pPr>
            <w:r w:rsidRPr="00AA3873">
              <w:rPr>
                <w:rFonts w:cs="Arial"/>
                <w:color w:val="000000"/>
                <w:lang w:eastAsia="en-GB"/>
              </w:rPr>
              <w:t>Final draft for approval</w:t>
            </w:r>
          </w:p>
        </w:tc>
      </w:tr>
      <w:tr w:rsidR="00C26BF9" w:rsidRPr="00AA3873" w14:paraId="43ED2747" w14:textId="77777777" w:rsidTr="00296B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1F406906" w14:textId="77777777" w:rsidR="00C26BF9" w:rsidRPr="00AA3873" w:rsidRDefault="00C26BF9" w:rsidP="00296B09">
            <w:pPr>
              <w:rPr>
                <w:rFonts w:cs="Arial"/>
                <w:color w:val="000000"/>
                <w:lang w:eastAsia="en-GB"/>
              </w:rPr>
            </w:pPr>
            <w:r w:rsidRPr="00AA3873">
              <w:rPr>
                <w:rFonts w:cs="Arial"/>
                <w:b/>
                <w:bCs/>
                <w:color w:val="000000"/>
                <w:lang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0509D85C" w14:textId="77777777" w:rsidR="00C26BF9" w:rsidRPr="00AA3873" w:rsidRDefault="00C26BF9" w:rsidP="00296B09">
            <w:pPr>
              <w:rPr>
                <w:rFonts w:cs="Arial"/>
                <w:color w:val="000000"/>
                <w:lang w:eastAsia="en-GB"/>
              </w:rPr>
            </w:pPr>
            <w:r w:rsidRPr="00AA3873">
              <w:rPr>
                <w:rFonts w:cs="Arial"/>
                <w:b/>
                <w:bCs/>
                <w:color w:val="000000"/>
                <w:lang w:eastAsia="en-GB"/>
              </w:rPr>
              <w:t>TB approval</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5BDF858" w14:textId="77777777" w:rsidR="00C26BF9" w:rsidRPr="00AA3873" w:rsidRDefault="00C26BF9" w:rsidP="00296B09">
            <w:pPr>
              <w:rPr>
                <w:rFonts w:ascii="Times New Roman" w:hAnsi="Times New Roman"/>
                <w:sz w:val="24"/>
                <w:szCs w:val="24"/>
                <w:lang w:eastAsia="en-GB"/>
              </w:rPr>
            </w:pPr>
            <w:r w:rsidRPr="00AA3873">
              <w:rPr>
                <w:rFonts w:cs="Arial"/>
                <w:color w:val="000000"/>
                <w:lang w:eastAsia="en-GB"/>
              </w:rPr>
              <w:t>TB approval</w:t>
            </w:r>
          </w:p>
        </w:tc>
      </w:tr>
      <w:tr w:rsidR="00C26BF9" w:rsidRPr="00AA3873" w14:paraId="6ACA5B72" w14:textId="77777777" w:rsidTr="00296B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C08AA6D" w14:textId="77777777" w:rsidR="00C26BF9" w:rsidRPr="00AA3873" w:rsidRDefault="00C26BF9" w:rsidP="00296B09">
            <w:pPr>
              <w:rPr>
                <w:rFonts w:cs="Arial"/>
                <w:color w:val="000000"/>
                <w:lang w:eastAsia="en-GB"/>
              </w:rPr>
            </w:pPr>
            <w:r w:rsidRPr="00AA3873">
              <w:rPr>
                <w:rFonts w:cs="Arial"/>
                <w:b/>
                <w:bCs/>
                <w:color w:val="000000"/>
                <w:lang w:eastAsia="en-GB"/>
              </w:rPr>
              <w:t>8 A</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37F1D6B" w14:textId="77777777" w:rsidR="00C26BF9" w:rsidRPr="00AA3873" w:rsidRDefault="00C26BF9" w:rsidP="00296B09">
            <w:pPr>
              <w:rPr>
                <w:rFonts w:cs="Arial"/>
                <w:color w:val="000000"/>
                <w:lang w:eastAsia="en-GB"/>
              </w:rPr>
            </w:pPr>
            <w:r w:rsidRPr="00AA3873">
              <w:rPr>
                <w:rFonts w:cs="Arial"/>
                <w:b/>
                <w:bCs/>
                <w:color w:val="000000"/>
                <w:lang w:eastAsia="en-GB"/>
              </w:rPr>
              <w:t>Draft receipt by ETSI Secretariat</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E987B98" w14:textId="77777777" w:rsidR="00C26BF9" w:rsidRPr="00AA3873" w:rsidRDefault="00C26BF9" w:rsidP="00296B09">
            <w:pPr>
              <w:rPr>
                <w:rFonts w:ascii="Times New Roman" w:hAnsi="Times New Roman"/>
                <w:sz w:val="24"/>
                <w:szCs w:val="24"/>
                <w:lang w:eastAsia="en-GB"/>
              </w:rPr>
            </w:pPr>
            <w:r w:rsidRPr="00AA3873">
              <w:rPr>
                <w:rFonts w:cs="Arial"/>
                <w:color w:val="000000"/>
                <w:lang w:eastAsia="en-GB"/>
              </w:rPr>
              <w:t>Draft receipt by ETSI Secretariat</w:t>
            </w:r>
          </w:p>
        </w:tc>
      </w:tr>
      <w:tr w:rsidR="00C26BF9" w:rsidRPr="00AA3873" w14:paraId="082B2E00" w14:textId="77777777" w:rsidTr="00296B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0230D89" w14:textId="77777777" w:rsidR="00C26BF9" w:rsidRPr="00AA3873" w:rsidRDefault="00C26BF9" w:rsidP="00296B09">
            <w:pPr>
              <w:rPr>
                <w:rFonts w:cs="Arial"/>
                <w:color w:val="000000"/>
                <w:lang w:eastAsia="en-GB"/>
              </w:rPr>
            </w:pPr>
            <w:r w:rsidRPr="00AA3873">
              <w:rPr>
                <w:rFonts w:cs="Arial"/>
                <w:b/>
                <w:bCs/>
                <w:color w:val="000000"/>
                <w:lang w:eastAsia="en-GB"/>
              </w:rPr>
              <w:t>12</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0BCB3AFB" w14:textId="77777777" w:rsidR="00C26BF9" w:rsidRPr="00AA3873" w:rsidRDefault="00C26BF9" w:rsidP="00296B09">
            <w:pPr>
              <w:rPr>
                <w:rFonts w:cs="Arial"/>
                <w:color w:val="000000"/>
                <w:lang w:eastAsia="en-GB"/>
              </w:rPr>
            </w:pPr>
            <w:r w:rsidRPr="00AA3873">
              <w:rPr>
                <w:rFonts w:cs="Arial"/>
                <w:b/>
                <w:bCs/>
                <w:color w:val="000000"/>
                <w:lang w:eastAsia="en-GB"/>
              </w:rPr>
              <w:t>Publication</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EA26C8E" w14:textId="77777777" w:rsidR="00C26BF9" w:rsidRPr="00AA3873" w:rsidRDefault="00C26BF9" w:rsidP="00296B09">
            <w:pPr>
              <w:rPr>
                <w:rFonts w:ascii="Times New Roman" w:hAnsi="Times New Roman"/>
                <w:sz w:val="24"/>
                <w:szCs w:val="24"/>
                <w:lang w:eastAsia="en-GB"/>
              </w:rPr>
            </w:pPr>
            <w:r w:rsidRPr="00AA3873">
              <w:rPr>
                <w:rFonts w:cs="Arial"/>
                <w:color w:val="000000"/>
                <w:lang w:eastAsia="en-GB"/>
              </w:rPr>
              <w:t>Publication</w:t>
            </w:r>
          </w:p>
        </w:tc>
      </w:tr>
    </w:tbl>
    <w:p w14:paraId="7B906221" w14:textId="77777777" w:rsidR="00C26BF9" w:rsidRPr="009F0E97" w:rsidRDefault="00C26BF9" w:rsidP="00C26BF9"/>
    <w:p w14:paraId="58D0C2F5" w14:textId="77777777" w:rsidR="00C26BF9" w:rsidRPr="00C26BF9" w:rsidRDefault="00C26BF9" w:rsidP="00C26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970D6B" w:rsidRPr="0083435B" w14:paraId="7BA9BC34" w14:textId="77777777" w:rsidTr="000E48C8">
        <w:tc>
          <w:tcPr>
            <w:tcW w:w="1555" w:type="dxa"/>
            <w:shd w:val="clear" w:color="auto" w:fill="auto"/>
          </w:tcPr>
          <w:p w14:paraId="011403FD" w14:textId="77777777" w:rsidR="00970D6B" w:rsidRPr="0083435B" w:rsidRDefault="00970D6B" w:rsidP="00042B3C">
            <w:pPr>
              <w:keepNext/>
              <w:keepLines/>
              <w:jc w:val="left"/>
            </w:pPr>
            <w:r w:rsidRPr="0083435B">
              <w:lastRenderedPageBreak/>
              <w:t>Milestone</w:t>
            </w:r>
          </w:p>
        </w:tc>
        <w:tc>
          <w:tcPr>
            <w:tcW w:w="5953" w:type="dxa"/>
            <w:shd w:val="clear" w:color="auto" w:fill="auto"/>
          </w:tcPr>
          <w:p w14:paraId="77E9B249" w14:textId="77777777" w:rsidR="00970D6B" w:rsidRPr="0083435B" w:rsidRDefault="00970D6B" w:rsidP="00042B3C">
            <w:pPr>
              <w:keepNext/>
              <w:keepLines/>
              <w:jc w:val="left"/>
            </w:pPr>
            <w:r w:rsidRPr="0083435B">
              <w:t>Description</w:t>
            </w:r>
          </w:p>
        </w:tc>
        <w:tc>
          <w:tcPr>
            <w:tcW w:w="1553" w:type="dxa"/>
            <w:shd w:val="clear" w:color="auto" w:fill="auto"/>
          </w:tcPr>
          <w:p w14:paraId="5B698F42" w14:textId="77777777" w:rsidR="00970D6B" w:rsidRPr="0083435B" w:rsidRDefault="00970D6B" w:rsidP="00042B3C">
            <w:pPr>
              <w:keepNext/>
              <w:keepLines/>
              <w:jc w:val="left"/>
            </w:pPr>
            <w:r w:rsidRPr="0083435B">
              <w:t>Cut-Off Date</w:t>
            </w:r>
          </w:p>
        </w:tc>
      </w:tr>
      <w:tr w:rsidR="00970D6B" w:rsidRPr="0083435B" w14:paraId="42AE7432" w14:textId="77777777" w:rsidTr="000E48C8">
        <w:tc>
          <w:tcPr>
            <w:tcW w:w="1555" w:type="dxa"/>
            <w:shd w:val="clear" w:color="auto" w:fill="auto"/>
          </w:tcPr>
          <w:p w14:paraId="39A5FFF1" w14:textId="77777777" w:rsidR="00970D6B" w:rsidRPr="0083435B" w:rsidRDefault="00970D6B" w:rsidP="00042B3C">
            <w:pPr>
              <w:keepNext/>
              <w:keepLines/>
              <w:jc w:val="left"/>
            </w:pPr>
            <w:r w:rsidRPr="0083435B">
              <w:t>A</w:t>
            </w:r>
          </w:p>
        </w:tc>
        <w:tc>
          <w:tcPr>
            <w:tcW w:w="5953" w:type="dxa"/>
            <w:shd w:val="clear" w:color="auto" w:fill="auto"/>
          </w:tcPr>
          <w:p w14:paraId="30588D81" w14:textId="3B61C3D6" w:rsidR="00970D6B" w:rsidRPr="0083435B" w:rsidRDefault="00970D6B" w:rsidP="00970D6B">
            <w:pPr>
              <w:keepNext/>
              <w:keepLines/>
              <w:jc w:val="left"/>
            </w:pPr>
            <w:r w:rsidRPr="0083435B">
              <w:t>Task</w:t>
            </w:r>
            <w:r w:rsidR="00ED6CF3">
              <w:t>s</w:t>
            </w:r>
            <w:r w:rsidRPr="0083435B">
              <w:t xml:space="preserve"> 1,2,3 started, D1 </w:t>
            </w:r>
            <w:r w:rsidR="005C5A58" w:rsidRPr="00E311CB">
              <w:t>(DTS/SMARTM2M-103410-11</w:t>
            </w:r>
            <w:r w:rsidR="00737516">
              <w:t>SRF4LIFT</w:t>
            </w:r>
            <w:r w:rsidR="005C5A58" w:rsidRPr="00E311CB">
              <w:t>)</w:t>
            </w:r>
            <w:r w:rsidRPr="00E311CB">
              <w:t xml:space="preserve"> </w:t>
            </w:r>
            <w:r w:rsidRPr="0083435B">
              <w:t>stable draft</w:t>
            </w:r>
          </w:p>
        </w:tc>
        <w:tc>
          <w:tcPr>
            <w:tcW w:w="1553" w:type="dxa"/>
            <w:vMerge w:val="restart"/>
            <w:shd w:val="clear" w:color="auto" w:fill="auto"/>
            <w:vAlign w:val="center"/>
          </w:tcPr>
          <w:p w14:paraId="5039563E" w14:textId="58CF5C40" w:rsidR="00970D6B" w:rsidRPr="0083435B" w:rsidRDefault="00970D6B" w:rsidP="00042B3C">
            <w:pPr>
              <w:keepNext/>
              <w:keepLines/>
              <w:jc w:val="left"/>
            </w:pPr>
            <w:r w:rsidRPr="0083435B">
              <w:t>2021/03/15</w:t>
            </w:r>
          </w:p>
        </w:tc>
      </w:tr>
      <w:tr w:rsidR="00970D6B" w:rsidRPr="0083435B" w14:paraId="15EE4173" w14:textId="77777777" w:rsidTr="000E48C8">
        <w:tc>
          <w:tcPr>
            <w:tcW w:w="1555" w:type="dxa"/>
            <w:shd w:val="clear" w:color="auto" w:fill="auto"/>
          </w:tcPr>
          <w:p w14:paraId="39AC7CAE" w14:textId="6C2DF9FA" w:rsidR="00970D6B" w:rsidRPr="0083435B" w:rsidRDefault="00AB6588" w:rsidP="00042B3C">
            <w:pPr>
              <w:keepNext/>
              <w:keepLines/>
              <w:jc w:val="left"/>
            </w:pPr>
            <w:r w:rsidRPr="0083435B">
              <w:t>TC  SmartM2M deliverables</w:t>
            </w:r>
          </w:p>
        </w:tc>
        <w:tc>
          <w:tcPr>
            <w:tcW w:w="5953" w:type="dxa"/>
            <w:shd w:val="clear" w:color="auto" w:fill="auto"/>
          </w:tcPr>
          <w:p w14:paraId="35765204" w14:textId="3E952BC7" w:rsidR="00970D6B" w:rsidRPr="0083435B" w:rsidRDefault="005C5A58" w:rsidP="00970D6B">
            <w:pPr>
              <w:keepNext/>
              <w:keepLines/>
              <w:jc w:val="left"/>
            </w:pPr>
            <w:r w:rsidRPr="00E311CB">
              <w:t>D1 (DTS/SMARTM2M-103410-11</w:t>
            </w:r>
            <w:r w:rsidR="00737516">
              <w:t>SRF4LIFT</w:t>
            </w:r>
            <w:r w:rsidRPr="00E311CB">
              <w:t>)</w:t>
            </w:r>
            <w:r w:rsidR="00970D6B" w:rsidRPr="0083435B">
              <w:t xml:space="preserve"> stable draft</w:t>
            </w:r>
            <w:r w:rsidR="00042B3C" w:rsidRPr="0083435B">
              <w:t xml:space="preserve"> approved by TC </w:t>
            </w:r>
            <w:r w:rsidR="00037D86" w:rsidRPr="0083435B">
              <w:t>S</w:t>
            </w:r>
            <w:r w:rsidR="00042B3C" w:rsidRPr="0083435B">
              <w:t>martM2M</w:t>
            </w:r>
          </w:p>
          <w:p w14:paraId="2937E2DF" w14:textId="146813CB" w:rsidR="00970D6B" w:rsidRPr="0083435B" w:rsidRDefault="00970D6B" w:rsidP="00042B3C">
            <w:pPr>
              <w:keepNext/>
              <w:keepLines/>
              <w:jc w:val="left"/>
            </w:pPr>
          </w:p>
        </w:tc>
        <w:tc>
          <w:tcPr>
            <w:tcW w:w="1553" w:type="dxa"/>
            <w:vMerge/>
            <w:shd w:val="clear" w:color="auto" w:fill="auto"/>
            <w:vAlign w:val="center"/>
          </w:tcPr>
          <w:p w14:paraId="60075FAC" w14:textId="77777777" w:rsidR="00970D6B" w:rsidRPr="0083435B" w:rsidRDefault="00970D6B" w:rsidP="00042B3C">
            <w:pPr>
              <w:keepNext/>
              <w:keepLines/>
              <w:jc w:val="left"/>
            </w:pPr>
          </w:p>
        </w:tc>
      </w:tr>
      <w:tr w:rsidR="00970D6B" w:rsidRPr="0083435B" w14:paraId="1C6A9CAC" w14:textId="77777777" w:rsidTr="000E48C8">
        <w:tc>
          <w:tcPr>
            <w:tcW w:w="1555" w:type="dxa"/>
            <w:shd w:val="clear" w:color="auto" w:fill="auto"/>
          </w:tcPr>
          <w:p w14:paraId="705184D5" w14:textId="093A1856" w:rsidR="00970D6B" w:rsidRPr="0083435B" w:rsidRDefault="00970D6B" w:rsidP="00042B3C">
            <w:pPr>
              <w:keepNext/>
              <w:keepLines/>
              <w:jc w:val="left"/>
            </w:pPr>
            <w:r w:rsidRPr="0083435B">
              <w:t>ETSI Deliverables</w:t>
            </w:r>
          </w:p>
        </w:tc>
        <w:tc>
          <w:tcPr>
            <w:tcW w:w="5953" w:type="dxa"/>
            <w:shd w:val="clear" w:color="auto" w:fill="auto"/>
          </w:tcPr>
          <w:p w14:paraId="0261D818" w14:textId="2C74C758" w:rsidR="00970D6B" w:rsidRPr="0083435B" w:rsidRDefault="00970D6B" w:rsidP="00042B3C">
            <w:pPr>
              <w:keepNext/>
              <w:keepLines/>
              <w:jc w:val="left"/>
            </w:pPr>
            <w:r w:rsidRPr="0083435B">
              <w:t xml:space="preserve">Initial Progress Report approved by TC </w:t>
            </w:r>
            <w:r w:rsidR="00037D86" w:rsidRPr="0083435B">
              <w:t>S</w:t>
            </w:r>
            <w:r w:rsidRPr="0083435B">
              <w:t>martM2M</w:t>
            </w:r>
          </w:p>
        </w:tc>
        <w:tc>
          <w:tcPr>
            <w:tcW w:w="1553" w:type="dxa"/>
            <w:vMerge/>
            <w:shd w:val="clear" w:color="auto" w:fill="auto"/>
            <w:vAlign w:val="center"/>
          </w:tcPr>
          <w:p w14:paraId="7EABB5CE" w14:textId="77777777" w:rsidR="00970D6B" w:rsidRPr="0083435B" w:rsidRDefault="00970D6B" w:rsidP="00042B3C">
            <w:pPr>
              <w:keepNext/>
              <w:keepLines/>
              <w:jc w:val="left"/>
            </w:pPr>
          </w:p>
        </w:tc>
      </w:tr>
    </w:tbl>
    <w:p w14:paraId="7E078205" w14:textId="7EFF56BD" w:rsidR="00970D6B" w:rsidRPr="0083435B" w:rsidRDefault="00970D6B" w:rsidP="00042B3C">
      <w:pPr>
        <w:keepNext/>
        <w:keepLine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970D6B" w:rsidRPr="0083435B" w14:paraId="6B02D759" w14:textId="77777777" w:rsidTr="000E48C8">
        <w:tc>
          <w:tcPr>
            <w:tcW w:w="1555" w:type="dxa"/>
            <w:shd w:val="clear" w:color="auto" w:fill="auto"/>
          </w:tcPr>
          <w:p w14:paraId="7EBCBB5F" w14:textId="77777777" w:rsidR="00970D6B" w:rsidRPr="0083435B" w:rsidRDefault="00970D6B" w:rsidP="0043226E">
            <w:pPr>
              <w:keepNext/>
              <w:keepLines/>
              <w:jc w:val="left"/>
            </w:pPr>
            <w:r w:rsidRPr="0083435B">
              <w:t>Milestone</w:t>
            </w:r>
          </w:p>
        </w:tc>
        <w:tc>
          <w:tcPr>
            <w:tcW w:w="5953" w:type="dxa"/>
            <w:shd w:val="clear" w:color="auto" w:fill="auto"/>
          </w:tcPr>
          <w:p w14:paraId="296D3754" w14:textId="77777777" w:rsidR="00970D6B" w:rsidRPr="0083435B" w:rsidRDefault="00970D6B" w:rsidP="0043226E">
            <w:pPr>
              <w:keepNext/>
              <w:keepLines/>
              <w:jc w:val="left"/>
            </w:pPr>
            <w:r w:rsidRPr="0083435B">
              <w:t>Description</w:t>
            </w:r>
          </w:p>
        </w:tc>
        <w:tc>
          <w:tcPr>
            <w:tcW w:w="1553" w:type="dxa"/>
            <w:shd w:val="clear" w:color="auto" w:fill="auto"/>
          </w:tcPr>
          <w:p w14:paraId="5DF06941" w14:textId="77777777" w:rsidR="00970D6B" w:rsidRPr="0083435B" w:rsidRDefault="00970D6B" w:rsidP="0043226E">
            <w:pPr>
              <w:keepNext/>
              <w:keepLines/>
              <w:jc w:val="left"/>
            </w:pPr>
            <w:r w:rsidRPr="0083435B">
              <w:t>Cut-Off Date</w:t>
            </w:r>
          </w:p>
        </w:tc>
      </w:tr>
      <w:tr w:rsidR="00970D6B" w:rsidRPr="0083435B" w14:paraId="5136DE56" w14:textId="77777777" w:rsidTr="000E48C8">
        <w:tc>
          <w:tcPr>
            <w:tcW w:w="1555" w:type="dxa"/>
            <w:shd w:val="clear" w:color="auto" w:fill="auto"/>
          </w:tcPr>
          <w:p w14:paraId="670C7162" w14:textId="3DAE9B4D" w:rsidR="00970D6B" w:rsidRPr="0083435B" w:rsidRDefault="00970D6B" w:rsidP="0043226E">
            <w:pPr>
              <w:keepNext/>
              <w:keepLines/>
              <w:jc w:val="left"/>
            </w:pPr>
            <w:r w:rsidRPr="0083435B">
              <w:t>B</w:t>
            </w:r>
          </w:p>
        </w:tc>
        <w:tc>
          <w:tcPr>
            <w:tcW w:w="5953" w:type="dxa"/>
            <w:shd w:val="clear" w:color="auto" w:fill="auto"/>
          </w:tcPr>
          <w:p w14:paraId="79B744C2" w14:textId="6BDE3DFC" w:rsidR="00970D6B" w:rsidRPr="0083435B" w:rsidRDefault="0032758F" w:rsidP="0043226E">
            <w:pPr>
              <w:keepNext/>
              <w:keepLines/>
              <w:jc w:val="left"/>
            </w:pPr>
            <w:r>
              <w:t xml:space="preserve">Task 1 ongoing, </w:t>
            </w:r>
            <w:r w:rsidR="0043226E" w:rsidRPr="0083435B">
              <w:t xml:space="preserve">Task 2 completed,  D1 </w:t>
            </w:r>
            <w:r w:rsidR="005C5A58" w:rsidRPr="00E311CB">
              <w:t>(DTS/SMARTM2M-103410-11</w:t>
            </w:r>
            <w:r w:rsidR="00737516">
              <w:t>SRF4LIFT</w:t>
            </w:r>
            <w:r w:rsidR="005C5A58" w:rsidRPr="00E311CB">
              <w:t>)</w:t>
            </w:r>
            <w:r w:rsidR="0043226E" w:rsidRPr="00E311CB">
              <w:t xml:space="preserve"> </w:t>
            </w:r>
            <w:r w:rsidR="0043226E" w:rsidRPr="0083435B">
              <w:t>Approved, D2</w:t>
            </w:r>
            <w:r w:rsidR="005C5A58" w:rsidRPr="00E311CB">
              <w:t xml:space="preserve"> (DTR/SMARTM2M-</w:t>
            </w:r>
            <w:r w:rsidR="002B66B2">
              <w:t>103783</w:t>
            </w:r>
            <w:r w:rsidR="005C5A58" w:rsidRPr="00E311CB">
              <w:t>)</w:t>
            </w:r>
            <w:r w:rsidR="00D21422" w:rsidRPr="0083435B">
              <w:t xml:space="preserve"> initial draft</w:t>
            </w:r>
            <w:r w:rsidR="0043226E" w:rsidRPr="00E311CB">
              <w:t>,</w:t>
            </w:r>
            <w:r w:rsidR="0043226E" w:rsidRPr="0083435B">
              <w:t xml:space="preserve"> D3 </w:t>
            </w:r>
            <w:r w:rsidR="005C5A58" w:rsidRPr="00E311CB">
              <w:t>(</w:t>
            </w:r>
            <w:r w:rsidR="00F83D38">
              <w:t>DMI/SMARTM2M-123162</w:t>
            </w:r>
            <w:r w:rsidR="005C5A58" w:rsidRPr="00E311CB">
              <w:t>)</w:t>
            </w:r>
            <w:r w:rsidR="0043226E" w:rsidRPr="00E311CB">
              <w:t xml:space="preserve"> </w:t>
            </w:r>
            <w:r w:rsidR="0043226E" w:rsidRPr="0083435B">
              <w:t xml:space="preserve">initial </w:t>
            </w:r>
            <w:r w:rsidR="00D21422">
              <w:t>plan</w:t>
            </w:r>
          </w:p>
        </w:tc>
        <w:tc>
          <w:tcPr>
            <w:tcW w:w="1553" w:type="dxa"/>
            <w:vMerge w:val="restart"/>
            <w:shd w:val="clear" w:color="auto" w:fill="auto"/>
            <w:vAlign w:val="center"/>
          </w:tcPr>
          <w:p w14:paraId="06D5C017" w14:textId="5B14507F" w:rsidR="00970D6B" w:rsidRPr="0083435B" w:rsidRDefault="00970D6B" w:rsidP="0043226E">
            <w:pPr>
              <w:keepNext/>
              <w:keepLines/>
              <w:jc w:val="left"/>
            </w:pPr>
            <w:r w:rsidRPr="0083435B">
              <w:t>2021/0</w:t>
            </w:r>
            <w:r w:rsidR="0043226E" w:rsidRPr="0083435B">
              <w:t>5</w:t>
            </w:r>
            <w:r w:rsidRPr="0083435B">
              <w:t>/15</w:t>
            </w:r>
          </w:p>
        </w:tc>
      </w:tr>
      <w:tr w:rsidR="00970D6B" w:rsidRPr="0083435B" w14:paraId="61CB04A0" w14:textId="77777777" w:rsidTr="000E48C8">
        <w:tc>
          <w:tcPr>
            <w:tcW w:w="1555" w:type="dxa"/>
            <w:shd w:val="clear" w:color="auto" w:fill="auto"/>
          </w:tcPr>
          <w:p w14:paraId="40FC7AFC" w14:textId="7497128B" w:rsidR="00970D6B" w:rsidRPr="0083435B" w:rsidRDefault="00AB6588" w:rsidP="0043226E">
            <w:pPr>
              <w:keepNext/>
              <w:keepLines/>
              <w:jc w:val="left"/>
            </w:pPr>
            <w:r w:rsidRPr="0083435B">
              <w:t>TC  SmartM2M deliverables</w:t>
            </w:r>
          </w:p>
        </w:tc>
        <w:tc>
          <w:tcPr>
            <w:tcW w:w="5953" w:type="dxa"/>
            <w:shd w:val="clear" w:color="auto" w:fill="auto"/>
          </w:tcPr>
          <w:p w14:paraId="57C4386C" w14:textId="7D9D492A" w:rsidR="0043226E" w:rsidRPr="0083435B" w:rsidRDefault="00042B3C" w:rsidP="0043226E">
            <w:pPr>
              <w:keepNext/>
              <w:keepLines/>
              <w:jc w:val="left"/>
            </w:pPr>
            <w:r w:rsidRPr="0083435B">
              <w:t xml:space="preserve">Final </w:t>
            </w:r>
            <w:r w:rsidR="0043226E" w:rsidRPr="0083435B">
              <w:t xml:space="preserve">D1 </w:t>
            </w:r>
            <w:r w:rsidR="005C5A58" w:rsidRPr="00E311CB">
              <w:t>(DTS/SMARTM2M-103410-11</w:t>
            </w:r>
            <w:r w:rsidR="00737516">
              <w:t>SRF4LIFT</w:t>
            </w:r>
            <w:r w:rsidR="005C5A58" w:rsidRPr="00E311CB">
              <w:t>)</w:t>
            </w:r>
            <w:r w:rsidR="0043226E" w:rsidRPr="00E311CB">
              <w:t xml:space="preserve"> </w:t>
            </w:r>
            <w:r w:rsidRPr="0083435B">
              <w:t xml:space="preserve">approved by TC </w:t>
            </w:r>
            <w:r w:rsidR="00037D86" w:rsidRPr="0083435B">
              <w:t>S</w:t>
            </w:r>
            <w:r w:rsidRPr="0083435B">
              <w:t>martM2M</w:t>
            </w:r>
          </w:p>
          <w:p w14:paraId="708DCC7B" w14:textId="3701EFC0" w:rsidR="00970D6B" w:rsidRPr="0083435B" w:rsidRDefault="0043226E" w:rsidP="0043226E">
            <w:pPr>
              <w:keepNext/>
              <w:keepLines/>
              <w:jc w:val="left"/>
            </w:pPr>
            <w:r w:rsidRPr="0083435B">
              <w:t>D2</w:t>
            </w:r>
            <w:r w:rsidR="005C5A58" w:rsidRPr="00E311CB">
              <w:t xml:space="preserve"> (DTR/SMARTM2M-</w:t>
            </w:r>
            <w:r w:rsidR="002B66B2">
              <w:t>103783</w:t>
            </w:r>
            <w:r w:rsidR="005C5A58" w:rsidRPr="00E311CB">
              <w:t>)</w:t>
            </w:r>
            <w:r w:rsidR="00D21422">
              <w:t xml:space="preserve"> </w:t>
            </w:r>
            <w:r w:rsidR="00D21422" w:rsidRPr="0083435B">
              <w:t>initial draft</w:t>
            </w:r>
            <w:r w:rsidR="0074765A">
              <w:t xml:space="preserve">, </w:t>
            </w:r>
            <w:r w:rsidRPr="0083435B">
              <w:t xml:space="preserve">D3 </w:t>
            </w:r>
            <w:r w:rsidR="005C5A58" w:rsidRPr="00E311CB">
              <w:t>(</w:t>
            </w:r>
            <w:r w:rsidR="00F83D38">
              <w:t>DMI/SMARTM2M-123162</w:t>
            </w:r>
            <w:r w:rsidR="005C5A58" w:rsidRPr="00E311CB">
              <w:t>)</w:t>
            </w:r>
            <w:r w:rsidRPr="00E311CB">
              <w:t xml:space="preserve"> </w:t>
            </w:r>
            <w:r w:rsidRPr="0083435B">
              <w:t xml:space="preserve">initial </w:t>
            </w:r>
            <w:r w:rsidR="00D21422">
              <w:t>plan</w:t>
            </w:r>
            <w:r w:rsidR="00D21422" w:rsidRPr="0083435B">
              <w:t xml:space="preserve"> </w:t>
            </w:r>
            <w:r w:rsidR="00042B3C" w:rsidRPr="0083435B">
              <w:t xml:space="preserve">approved by TC </w:t>
            </w:r>
            <w:r w:rsidR="00037D86" w:rsidRPr="0083435B">
              <w:t>S</w:t>
            </w:r>
            <w:r w:rsidR="00042B3C" w:rsidRPr="0083435B">
              <w:t>martM2M</w:t>
            </w:r>
          </w:p>
        </w:tc>
        <w:tc>
          <w:tcPr>
            <w:tcW w:w="1553" w:type="dxa"/>
            <w:vMerge/>
            <w:shd w:val="clear" w:color="auto" w:fill="auto"/>
            <w:vAlign w:val="center"/>
          </w:tcPr>
          <w:p w14:paraId="0AEA83B2" w14:textId="77777777" w:rsidR="00970D6B" w:rsidRPr="0083435B" w:rsidRDefault="00970D6B" w:rsidP="0043226E">
            <w:pPr>
              <w:keepNext/>
              <w:keepLines/>
              <w:jc w:val="left"/>
            </w:pPr>
          </w:p>
        </w:tc>
      </w:tr>
      <w:tr w:rsidR="00970D6B" w:rsidRPr="0083435B" w14:paraId="200EFD83" w14:textId="77777777" w:rsidTr="000E48C8">
        <w:tc>
          <w:tcPr>
            <w:tcW w:w="1555" w:type="dxa"/>
            <w:shd w:val="clear" w:color="auto" w:fill="auto"/>
          </w:tcPr>
          <w:p w14:paraId="447D5A79" w14:textId="77777777" w:rsidR="00970D6B" w:rsidRPr="0083435B" w:rsidRDefault="00970D6B" w:rsidP="0043226E">
            <w:pPr>
              <w:keepNext/>
              <w:keepLines/>
              <w:jc w:val="left"/>
            </w:pPr>
            <w:r w:rsidRPr="0083435B">
              <w:t>ETSI Deliverables</w:t>
            </w:r>
          </w:p>
        </w:tc>
        <w:tc>
          <w:tcPr>
            <w:tcW w:w="5953" w:type="dxa"/>
            <w:shd w:val="clear" w:color="auto" w:fill="auto"/>
          </w:tcPr>
          <w:p w14:paraId="1804A076" w14:textId="3D6FEB5D" w:rsidR="00970D6B" w:rsidRPr="0083435B" w:rsidRDefault="00970D6B" w:rsidP="0043226E">
            <w:pPr>
              <w:keepNext/>
              <w:keepLines/>
              <w:jc w:val="left"/>
            </w:pPr>
            <w:r w:rsidRPr="0083435B">
              <w:t xml:space="preserve">Interim Progress Report approved by TC </w:t>
            </w:r>
            <w:r w:rsidR="00037D86" w:rsidRPr="0083435B">
              <w:t>S</w:t>
            </w:r>
            <w:r w:rsidRPr="0083435B">
              <w:t>martM2M</w:t>
            </w:r>
          </w:p>
        </w:tc>
        <w:tc>
          <w:tcPr>
            <w:tcW w:w="1553" w:type="dxa"/>
            <w:vMerge/>
            <w:shd w:val="clear" w:color="auto" w:fill="auto"/>
            <w:vAlign w:val="center"/>
          </w:tcPr>
          <w:p w14:paraId="048C93CE" w14:textId="77777777" w:rsidR="00970D6B" w:rsidRPr="0083435B" w:rsidRDefault="00970D6B" w:rsidP="0043226E">
            <w:pPr>
              <w:keepNext/>
              <w:keepLines/>
              <w:jc w:val="left"/>
            </w:pPr>
          </w:p>
        </w:tc>
      </w:tr>
    </w:tbl>
    <w:p w14:paraId="4E330DF4" w14:textId="17AB1D7D" w:rsidR="00970D6B" w:rsidRPr="0083435B" w:rsidRDefault="00970D6B" w:rsidP="0043226E">
      <w:pPr>
        <w:keepNext/>
        <w:keepLine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226E" w:rsidRPr="0083435B" w14:paraId="09FEA76C" w14:textId="77777777" w:rsidTr="000E48C8">
        <w:tc>
          <w:tcPr>
            <w:tcW w:w="1555" w:type="dxa"/>
            <w:shd w:val="clear" w:color="auto" w:fill="auto"/>
          </w:tcPr>
          <w:p w14:paraId="5A058819" w14:textId="77777777" w:rsidR="0043226E" w:rsidRPr="0083435B" w:rsidRDefault="0043226E" w:rsidP="0043226E">
            <w:pPr>
              <w:keepNext/>
              <w:keepLines/>
              <w:jc w:val="left"/>
            </w:pPr>
            <w:r w:rsidRPr="0083435B">
              <w:t>Milestone</w:t>
            </w:r>
          </w:p>
        </w:tc>
        <w:tc>
          <w:tcPr>
            <w:tcW w:w="5953" w:type="dxa"/>
            <w:shd w:val="clear" w:color="auto" w:fill="auto"/>
          </w:tcPr>
          <w:p w14:paraId="2142FD54" w14:textId="77777777" w:rsidR="0043226E" w:rsidRPr="0083435B" w:rsidRDefault="0043226E" w:rsidP="0043226E">
            <w:pPr>
              <w:keepNext/>
              <w:keepLines/>
              <w:jc w:val="left"/>
            </w:pPr>
            <w:r w:rsidRPr="0083435B">
              <w:t>Description</w:t>
            </w:r>
          </w:p>
        </w:tc>
        <w:tc>
          <w:tcPr>
            <w:tcW w:w="1553" w:type="dxa"/>
            <w:shd w:val="clear" w:color="auto" w:fill="auto"/>
          </w:tcPr>
          <w:p w14:paraId="21FD359E" w14:textId="77777777" w:rsidR="0043226E" w:rsidRPr="0083435B" w:rsidRDefault="0043226E" w:rsidP="0043226E">
            <w:pPr>
              <w:keepNext/>
              <w:keepLines/>
              <w:jc w:val="left"/>
            </w:pPr>
            <w:r w:rsidRPr="0083435B">
              <w:t>Cut-Off Date</w:t>
            </w:r>
          </w:p>
        </w:tc>
      </w:tr>
      <w:tr w:rsidR="0043226E" w:rsidRPr="0083435B" w14:paraId="70C7A874" w14:textId="77777777" w:rsidTr="000E48C8">
        <w:tc>
          <w:tcPr>
            <w:tcW w:w="1555" w:type="dxa"/>
            <w:shd w:val="clear" w:color="auto" w:fill="auto"/>
          </w:tcPr>
          <w:p w14:paraId="0969967B" w14:textId="4F28AEE8" w:rsidR="0043226E" w:rsidRPr="0083435B" w:rsidRDefault="002C47AE" w:rsidP="0043226E">
            <w:pPr>
              <w:keepNext/>
              <w:keepLines/>
              <w:jc w:val="left"/>
            </w:pPr>
            <w:r>
              <w:t>C</w:t>
            </w:r>
          </w:p>
        </w:tc>
        <w:tc>
          <w:tcPr>
            <w:tcW w:w="5953" w:type="dxa"/>
            <w:shd w:val="clear" w:color="auto" w:fill="auto"/>
            <w:vAlign w:val="center"/>
          </w:tcPr>
          <w:p w14:paraId="564C93FB" w14:textId="777AA0E0" w:rsidR="0043226E" w:rsidRPr="0083435B" w:rsidRDefault="00ED6CF3" w:rsidP="0043226E">
            <w:pPr>
              <w:keepNext/>
              <w:keepLines/>
              <w:jc w:val="left"/>
            </w:pPr>
            <w:r>
              <w:t>Task 1 ongoing, Tasks 3, in progress,</w:t>
            </w:r>
            <w:r w:rsidR="0032758F">
              <w:t xml:space="preserve"> </w:t>
            </w:r>
            <w:r w:rsidR="0043226E" w:rsidRPr="0083435B">
              <w:t>D2</w:t>
            </w:r>
            <w:r w:rsidR="005C5A58" w:rsidRPr="00E311CB">
              <w:t xml:space="preserve"> (DTR/SMARTM2M-</w:t>
            </w:r>
            <w:r w:rsidR="002B66B2">
              <w:t>103783</w:t>
            </w:r>
            <w:r w:rsidR="005C5A58" w:rsidRPr="00E311CB">
              <w:t>)</w:t>
            </w:r>
            <w:r w:rsidR="00D21422">
              <w:t xml:space="preserve"> </w:t>
            </w:r>
            <w:r w:rsidR="00D21422" w:rsidRPr="00923A45">
              <w:rPr>
                <w:b/>
              </w:rPr>
              <w:t>Interim Draft</w:t>
            </w:r>
            <w:r w:rsidR="0074765A">
              <w:rPr>
                <w:b/>
              </w:rPr>
              <w:t>,</w:t>
            </w:r>
            <w:r w:rsidR="0043226E" w:rsidRPr="0083435B">
              <w:t xml:space="preserve"> D3</w:t>
            </w:r>
            <w:r w:rsidR="005C5A58" w:rsidRPr="00E311CB">
              <w:t xml:space="preserve"> (</w:t>
            </w:r>
            <w:r w:rsidR="00F83D38">
              <w:t>DMI/SMARTM2M-123162</w:t>
            </w:r>
            <w:r w:rsidR="005C5A58" w:rsidRPr="00E311CB">
              <w:t>)</w:t>
            </w:r>
            <w:r w:rsidR="0043226E" w:rsidRPr="0083435B">
              <w:t xml:space="preserve"> </w:t>
            </w:r>
            <w:r w:rsidR="0043226E" w:rsidRPr="00923A45">
              <w:rPr>
                <w:bCs/>
              </w:rPr>
              <w:t xml:space="preserve">interim </w:t>
            </w:r>
            <w:r w:rsidR="00D21422" w:rsidRPr="00923A45">
              <w:rPr>
                <w:bCs/>
              </w:rPr>
              <w:t>status</w:t>
            </w:r>
          </w:p>
        </w:tc>
        <w:tc>
          <w:tcPr>
            <w:tcW w:w="1553" w:type="dxa"/>
            <w:vMerge w:val="restart"/>
            <w:shd w:val="clear" w:color="auto" w:fill="auto"/>
            <w:vAlign w:val="center"/>
          </w:tcPr>
          <w:p w14:paraId="52D5D7E1" w14:textId="78C56B54" w:rsidR="0043226E" w:rsidRPr="0083435B" w:rsidRDefault="0043226E" w:rsidP="0043226E">
            <w:pPr>
              <w:keepNext/>
              <w:keepLines/>
              <w:jc w:val="left"/>
            </w:pPr>
            <w:r w:rsidRPr="0083435B">
              <w:t>2021/09/15</w:t>
            </w:r>
          </w:p>
        </w:tc>
      </w:tr>
      <w:tr w:rsidR="0043226E" w:rsidRPr="0083435B" w14:paraId="3EDF5A5F" w14:textId="77777777" w:rsidTr="000E48C8">
        <w:tc>
          <w:tcPr>
            <w:tcW w:w="1555" w:type="dxa"/>
            <w:shd w:val="clear" w:color="auto" w:fill="auto"/>
          </w:tcPr>
          <w:p w14:paraId="3696628D" w14:textId="36AE5893" w:rsidR="0043226E" w:rsidRPr="0083435B" w:rsidRDefault="00AB6588" w:rsidP="0043226E">
            <w:pPr>
              <w:keepNext/>
              <w:keepLines/>
              <w:jc w:val="left"/>
            </w:pPr>
            <w:r w:rsidRPr="0083435B">
              <w:t>TC  SmartM2M deliverables</w:t>
            </w:r>
          </w:p>
        </w:tc>
        <w:tc>
          <w:tcPr>
            <w:tcW w:w="5953" w:type="dxa"/>
            <w:shd w:val="clear" w:color="auto" w:fill="auto"/>
          </w:tcPr>
          <w:p w14:paraId="62F2C3AC" w14:textId="298AB72B" w:rsidR="00042B3C" w:rsidRPr="00837828" w:rsidRDefault="00042B3C" w:rsidP="00042B3C">
            <w:pPr>
              <w:keepNext/>
              <w:keepLines/>
              <w:jc w:val="left"/>
            </w:pPr>
            <w:r w:rsidRPr="0083435B">
              <w:t>D2</w:t>
            </w:r>
            <w:r w:rsidR="005C5A58" w:rsidRPr="00E311CB">
              <w:t xml:space="preserve"> (DTR/SMARTM2M-</w:t>
            </w:r>
            <w:r w:rsidR="002B66B2">
              <w:t>103783</w:t>
            </w:r>
            <w:r w:rsidR="005C5A58" w:rsidRPr="00E311CB">
              <w:t>)</w:t>
            </w:r>
            <w:r w:rsidR="00D21422">
              <w:t xml:space="preserve"> </w:t>
            </w:r>
            <w:r w:rsidR="00D21422" w:rsidRPr="00F5738D">
              <w:rPr>
                <w:b/>
              </w:rPr>
              <w:t>Interim Draft</w:t>
            </w:r>
            <w:r w:rsidRPr="00E311CB">
              <w:t>,</w:t>
            </w:r>
            <w:r w:rsidRPr="0083435B">
              <w:t xml:space="preserve"> D3</w:t>
            </w:r>
            <w:r w:rsidR="005C5A58" w:rsidRPr="00E311CB">
              <w:t xml:space="preserve"> (</w:t>
            </w:r>
            <w:r w:rsidR="00F83D38">
              <w:t>DMI/SMARTM2M-</w:t>
            </w:r>
            <w:r w:rsidR="00F83D38" w:rsidRPr="00837828">
              <w:t>123162</w:t>
            </w:r>
            <w:r w:rsidRPr="00837828">
              <w:t xml:space="preserve"> </w:t>
            </w:r>
            <w:r w:rsidRPr="00923A45">
              <w:rPr>
                <w:bCs/>
              </w:rPr>
              <w:t xml:space="preserve">interim </w:t>
            </w:r>
            <w:r w:rsidR="00D21422" w:rsidRPr="00923A45">
              <w:rPr>
                <w:bCs/>
              </w:rPr>
              <w:t>status</w:t>
            </w:r>
            <w:r w:rsidR="00D21422" w:rsidRPr="00837828">
              <w:t xml:space="preserve"> </w:t>
            </w:r>
            <w:r w:rsidRPr="00837828">
              <w:t xml:space="preserve">approved by TC </w:t>
            </w:r>
            <w:r w:rsidR="00037D86" w:rsidRPr="00837828">
              <w:t>S</w:t>
            </w:r>
            <w:r w:rsidRPr="00837828">
              <w:t>martM2M</w:t>
            </w:r>
          </w:p>
          <w:p w14:paraId="0180DF37" w14:textId="5D3BCB20" w:rsidR="0043226E" w:rsidRPr="0083435B" w:rsidRDefault="0043226E" w:rsidP="00042B3C">
            <w:pPr>
              <w:keepNext/>
              <w:keepLines/>
              <w:jc w:val="left"/>
            </w:pPr>
          </w:p>
        </w:tc>
        <w:tc>
          <w:tcPr>
            <w:tcW w:w="1553" w:type="dxa"/>
            <w:vMerge/>
            <w:shd w:val="clear" w:color="auto" w:fill="auto"/>
            <w:vAlign w:val="center"/>
          </w:tcPr>
          <w:p w14:paraId="47FFE41F" w14:textId="77777777" w:rsidR="0043226E" w:rsidRPr="0083435B" w:rsidRDefault="0043226E" w:rsidP="0043226E">
            <w:pPr>
              <w:keepNext/>
              <w:keepLines/>
              <w:jc w:val="left"/>
            </w:pPr>
          </w:p>
        </w:tc>
      </w:tr>
      <w:tr w:rsidR="0043226E" w:rsidRPr="0083435B" w14:paraId="2AE426BE" w14:textId="77777777" w:rsidTr="000E48C8">
        <w:tc>
          <w:tcPr>
            <w:tcW w:w="1555" w:type="dxa"/>
            <w:shd w:val="clear" w:color="auto" w:fill="auto"/>
          </w:tcPr>
          <w:p w14:paraId="199ABD0A" w14:textId="77777777" w:rsidR="0043226E" w:rsidRPr="0083435B" w:rsidRDefault="0043226E" w:rsidP="0043226E">
            <w:pPr>
              <w:keepNext/>
              <w:keepLines/>
              <w:jc w:val="left"/>
            </w:pPr>
            <w:r w:rsidRPr="0083435B">
              <w:t>ETSI Deliverables</w:t>
            </w:r>
          </w:p>
        </w:tc>
        <w:tc>
          <w:tcPr>
            <w:tcW w:w="5953" w:type="dxa"/>
            <w:shd w:val="clear" w:color="auto" w:fill="auto"/>
          </w:tcPr>
          <w:p w14:paraId="6052E9E5" w14:textId="2F7C0A7C" w:rsidR="0043226E" w:rsidRPr="0083435B" w:rsidRDefault="0043226E" w:rsidP="0043226E">
            <w:pPr>
              <w:keepNext/>
              <w:keepLines/>
              <w:jc w:val="left"/>
            </w:pPr>
            <w:r w:rsidRPr="0083435B">
              <w:t xml:space="preserve">Interim Progress Report approved by TC </w:t>
            </w:r>
            <w:r w:rsidR="00037D86" w:rsidRPr="0083435B">
              <w:t>S</w:t>
            </w:r>
            <w:r w:rsidRPr="0083435B">
              <w:t>martM2M</w:t>
            </w:r>
          </w:p>
        </w:tc>
        <w:tc>
          <w:tcPr>
            <w:tcW w:w="1553" w:type="dxa"/>
            <w:vMerge/>
            <w:shd w:val="clear" w:color="auto" w:fill="auto"/>
            <w:vAlign w:val="center"/>
          </w:tcPr>
          <w:p w14:paraId="67E3D80C" w14:textId="77777777" w:rsidR="0043226E" w:rsidRPr="0083435B" w:rsidRDefault="0043226E" w:rsidP="0043226E">
            <w:pPr>
              <w:keepNext/>
              <w:keepLines/>
              <w:jc w:val="left"/>
            </w:pPr>
          </w:p>
        </w:tc>
      </w:tr>
    </w:tbl>
    <w:p w14:paraId="1A9701B4" w14:textId="0DAF0D76" w:rsidR="00970D6B" w:rsidRPr="0083435B" w:rsidRDefault="00970D6B" w:rsidP="0043226E">
      <w:pPr>
        <w:keepNext/>
        <w:keepLine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226E" w:rsidRPr="0083435B" w14:paraId="585FFCD5" w14:textId="77777777" w:rsidTr="000E48C8">
        <w:tc>
          <w:tcPr>
            <w:tcW w:w="1555" w:type="dxa"/>
            <w:shd w:val="clear" w:color="auto" w:fill="auto"/>
          </w:tcPr>
          <w:p w14:paraId="243E61B7" w14:textId="77777777" w:rsidR="0043226E" w:rsidRPr="0083435B" w:rsidRDefault="0043226E" w:rsidP="0043226E">
            <w:pPr>
              <w:keepNext/>
              <w:keepLines/>
              <w:jc w:val="left"/>
            </w:pPr>
            <w:r w:rsidRPr="0083435B">
              <w:t>Milestone</w:t>
            </w:r>
          </w:p>
        </w:tc>
        <w:tc>
          <w:tcPr>
            <w:tcW w:w="5953" w:type="dxa"/>
            <w:shd w:val="clear" w:color="auto" w:fill="auto"/>
          </w:tcPr>
          <w:p w14:paraId="08376367" w14:textId="77777777" w:rsidR="0043226E" w:rsidRPr="0083435B" w:rsidRDefault="0043226E" w:rsidP="0043226E">
            <w:pPr>
              <w:keepNext/>
              <w:keepLines/>
              <w:jc w:val="left"/>
            </w:pPr>
            <w:r w:rsidRPr="0083435B">
              <w:t>Description</w:t>
            </w:r>
          </w:p>
        </w:tc>
        <w:tc>
          <w:tcPr>
            <w:tcW w:w="1553" w:type="dxa"/>
            <w:shd w:val="clear" w:color="auto" w:fill="auto"/>
          </w:tcPr>
          <w:p w14:paraId="4FED298E" w14:textId="77777777" w:rsidR="0043226E" w:rsidRPr="0083435B" w:rsidRDefault="0043226E" w:rsidP="0043226E">
            <w:pPr>
              <w:keepNext/>
              <w:keepLines/>
              <w:jc w:val="left"/>
            </w:pPr>
            <w:r w:rsidRPr="0083435B">
              <w:t>Cut-Off Date</w:t>
            </w:r>
          </w:p>
        </w:tc>
      </w:tr>
      <w:tr w:rsidR="0043226E" w:rsidRPr="0083435B" w14:paraId="7934E9C7" w14:textId="77777777" w:rsidTr="000E48C8">
        <w:tc>
          <w:tcPr>
            <w:tcW w:w="1555" w:type="dxa"/>
            <w:shd w:val="clear" w:color="auto" w:fill="auto"/>
          </w:tcPr>
          <w:p w14:paraId="757365D2" w14:textId="59EC79BE" w:rsidR="0043226E" w:rsidRPr="0083435B" w:rsidRDefault="002C47AE" w:rsidP="0043226E">
            <w:pPr>
              <w:keepNext/>
              <w:keepLines/>
              <w:jc w:val="left"/>
            </w:pPr>
            <w:r>
              <w:t>D</w:t>
            </w:r>
          </w:p>
        </w:tc>
        <w:tc>
          <w:tcPr>
            <w:tcW w:w="5953" w:type="dxa"/>
            <w:shd w:val="clear" w:color="auto" w:fill="auto"/>
            <w:vAlign w:val="center"/>
          </w:tcPr>
          <w:p w14:paraId="56C169D9" w14:textId="367AB626" w:rsidR="0043226E" w:rsidRPr="0083435B" w:rsidRDefault="00ED6CF3" w:rsidP="0043226E">
            <w:pPr>
              <w:keepNext/>
              <w:keepLines/>
              <w:jc w:val="left"/>
            </w:pPr>
            <w:r>
              <w:t xml:space="preserve">Task 1 ongoing, Tasks 3 in progress, </w:t>
            </w:r>
            <w:r w:rsidR="00042B3C" w:rsidRPr="0083435B">
              <w:t xml:space="preserve"> </w:t>
            </w:r>
            <w:r w:rsidR="0043226E" w:rsidRPr="0083435B">
              <w:t xml:space="preserve">D4 </w:t>
            </w:r>
            <w:r w:rsidR="005C5A58" w:rsidRPr="00E311CB">
              <w:t>(</w:t>
            </w:r>
            <w:r w:rsidR="00F83D38">
              <w:t>DTS/SMARTM2M-</w:t>
            </w:r>
            <w:r w:rsidR="002B66B2">
              <w:t>103780</w:t>
            </w:r>
            <w:r w:rsidR="005C5A58" w:rsidRPr="00E311CB">
              <w:t>)</w:t>
            </w:r>
            <w:r w:rsidR="0043226E" w:rsidRPr="00E311CB">
              <w:t xml:space="preserve"> </w:t>
            </w:r>
            <w:r w:rsidR="0043226E" w:rsidRPr="0083435B">
              <w:t>initial draft,</w:t>
            </w:r>
            <w:r w:rsidR="00042B3C" w:rsidRPr="0083435B">
              <w:t xml:space="preserve"> </w:t>
            </w:r>
            <w:r w:rsidR="0043226E" w:rsidRPr="0083435B">
              <w:t>D2</w:t>
            </w:r>
            <w:r w:rsidR="005C5A58" w:rsidRPr="00E311CB">
              <w:t xml:space="preserve"> (DTR/SMARTM2M-</w:t>
            </w:r>
            <w:r w:rsidR="002B66B2">
              <w:t>103783</w:t>
            </w:r>
            <w:r w:rsidR="005C5A58" w:rsidRPr="00E311CB">
              <w:t>)</w:t>
            </w:r>
            <w:r w:rsidR="0074765A">
              <w:t xml:space="preserve"> stable draft</w:t>
            </w:r>
            <w:r w:rsidR="0043226E" w:rsidRPr="00E311CB">
              <w:t>,</w:t>
            </w:r>
            <w:r w:rsidR="0043226E" w:rsidRPr="0083435B">
              <w:t xml:space="preserve"> D3</w:t>
            </w:r>
            <w:r w:rsidR="005C5A58" w:rsidRPr="00E311CB">
              <w:t xml:space="preserve"> (</w:t>
            </w:r>
            <w:r w:rsidR="00F83D38">
              <w:t>DMI/SMARTM2M-123162</w:t>
            </w:r>
            <w:r w:rsidR="005C5A58" w:rsidRPr="00E311CB">
              <w:t>)</w:t>
            </w:r>
            <w:r w:rsidR="0043226E" w:rsidRPr="00E311CB">
              <w:t xml:space="preserve"> </w:t>
            </w:r>
            <w:r w:rsidR="0043226E" w:rsidRPr="0083435B">
              <w:t xml:space="preserve">stable </w:t>
            </w:r>
            <w:r w:rsidR="0074765A">
              <w:t>status</w:t>
            </w:r>
          </w:p>
        </w:tc>
        <w:tc>
          <w:tcPr>
            <w:tcW w:w="1553" w:type="dxa"/>
            <w:vMerge w:val="restart"/>
            <w:shd w:val="clear" w:color="auto" w:fill="auto"/>
            <w:vAlign w:val="center"/>
          </w:tcPr>
          <w:p w14:paraId="55069953" w14:textId="6CA08465" w:rsidR="0043226E" w:rsidRPr="0083435B" w:rsidRDefault="0043226E" w:rsidP="0043226E">
            <w:pPr>
              <w:keepNext/>
              <w:keepLines/>
              <w:jc w:val="left"/>
            </w:pPr>
            <w:r w:rsidRPr="0083435B">
              <w:t>2021/12/15</w:t>
            </w:r>
          </w:p>
        </w:tc>
      </w:tr>
      <w:tr w:rsidR="0043226E" w:rsidRPr="0083435B" w14:paraId="24199AFB" w14:textId="77777777" w:rsidTr="000E48C8">
        <w:tc>
          <w:tcPr>
            <w:tcW w:w="1555" w:type="dxa"/>
            <w:shd w:val="clear" w:color="auto" w:fill="auto"/>
          </w:tcPr>
          <w:p w14:paraId="7DF97552" w14:textId="6EA1B81F" w:rsidR="0043226E" w:rsidRPr="0083435B" w:rsidRDefault="00AB6588" w:rsidP="0043226E">
            <w:pPr>
              <w:keepNext/>
              <w:keepLines/>
              <w:jc w:val="left"/>
            </w:pPr>
            <w:r w:rsidRPr="0083435B">
              <w:t>TC  SmartM2M deliverables</w:t>
            </w:r>
          </w:p>
        </w:tc>
        <w:tc>
          <w:tcPr>
            <w:tcW w:w="5953" w:type="dxa"/>
            <w:shd w:val="clear" w:color="auto" w:fill="auto"/>
          </w:tcPr>
          <w:p w14:paraId="0DC80C02" w14:textId="235706EB" w:rsidR="00042B3C" w:rsidRPr="0083435B" w:rsidRDefault="005C5A58" w:rsidP="00042B3C">
            <w:pPr>
              <w:keepNext/>
              <w:keepLines/>
              <w:jc w:val="left"/>
            </w:pPr>
            <w:r w:rsidRPr="00E311CB">
              <w:t>D4 (</w:t>
            </w:r>
            <w:r w:rsidR="00F83D38">
              <w:t>DTS/SMARTM2M-</w:t>
            </w:r>
            <w:r w:rsidR="002B66B2">
              <w:t>103780</w:t>
            </w:r>
            <w:r w:rsidRPr="00E311CB">
              <w:t>)</w:t>
            </w:r>
            <w:r w:rsidR="00042B3C" w:rsidRPr="0083435B">
              <w:t xml:space="preserve"> initial draft approved by TC </w:t>
            </w:r>
            <w:r w:rsidR="00037D86" w:rsidRPr="0083435B">
              <w:t>S</w:t>
            </w:r>
            <w:r w:rsidR="00042B3C" w:rsidRPr="0083435B">
              <w:t>martM2M</w:t>
            </w:r>
          </w:p>
          <w:p w14:paraId="10B8E394" w14:textId="1CAAA48D" w:rsidR="0043226E" w:rsidRPr="0083435B" w:rsidRDefault="00042B3C" w:rsidP="00042B3C">
            <w:pPr>
              <w:keepNext/>
              <w:keepLines/>
              <w:jc w:val="left"/>
            </w:pPr>
            <w:r w:rsidRPr="0083435B">
              <w:t>D2</w:t>
            </w:r>
            <w:r w:rsidR="005C5A58" w:rsidRPr="00E311CB">
              <w:t xml:space="preserve"> (DTR/SMARTM2M-</w:t>
            </w:r>
            <w:r w:rsidR="002B66B2">
              <w:t>103783</w:t>
            </w:r>
            <w:r w:rsidR="005C5A58" w:rsidRPr="00E311CB">
              <w:t>)</w:t>
            </w:r>
            <w:r w:rsidR="00D21422">
              <w:t xml:space="preserve"> stable draft</w:t>
            </w:r>
            <w:r w:rsidRPr="00E311CB">
              <w:t>,</w:t>
            </w:r>
            <w:r w:rsidRPr="0083435B">
              <w:t xml:space="preserve"> D3</w:t>
            </w:r>
            <w:r w:rsidR="005C5A58" w:rsidRPr="00E311CB">
              <w:t xml:space="preserve"> (</w:t>
            </w:r>
            <w:r w:rsidR="00F83D38">
              <w:t>DMI/SMARTM2M-123162</w:t>
            </w:r>
            <w:r w:rsidR="005C5A58" w:rsidRPr="00E311CB">
              <w:t>)</w:t>
            </w:r>
            <w:r w:rsidR="00D21422">
              <w:t xml:space="preserve"> interim </w:t>
            </w:r>
            <w:r w:rsidR="0074765A">
              <w:t>status</w:t>
            </w:r>
            <w:r w:rsidR="000F7846">
              <w:t xml:space="preserve"> </w:t>
            </w:r>
          </w:p>
        </w:tc>
        <w:tc>
          <w:tcPr>
            <w:tcW w:w="1553" w:type="dxa"/>
            <w:vMerge/>
            <w:shd w:val="clear" w:color="auto" w:fill="auto"/>
            <w:vAlign w:val="center"/>
          </w:tcPr>
          <w:p w14:paraId="1FFF66DB" w14:textId="77777777" w:rsidR="0043226E" w:rsidRPr="0083435B" w:rsidRDefault="0043226E" w:rsidP="0043226E">
            <w:pPr>
              <w:keepNext/>
              <w:keepLines/>
              <w:jc w:val="left"/>
            </w:pPr>
          </w:p>
        </w:tc>
      </w:tr>
      <w:tr w:rsidR="0043226E" w:rsidRPr="0083435B" w14:paraId="5F972528" w14:textId="77777777" w:rsidTr="000E48C8">
        <w:tc>
          <w:tcPr>
            <w:tcW w:w="1555" w:type="dxa"/>
            <w:shd w:val="clear" w:color="auto" w:fill="auto"/>
          </w:tcPr>
          <w:p w14:paraId="055B443D" w14:textId="77777777" w:rsidR="0043226E" w:rsidRPr="0083435B" w:rsidRDefault="0043226E" w:rsidP="0043226E">
            <w:pPr>
              <w:keepNext/>
              <w:keepLines/>
              <w:jc w:val="left"/>
            </w:pPr>
            <w:r w:rsidRPr="0083435B">
              <w:t>ETSI Deliverables</w:t>
            </w:r>
          </w:p>
        </w:tc>
        <w:tc>
          <w:tcPr>
            <w:tcW w:w="5953" w:type="dxa"/>
            <w:shd w:val="clear" w:color="auto" w:fill="auto"/>
          </w:tcPr>
          <w:p w14:paraId="19557C5A" w14:textId="05B2F018" w:rsidR="0043226E" w:rsidRPr="0083435B" w:rsidRDefault="0043226E" w:rsidP="0043226E">
            <w:pPr>
              <w:keepNext/>
              <w:keepLines/>
              <w:jc w:val="left"/>
            </w:pPr>
            <w:r w:rsidRPr="0083435B">
              <w:t xml:space="preserve">Interim Progress Report approved by TC </w:t>
            </w:r>
            <w:r w:rsidR="00037D86" w:rsidRPr="0083435B">
              <w:t>S</w:t>
            </w:r>
            <w:r w:rsidRPr="0083435B">
              <w:t>martM2M</w:t>
            </w:r>
          </w:p>
        </w:tc>
        <w:tc>
          <w:tcPr>
            <w:tcW w:w="1553" w:type="dxa"/>
            <w:vMerge/>
            <w:shd w:val="clear" w:color="auto" w:fill="auto"/>
            <w:vAlign w:val="center"/>
          </w:tcPr>
          <w:p w14:paraId="7F905844" w14:textId="77777777" w:rsidR="0043226E" w:rsidRPr="0083435B" w:rsidRDefault="0043226E" w:rsidP="0043226E">
            <w:pPr>
              <w:keepNext/>
              <w:keepLines/>
              <w:jc w:val="left"/>
            </w:pPr>
          </w:p>
        </w:tc>
      </w:tr>
    </w:tbl>
    <w:p w14:paraId="0FA41175" w14:textId="4479647F" w:rsidR="0043226E" w:rsidRPr="0083435B" w:rsidRDefault="0043226E" w:rsidP="0043226E">
      <w:pPr>
        <w:keepNext/>
        <w:keepLine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226E" w:rsidRPr="0083435B" w14:paraId="33BE6A8D" w14:textId="77777777" w:rsidTr="000E48C8">
        <w:tc>
          <w:tcPr>
            <w:tcW w:w="1555" w:type="dxa"/>
            <w:shd w:val="clear" w:color="auto" w:fill="auto"/>
          </w:tcPr>
          <w:p w14:paraId="2CAD07E3" w14:textId="77777777" w:rsidR="0043226E" w:rsidRPr="0083435B" w:rsidRDefault="0043226E" w:rsidP="0043226E">
            <w:pPr>
              <w:keepNext/>
              <w:keepLines/>
              <w:jc w:val="left"/>
            </w:pPr>
            <w:r w:rsidRPr="0083435B">
              <w:t>Milestone</w:t>
            </w:r>
          </w:p>
        </w:tc>
        <w:tc>
          <w:tcPr>
            <w:tcW w:w="5953" w:type="dxa"/>
            <w:shd w:val="clear" w:color="auto" w:fill="auto"/>
          </w:tcPr>
          <w:p w14:paraId="05144BDD" w14:textId="77777777" w:rsidR="0043226E" w:rsidRPr="0083435B" w:rsidRDefault="0043226E" w:rsidP="0043226E">
            <w:pPr>
              <w:keepNext/>
              <w:keepLines/>
              <w:jc w:val="left"/>
            </w:pPr>
            <w:r w:rsidRPr="0083435B">
              <w:t>Description</w:t>
            </w:r>
          </w:p>
        </w:tc>
        <w:tc>
          <w:tcPr>
            <w:tcW w:w="1553" w:type="dxa"/>
            <w:shd w:val="clear" w:color="auto" w:fill="auto"/>
          </w:tcPr>
          <w:p w14:paraId="76AF0777" w14:textId="77777777" w:rsidR="0043226E" w:rsidRPr="0083435B" w:rsidRDefault="0043226E" w:rsidP="0043226E">
            <w:pPr>
              <w:keepNext/>
              <w:keepLines/>
              <w:jc w:val="left"/>
            </w:pPr>
            <w:r w:rsidRPr="0083435B">
              <w:t>Cut-Off Date</w:t>
            </w:r>
          </w:p>
        </w:tc>
      </w:tr>
      <w:tr w:rsidR="0043226E" w:rsidRPr="0083435B" w14:paraId="090DB6E1" w14:textId="77777777" w:rsidTr="000E48C8">
        <w:tc>
          <w:tcPr>
            <w:tcW w:w="1555" w:type="dxa"/>
            <w:shd w:val="clear" w:color="auto" w:fill="auto"/>
          </w:tcPr>
          <w:p w14:paraId="2B0A62B0" w14:textId="2DDED36C" w:rsidR="0043226E" w:rsidRPr="0083435B" w:rsidRDefault="002C47AE" w:rsidP="0043226E">
            <w:pPr>
              <w:keepNext/>
              <w:keepLines/>
              <w:jc w:val="left"/>
            </w:pPr>
            <w:r>
              <w:t>E</w:t>
            </w:r>
          </w:p>
        </w:tc>
        <w:tc>
          <w:tcPr>
            <w:tcW w:w="5953" w:type="dxa"/>
            <w:shd w:val="clear" w:color="auto" w:fill="auto"/>
            <w:vAlign w:val="center"/>
          </w:tcPr>
          <w:p w14:paraId="5D83F4EC" w14:textId="57796FDC" w:rsidR="0043226E" w:rsidRPr="0083435B" w:rsidRDefault="00ED6CF3" w:rsidP="0043226E">
            <w:pPr>
              <w:keepNext/>
              <w:keepLines/>
              <w:jc w:val="left"/>
            </w:pPr>
            <w:r>
              <w:t>Task 1 ongoing, Task 3 in progress</w:t>
            </w:r>
            <w:r w:rsidR="00042B3C" w:rsidRPr="0083435B">
              <w:t xml:space="preserve">, </w:t>
            </w:r>
            <w:r w:rsidR="0043226E" w:rsidRPr="0083435B">
              <w:t xml:space="preserve">D4 </w:t>
            </w:r>
            <w:r w:rsidR="005C5A58" w:rsidRPr="00E311CB">
              <w:t>(</w:t>
            </w:r>
            <w:r w:rsidR="00F83D38">
              <w:t>DTS/SMARTM2M-</w:t>
            </w:r>
            <w:r w:rsidR="002B66B2">
              <w:t>103780</w:t>
            </w:r>
            <w:r w:rsidR="005C5A58" w:rsidRPr="00E311CB">
              <w:t>)</w:t>
            </w:r>
            <w:r w:rsidR="0043226E" w:rsidRPr="00E311CB">
              <w:t xml:space="preserve"> </w:t>
            </w:r>
            <w:r w:rsidR="0074765A">
              <w:t>s</w:t>
            </w:r>
            <w:r w:rsidR="0043226E" w:rsidRPr="0083435B">
              <w:t>table draft,</w:t>
            </w:r>
            <w:r w:rsidR="00042B3C" w:rsidRPr="0083435B">
              <w:t xml:space="preserve"> D</w:t>
            </w:r>
            <w:r w:rsidR="0043226E" w:rsidRPr="0083435B">
              <w:t>2</w:t>
            </w:r>
            <w:r w:rsidR="005C5A58" w:rsidRPr="00E311CB">
              <w:t xml:space="preserve"> (DTR/SMARTM2M-</w:t>
            </w:r>
            <w:r w:rsidR="002B66B2">
              <w:t>103783</w:t>
            </w:r>
            <w:r w:rsidR="005C5A58" w:rsidRPr="00E311CB">
              <w:t>)</w:t>
            </w:r>
            <w:r w:rsidR="0074765A">
              <w:t xml:space="preserve"> final draft</w:t>
            </w:r>
            <w:r w:rsidR="0043226E" w:rsidRPr="00E311CB">
              <w:t>,</w:t>
            </w:r>
            <w:r w:rsidR="0043226E" w:rsidRPr="0083435B">
              <w:t xml:space="preserve"> D3</w:t>
            </w:r>
            <w:r w:rsidR="005C5A58" w:rsidRPr="00E311CB">
              <w:t xml:space="preserve"> (</w:t>
            </w:r>
            <w:r w:rsidR="00F83D38">
              <w:t>DMI/SMARTM2M-123162</w:t>
            </w:r>
            <w:r w:rsidR="005C5A58" w:rsidRPr="00E311CB">
              <w:t>)</w:t>
            </w:r>
            <w:r w:rsidR="0074765A">
              <w:t xml:space="preserve"> final status</w:t>
            </w:r>
            <w:r w:rsidR="0043226E" w:rsidRPr="00E311CB">
              <w:t xml:space="preserve"> </w:t>
            </w:r>
          </w:p>
        </w:tc>
        <w:tc>
          <w:tcPr>
            <w:tcW w:w="1553" w:type="dxa"/>
            <w:vMerge w:val="restart"/>
            <w:shd w:val="clear" w:color="auto" w:fill="auto"/>
            <w:vAlign w:val="center"/>
          </w:tcPr>
          <w:p w14:paraId="2A57E58A" w14:textId="4B30E74C" w:rsidR="0043226E" w:rsidRPr="0083435B" w:rsidRDefault="0043226E" w:rsidP="0043226E">
            <w:pPr>
              <w:keepNext/>
              <w:keepLines/>
              <w:jc w:val="left"/>
            </w:pPr>
            <w:r w:rsidRPr="0083435B">
              <w:t>2022/03/15</w:t>
            </w:r>
          </w:p>
        </w:tc>
      </w:tr>
      <w:tr w:rsidR="0043226E" w:rsidRPr="0083435B" w14:paraId="483C2809" w14:textId="77777777" w:rsidTr="000E48C8">
        <w:tc>
          <w:tcPr>
            <w:tcW w:w="1555" w:type="dxa"/>
            <w:shd w:val="clear" w:color="auto" w:fill="auto"/>
          </w:tcPr>
          <w:p w14:paraId="6E2D7DBF" w14:textId="14F19CC8" w:rsidR="0043226E" w:rsidRPr="0083435B" w:rsidRDefault="00AB6588" w:rsidP="0043226E">
            <w:pPr>
              <w:keepNext/>
              <w:keepLines/>
              <w:jc w:val="left"/>
            </w:pPr>
            <w:r w:rsidRPr="0083435B">
              <w:t>TC  SmartM2M deliverables</w:t>
            </w:r>
          </w:p>
        </w:tc>
        <w:tc>
          <w:tcPr>
            <w:tcW w:w="5953" w:type="dxa"/>
            <w:shd w:val="clear" w:color="auto" w:fill="auto"/>
          </w:tcPr>
          <w:p w14:paraId="52554D08" w14:textId="6E50FC50" w:rsidR="00042B3C" w:rsidRPr="0083435B" w:rsidRDefault="005C5A58" w:rsidP="00042B3C">
            <w:pPr>
              <w:keepNext/>
              <w:keepLines/>
              <w:jc w:val="left"/>
            </w:pPr>
            <w:r w:rsidRPr="00E311CB">
              <w:t>D4 (</w:t>
            </w:r>
            <w:r w:rsidR="00F83D38">
              <w:t>DTS/SMARTM2M-</w:t>
            </w:r>
            <w:r w:rsidR="002B66B2">
              <w:t>103780</w:t>
            </w:r>
            <w:r w:rsidRPr="00E311CB">
              <w:t>)</w:t>
            </w:r>
            <w:r w:rsidR="00042B3C" w:rsidRPr="0083435B">
              <w:t xml:space="preserve"> </w:t>
            </w:r>
            <w:r w:rsidR="000F7846">
              <w:t>s</w:t>
            </w:r>
            <w:r w:rsidR="00042B3C" w:rsidRPr="0083435B">
              <w:t xml:space="preserve">table draft </w:t>
            </w:r>
            <w:r w:rsidR="000F7846">
              <w:t>accepted</w:t>
            </w:r>
            <w:r w:rsidR="00042B3C" w:rsidRPr="0083435B">
              <w:t xml:space="preserve"> by TC </w:t>
            </w:r>
            <w:r w:rsidR="00037D86" w:rsidRPr="0083435B">
              <w:t>S</w:t>
            </w:r>
            <w:r w:rsidR="00042B3C" w:rsidRPr="0083435B">
              <w:t>martM2M</w:t>
            </w:r>
            <w:r w:rsidR="000F7846">
              <w:t>,</w:t>
            </w:r>
          </w:p>
          <w:p w14:paraId="00D69ADD" w14:textId="33EC691F" w:rsidR="0043226E" w:rsidRPr="0083435B" w:rsidRDefault="000F7846" w:rsidP="00042B3C">
            <w:pPr>
              <w:keepNext/>
              <w:keepLines/>
              <w:jc w:val="left"/>
            </w:pPr>
            <w:r>
              <w:t>f</w:t>
            </w:r>
            <w:r w:rsidR="00042B3C" w:rsidRPr="0083435B">
              <w:t xml:space="preserve">inal </w:t>
            </w:r>
            <w:r>
              <w:t xml:space="preserve">draft </w:t>
            </w:r>
            <w:r w:rsidR="00042B3C" w:rsidRPr="0083435B">
              <w:t>D2</w:t>
            </w:r>
            <w:r w:rsidR="005C5A58" w:rsidRPr="00E311CB">
              <w:t xml:space="preserve"> (DTR/SMARTM2M-</w:t>
            </w:r>
            <w:r w:rsidR="002B66B2">
              <w:t>103783</w:t>
            </w:r>
            <w:r w:rsidR="005C5A58" w:rsidRPr="00E311CB">
              <w:t>)</w:t>
            </w:r>
            <w:r>
              <w:t xml:space="preserve"> </w:t>
            </w:r>
            <w:r w:rsidRPr="0083435B">
              <w:t>approved by TC SmartM2M</w:t>
            </w:r>
            <w:r w:rsidR="00042B3C" w:rsidRPr="00E311CB">
              <w:t>,</w:t>
            </w:r>
            <w:r w:rsidR="00042B3C" w:rsidRPr="0083435B">
              <w:t xml:space="preserve"> D3</w:t>
            </w:r>
            <w:r w:rsidR="005C5A58" w:rsidRPr="00E311CB">
              <w:t xml:space="preserve"> (</w:t>
            </w:r>
            <w:r w:rsidR="00F83D38">
              <w:t>DMI/SMARTM2M-123162</w:t>
            </w:r>
            <w:r w:rsidR="005C5A58" w:rsidRPr="00E311CB">
              <w:t>)</w:t>
            </w:r>
            <w:r w:rsidR="00343B47">
              <w:t xml:space="preserve"> final status (completion)</w:t>
            </w:r>
            <w:r w:rsidR="00837828">
              <w:t xml:space="preserve"> </w:t>
            </w:r>
            <w:r w:rsidR="00042B3C" w:rsidRPr="0083435B">
              <w:t xml:space="preserve">approved by TC </w:t>
            </w:r>
            <w:r w:rsidR="00037D86" w:rsidRPr="0083435B">
              <w:t>S</w:t>
            </w:r>
            <w:r w:rsidR="00042B3C" w:rsidRPr="0083435B">
              <w:t>martM2M</w:t>
            </w:r>
          </w:p>
        </w:tc>
        <w:tc>
          <w:tcPr>
            <w:tcW w:w="1553" w:type="dxa"/>
            <w:vMerge/>
            <w:shd w:val="clear" w:color="auto" w:fill="auto"/>
            <w:vAlign w:val="center"/>
          </w:tcPr>
          <w:p w14:paraId="43FFD286" w14:textId="77777777" w:rsidR="0043226E" w:rsidRPr="0083435B" w:rsidRDefault="0043226E" w:rsidP="0043226E">
            <w:pPr>
              <w:keepNext/>
              <w:keepLines/>
              <w:jc w:val="left"/>
            </w:pPr>
          </w:p>
        </w:tc>
      </w:tr>
      <w:tr w:rsidR="0043226E" w:rsidRPr="0083435B" w14:paraId="65BED01F" w14:textId="77777777" w:rsidTr="000E48C8">
        <w:tc>
          <w:tcPr>
            <w:tcW w:w="1555" w:type="dxa"/>
            <w:shd w:val="clear" w:color="auto" w:fill="auto"/>
          </w:tcPr>
          <w:p w14:paraId="46D8BFE7" w14:textId="77777777" w:rsidR="0043226E" w:rsidRPr="0083435B" w:rsidRDefault="0043226E" w:rsidP="0043226E">
            <w:pPr>
              <w:keepNext/>
              <w:keepLines/>
              <w:jc w:val="left"/>
            </w:pPr>
            <w:r w:rsidRPr="0083435B">
              <w:t>ETSI Deliverables</w:t>
            </w:r>
          </w:p>
        </w:tc>
        <w:tc>
          <w:tcPr>
            <w:tcW w:w="5953" w:type="dxa"/>
            <w:shd w:val="clear" w:color="auto" w:fill="auto"/>
          </w:tcPr>
          <w:p w14:paraId="0446EA92" w14:textId="4F82FE8D" w:rsidR="0043226E" w:rsidRPr="0083435B" w:rsidRDefault="0043226E" w:rsidP="0043226E">
            <w:pPr>
              <w:keepNext/>
              <w:keepLines/>
              <w:jc w:val="left"/>
            </w:pPr>
            <w:r w:rsidRPr="0083435B">
              <w:t xml:space="preserve">Interim Progress Report approved by TC </w:t>
            </w:r>
            <w:r w:rsidR="00037D86" w:rsidRPr="0083435B">
              <w:t>S</w:t>
            </w:r>
            <w:r w:rsidRPr="0083435B">
              <w:t>martM2M</w:t>
            </w:r>
          </w:p>
        </w:tc>
        <w:tc>
          <w:tcPr>
            <w:tcW w:w="1553" w:type="dxa"/>
            <w:vMerge/>
            <w:shd w:val="clear" w:color="auto" w:fill="auto"/>
            <w:vAlign w:val="center"/>
          </w:tcPr>
          <w:p w14:paraId="2FA19ADD" w14:textId="77777777" w:rsidR="0043226E" w:rsidRPr="0083435B" w:rsidRDefault="0043226E" w:rsidP="0043226E">
            <w:pPr>
              <w:keepNext/>
              <w:keepLines/>
              <w:jc w:val="left"/>
            </w:pPr>
          </w:p>
        </w:tc>
      </w:tr>
    </w:tbl>
    <w:p w14:paraId="738B5C8A" w14:textId="7CB1630D" w:rsidR="0043226E" w:rsidRPr="0083435B" w:rsidRDefault="0043226E" w:rsidP="0043226E">
      <w:pPr>
        <w:keepNext/>
        <w:keepLine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226E" w:rsidRPr="0083435B" w14:paraId="18AEFAE6" w14:textId="77777777" w:rsidTr="000E48C8">
        <w:tc>
          <w:tcPr>
            <w:tcW w:w="1555" w:type="dxa"/>
            <w:shd w:val="clear" w:color="auto" w:fill="auto"/>
          </w:tcPr>
          <w:p w14:paraId="446A0594" w14:textId="77777777" w:rsidR="0043226E" w:rsidRPr="0083435B" w:rsidRDefault="0043226E" w:rsidP="0043226E">
            <w:pPr>
              <w:keepNext/>
              <w:keepLines/>
              <w:jc w:val="left"/>
            </w:pPr>
            <w:r w:rsidRPr="0083435B">
              <w:lastRenderedPageBreak/>
              <w:t>Milestone</w:t>
            </w:r>
          </w:p>
        </w:tc>
        <w:tc>
          <w:tcPr>
            <w:tcW w:w="5953" w:type="dxa"/>
            <w:shd w:val="clear" w:color="auto" w:fill="auto"/>
          </w:tcPr>
          <w:p w14:paraId="3264EAE3" w14:textId="77777777" w:rsidR="0043226E" w:rsidRPr="0083435B" w:rsidRDefault="0043226E" w:rsidP="0043226E">
            <w:pPr>
              <w:keepNext/>
              <w:keepLines/>
              <w:jc w:val="left"/>
            </w:pPr>
            <w:r w:rsidRPr="0083435B">
              <w:t>Description</w:t>
            </w:r>
          </w:p>
        </w:tc>
        <w:tc>
          <w:tcPr>
            <w:tcW w:w="1553" w:type="dxa"/>
            <w:shd w:val="clear" w:color="auto" w:fill="auto"/>
          </w:tcPr>
          <w:p w14:paraId="6493E46C" w14:textId="77777777" w:rsidR="0043226E" w:rsidRPr="0083435B" w:rsidRDefault="0043226E" w:rsidP="0043226E">
            <w:pPr>
              <w:keepNext/>
              <w:keepLines/>
              <w:jc w:val="left"/>
            </w:pPr>
            <w:r w:rsidRPr="0083435B">
              <w:t>Cut-Off Date</w:t>
            </w:r>
          </w:p>
        </w:tc>
      </w:tr>
      <w:tr w:rsidR="0043226E" w:rsidRPr="0083435B" w14:paraId="467E985C" w14:textId="77777777" w:rsidTr="000E48C8">
        <w:tc>
          <w:tcPr>
            <w:tcW w:w="1555" w:type="dxa"/>
            <w:shd w:val="clear" w:color="auto" w:fill="auto"/>
          </w:tcPr>
          <w:p w14:paraId="0BDC001B" w14:textId="0E35382E" w:rsidR="0043226E" w:rsidRPr="0083435B" w:rsidRDefault="002C47AE" w:rsidP="0043226E">
            <w:pPr>
              <w:keepNext/>
              <w:keepLines/>
              <w:jc w:val="left"/>
            </w:pPr>
            <w:r>
              <w:t>F</w:t>
            </w:r>
          </w:p>
        </w:tc>
        <w:tc>
          <w:tcPr>
            <w:tcW w:w="5953" w:type="dxa"/>
            <w:shd w:val="clear" w:color="auto" w:fill="auto"/>
            <w:vAlign w:val="center"/>
          </w:tcPr>
          <w:p w14:paraId="299C15AD" w14:textId="1075DC32" w:rsidR="0043226E" w:rsidRPr="0083435B" w:rsidRDefault="00ED6CF3" w:rsidP="00042B3C">
            <w:pPr>
              <w:keepNext/>
              <w:keepLines/>
              <w:jc w:val="left"/>
            </w:pPr>
            <w:r>
              <w:t xml:space="preserve">Task 1 ongoing, </w:t>
            </w:r>
            <w:r w:rsidR="00042B3C" w:rsidRPr="0083435B">
              <w:t xml:space="preserve">Task 3 Completed. </w:t>
            </w:r>
            <w:r w:rsidR="005C5A58" w:rsidRPr="00E311CB">
              <w:t>D4 (</w:t>
            </w:r>
            <w:r w:rsidR="00F83D38">
              <w:t>DTS/SMARTM2M-</w:t>
            </w:r>
            <w:r w:rsidR="002B66B2">
              <w:t>103780</w:t>
            </w:r>
            <w:r w:rsidR="005C5A58" w:rsidRPr="00E311CB">
              <w:t>)</w:t>
            </w:r>
            <w:r w:rsidR="0043226E" w:rsidRPr="0083435B">
              <w:t xml:space="preserve"> </w:t>
            </w:r>
            <w:r w:rsidR="000F7846">
              <w:t xml:space="preserve">final draft </w:t>
            </w:r>
            <w:r w:rsidR="0043226E" w:rsidRPr="0083435B">
              <w:t>approved</w:t>
            </w:r>
            <w:r w:rsidR="00042B3C" w:rsidRPr="0083435B">
              <w:t>, f</w:t>
            </w:r>
            <w:r w:rsidR="0043226E" w:rsidRPr="0083435B">
              <w:t xml:space="preserve">inal </w:t>
            </w:r>
            <w:r w:rsidR="000F7846">
              <w:t xml:space="preserve">progress </w:t>
            </w:r>
            <w:r w:rsidR="0043226E" w:rsidRPr="0083435B">
              <w:t xml:space="preserve">report approved by TC </w:t>
            </w:r>
            <w:r w:rsidR="00037D86" w:rsidRPr="0083435B">
              <w:t>S</w:t>
            </w:r>
            <w:r w:rsidR="0043226E" w:rsidRPr="0083435B">
              <w:t>martM2M</w:t>
            </w:r>
          </w:p>
        </w:tc>
        <w:tc>
          <w:tcPr>
            <w:tcW w:w="1553" w:type="dxa"/>
            <w:vMerge w:val="restart"/>
            <w:shd w:val="clear" w:color="auto" w:fill="auto"/>
            <w:vAlign w:val="center"/>
          </w:tcPr>
          <w:p w14:paraId="63F84511" w14:textId="727F829A" w:rsidR="0043226E" w:rsidRPr="0083435B" w:rsidRDefault="0043226E" w:rsidP="0043226E">
            <w:pPr>
              <w:keepNext/>
              <w:keepLines/>
              <w:jc w:val="left"/>
            </w:pPr>
            <w:r w:rsidRPr="0083435B">
              <w:t>2022/06/30</w:t>
            </w:r>
          </w:p>
        </w:tc>
      </w:tr>
      <w:tr w:rsidR="0043226E" w:rsidRPr="0083435B" w14:paraId="440A9D39" w14:textId="77777777" w:rsidTr="000E48C8">
        <w:tc>
          <w:tcPr>
            <w:tcW w:w="1555" w:type="dxa"/>
            <w:shd w:val="clear" w:color="auto" w:fill="auto"/>
          </w:tcPr>
          <w:p w14:paraId="01A7CC94" w14:textId="067DF091" w:rsidR="0043226E" w:rsidRPr="0083435B" w:rsidRDefault="00AB6588" w:rsidP="0043226E">
            <w:pPr>
              <w:keepNext/>
              <w:keepLines/>
              <w:jc w:val="left"/>
            </w:pPr>
            <w:r w:rsidRPr="0083435B">
              <w:t>TC  SmartM2M deliverables</w:t>
            </w:r>
          </w:p>
        </w:tc>
        <w:tc>
          <w:tcPr>
            <w:tcW w:w="5953" w:type="dxa"/>
            <w:shd w:val="clear" w:color="auto" w:fill="auto"/>
          </w:tcPr>
          <w:p w14:paraId="7FE19B6A" w14:textId="43D3BEC0" w:rsidR="00042B3C" w:rsidRPr="0083435B" w:rsidRDefault="00042B3C" w:rsidP="00042B3C">
            <w:pPr>
              <w:keepNext/>
              <w:keepLines/>
              <w:jc w:val="left"/>
            </w:pPr>
            <w:r w:rsidRPr="0083435B">
              <w:t xml:space="preserve">Final </w:t>
            </w:r>
            <w:r w:rsidR="000F7846">
              <w:t xml:space="preserve">draft </w:t>
            </w:r>
            <w:r w:rsidRPr="0083435B">
              <w:t xml:space="preserve">D4 </w:t>
            </w:r>
            <w:r w:rsidR="005C5A58" w:rsidRPr="00E311CB">
              <w:t>(</w:t>
            </w:r>
            <w:r w:rsidR="00F83D38">
              <w:t>DTS/SMARTM2M-</w:t>
            </w:r>
            <w:r w:rsidR="002B66B2">
              <w:t>103780</w:t>
            </w:r>
            <w:r w:rsidR="005C5A58" w:rsidRPr="00E311CB">
              <w:t>)</w:t>
            </w:r>
            <w:r w:rsidRPr="00E311CB">
              <w:t xml:space="preserve"> </w:t>
            </w:r>
            <w:r w:rsidRPr="0083435B">
              <w:t xml:space="preserve">approved by TC </w:t>
            </w:r>
            <w:r w:rsidR="00037D86" w:rsidRPr="0083435B">
              <w:t>S</w:t>
            </w:r>
            <w:r w:rsidRPr="0083435B">
              <w:t>martM2M</w:t>
            </w:r>
          </w:p>
          <w:p w14:paraId="079418EA" w14:textId="04E3B466" w:rsidR="0043226E" w:rsidRPr="0083435B" w:rsidRDefault="0043226E" w:rsidP="00042B3C">
            <w:pPr>
              <w:keepNext/>
              <w:keepLines/>
              <w:jc w:val="left"/>
            </w:pPr>
          </w:p>
        </w:tc>
        <w:tc>
          <w:tcPr>
            <w:tcW w:w="1553" w:type="dxa"/>
            <w:vMerge/>
            <w:shd w:val="clear" w:color="auto" w:fill="auto"/>
            <w:vAlign w:val="center"/>
          </w:tcPr>
          <w:p w14:paraId="578C7FAB" w14:textId="77777777" w:rsidR="0043226E" w:rsidRPr="0083435B" w:rsidRDefault="0043226E" w:rsidP="0043226E">
            <w:pPr>
              <w:keepNext/>
              <w:keepLines/>
              <w:jc w:val="left"/>
            </w:pPr>
          </w:p>
        </w:tc>
      </w:tr>
      <w:tr w:rsidR="0043226E" w:rsidRPr="0083435B" w14:paraId="74BE876C" w14:textId="77777777" w:rsidTr="000E48C8">
        <w:tc>
          <w:tcPr>
            <w:tcW w:w="1555" w:type="dxa"/>
            <w:shd w:val="clear" w:color="auto" w:fill="auto"/>
          </w:tcPr>
          <w:p w14:paraId="663E6A9F" w14:textId="77777777" w:rsidR="0043226E" w:rsidRPr="0083435B" w:rsidRDefault="0043226E" w:rsidP="0043226E">
            <w:pPr>
              <w:keepNext/>
              <w:keepLines/>
              <w:jc w:val="left"/>
            </w:pPr>
            <w:r w:rsidRPr="0083435B">
              <w:t>ETSI Deliverables</w:t>
            </w:r>
          </w:p>
        </w:tc>
        <w:tc>
          <w:tcPr>
            <w:tcW w:w="5953" w:type="dxa"/>
            <w:shd w:val="clear" w:color="auto" w:fill="auto"/>
          </w:tcPr>
          <w:p w14:paraId="038D4A94" w14:textId="2060183E" w:rsidR="0043226E" w:rsidRPr="0083435B" w:rsidRDefault="0043226E" w:rsidP="0043226E">
            <w:pPr>
              <w:keepNext/>
              <w:keepLines/>
              <w:jc w:val="left"/>
            </w:pPr>
            <w:r w:rsidRPr="0083435B">
              <w:t xml:space="preserve">Final Progress Report approved by TC </w:t>
            </w:r>
            <w:r w:rsidR="00037D86" w:rsidRPr="0083435B">
              <w:t>S</w:t>
            </w:r>
            <w:r w:rsidRPr="0083435B">
              <w:t>martM2M</w:t>
            </w:r>
          </w:p>
        </w:tc>
        <w:tc>
          <w:tcPr>
            <w:tcW w:w="1553" w:type="dxa"/>
            <w:vMerge/>
            <w:shd w:val="clear" w:color="auto" w:fill="auto"/>
            <w:vAlign w:val="center"/>
          </w:tcPr>
          <w:p w14:paraId="5E72CA0F" w14:textId="77777777" w:rsidR="0043226E" w:rsidRPr="0083435B" w:rsidRDefault="0043226E" w:rsidP="0043226E">
            <w:pPr>
              <w:keepNext/>
              <w:keepLines/>
              <w:jc w:val="left"/>
            </w:pPr>
          </w:p>
        </w:tc>
      </w:tr>
    </w:tbl>
    <w:p w14:paraId="77C66179" w14:textId="77777777" w:rsidR="0043226E" w:rsidRPr="0083435B" w:rsidRDefault="0043226E" w:rsidP="00970D6B"/>
    <w:p w14:paraId="4672CB3E" w14:textId="77777777" w:rsidR="00403DC4" w:rsidRPr="0083435B" w:rsidRDefault="00403DC4" w:rsidP="00DE70C3"/>
    <w:p w14:paraId="3CEBE84F" w14:textId="77777777" w:rsidR="00403DC4" w:rsidRPr="0083435B" w:rsidRDefault="002074F3" w:rsidP="00737527">
      <w:pPr>
        <w:pStyle w:val="Heading2"/>
      </w:pPr>
      <w:bookmarkStart w:id="9" w:name="_Toc229392240"/>
      <w:r w:rsidRPr="0083435B">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394"/>
        <w:gridCol w:w="1276"/>
        <w:gridCol w:w="1276"/>
        <w:gridCol w:w="1303"/>
      </w:tblGrid>
      <w:tr w:rsidR="004441FF" w:rsidRPr="0083435B" w14:paraId="004485DB" w14:textId="77777777" w:rsidTr="00F55887">
        <w:trPr>
          <w:jc w:val="center"/>
        </w:trPr>
        <w:tc>
          <w:tcPr>
            <w:tcW w:w="1413" w:type="dxa"/>
            <w:vMerge w:val="restart"/>
            <w:shd w:val="clear" w:color="auto" w:fill="EDEDED" w:themeFill="accent3" w:themeFillTint="33"/>
            <w:vAlign w:val="center"/>
          </w:tcPr>
          <w:p w14:paraId="6BBD01CC" w14:textId="77777777" w:rsidR="004441FF" w:rsidRPr="0083435B" w:rsidRDefault="004441FF" w:rsidP="00F958FE">
            <w:pPr>
              <w:keepNext/>
              <w:keepLines/>
              <w:rPr>
                <w:b/>
                <w:bCs/>
              </w:rPr>
            </w:pPr>
            <w:r w:rsidRPr="0083435B">
              <w:rPr>
                <w:b/>
                <w:bCs/>
              </w:rPr>
              <w:t>Code</w:t>
            </w:r>
          </w:p>
        </w:tc>
        <w:tc>
          <w:tcPr>
            <w:tcW w:w="4394" w:type="dxa"/>
            <w:vMerge w:val="restart"/>
            <w:shd w:val="clear" w:color="auto" w:fill="EDEDED" w:themeFill="accent3" w:themeFillTint="33"/>
            <w:vAlign w:val="center"/>
          </w:tcPr>
          <w:p w14:paraId="4CFADEFA" w14:textId="77777777" w:rsidR="004441FF" w:rsidRPr="0083435B" w:rsidRDefault="004441FF" w:rsidP="00F958FE">
            <w:pPr>
              <w:keepNext/>
              <w:keepLines/>
              <w:rPr>
                <w:b/>
                <w:bCs/>
              </w:rPr>
            </w:pPr>
            <w:r w:rsidRPr="0083435B">
              <w:rPr>
                <w:b/>
                <w:bCs/>
              </w:rPr>
              <w:t xml:space="preserve">Task / Milestone </w:t>
            </w:r>
          </w:p>
        </w:tc>
        <w:tc>
          <w:tcPr>
            <w:tcW w:w="2552" w:type="dxa"/>
            <w:gridSpan w:val="2"/>
            <w:shd w:val="clear" w:color="auto" w:fill="EDEDED" w:themeFill="accent3" w:themeFillTint="33"/>
          </w:tcPr>
          <w:p w14:paraId="4F48FE00" w14:textId="77777777" w:rsidR="004441FF" w:rsidRPr="0083435B" w:rsidRDefault="004441FF" w:rsidP="00F958FE">
            <w:pPr>
              <w:pStyle w:val="StyleBoldBefore6ptAfter6ptCentered"/>
              <w:keepNext/>
              <w:keepLines/>
              <w:spacing w:before="0" w:after="0"/>
            </w:pPr>
            <w:r w:rsidRPr="0083435B">
              <w:t>Target Date</w:t>
            </w:r>
          </w:p>
        </w:tc>
        <w:tc>
          <w:tcPr>
            <w:tcW w:w="1303" w:type="dxa"/>
            <w:vMerge w:val="restart"/>
            <w:shd w:val="clear" w:color="auto" w:fill="EDEDED" w:themeFill="accent3" w:themeFillTint="33"/>
          </w:tcPr>
          <w:p w14:paraId="3E453665" w14:textId="77777777" w:rsidR="004441FF" w:rsidRPr="0083435B" w:rsidRDefault="004441FF" w:rsidP="00F958FE">
            <w:pPr>
              <w:pStyle w:val="StyleBoldBefore6ptAfter6ptCentered"/>
              <w:keepNext/>
              <w:keepLines/>
              <w:spacing w:before="0" w:after="0"/>
            </w:pPr>
            <w:r w:rsidRPr="0083435B">
              <w:t>Estimated Cost (EUR)</w:t>
            </w:r>
          </w:p>
        </w:tc>
      </w:tr>
      <w:tr w:rsidR="004441FF" w:rsidRPr="0083435B" w14:paraId="5F999BD4" w14:textId="77777777" w:rsidTr="00F55887">
        <w:trPr>
          <w:jc w:val="center"/>
        </w:trPr>
        <w:tc>
          <w:tcPr>
            <w:tcW w:w="1413" w:type="dxa"/>
            <w:vMerge/>
            <w:tcBorders>
              <w:bottom w:val="single" w:sz="4" w:space="0" w:color="auto"/>
            </w:tcBorders>
            <w:shd w:val="clear" w:color="auto" w:fill="DEEAF6"/>
            <w:vAlign w:val="center"/>
          </w:tcPr>
          <w:p w14:paraId="5FCFC8C5" w14:textId="77777777" w:rsidR="004441FF" w:rsidRPr="0083435B" w:rsidRDefault="004441FF" w:rsidP="00F958FE">
            <w:pPr>
              <w:keepNext/>
              <w:keepLines/>
              <w:rPr>
                <w:b/>
                <w:bCs/>
              </w:rPr>
            </w:pPr>
          </w:p>
        </w:tc>
        <w:tc>
          <w:tcPr>
            <w:tcW w:w="4394" w:type="dxa"/>
            <w:vMerge/>
            <w:tcBorders>
              <w:bottom w:val="single" w:sz="4" w:space="0" w:color="auto"/>
            </w:tcBorders>
            <w:shd w:val="clear" w:color="auto" w:fill="DEEAF6"/>
            <w:vAlign w:val="center"/>
          </w:tcPr>
          <w:p w14:paraId="41561FD5" w14:textId="77777777" w:rsidR="004441FF" w:rsidRPr="0083435B" w:rsidRDefault="004441FF" w:rsidP="00F958FE">
            <w:pPr>
              <w:keepNext/>
              <w:keepLines/>
              <w:rPr>
                <w:b/>
                <w:bCs/>
              </w:rPr>
            </w:pPr>
          </w:p>
        </w:tc>
        <w:tc>
          <w:tcPr>
            <w:tcW w:w="1276" w:type="dxa"/>
            <w:tcBorders>
              <w:bottom w:val="single" w:sz="4" w:space="0" w:color="auto"/>
            </w:tcBorders>
            <w:shd w:val="clear" w:color="auto" w:fill="EDEDED" w:themeFill="accent3" w:themeFillTint="33"/>
          </w:tcPr>
          <w:p w14:paraId="201016AE" w14:textId="77777777" w:rsidR="004441FF" w:rsidRPr="0083435B" w:rsidRDefault="004441FF" w:rsidP="00F958FE">
            <w:pPr>
              <w:pStyle w:val="StyleBoldBefore6ptAfter6ptCentered"/>
              <w:keepNext/>
              <w:keepLines/>
              <w:spacing w:before="0" w:after="0"/>
            </w:pPr>
            <w:r w:rsidRPr="0083435B">
              <w:t>From</w:t>
            </w:r>
          </w:p>
        </w:tc>
        <w:tc>
          <w:tcPr>
            <w:tcW w:w="1276" w:type="dxa"/>
            <w:tcBorders>
              <w:bottom w:val="single" w:sz="4" w:space="0" w:color="auto"/>
            </w:tcBorders>
            <w:shd w:val="clear" w:color="auto" w:fill="EDEDED" w:themeFill="accent3" w:themeFillTint="33"/>
          </w:tcPr>
          <w:p w14:paraId="2442E50F" w14:textId="77777777" w:rsidR="004441FF" w:rsidRPr="0083435B" w:rsidRDefault="004441FF" w:rsidP="00F958FE">
            <w:pPr>
              <w:pStyle w:val="StyleBoldBefore6ptAfter6ptCentered"/>
              <w:keepNext/>
              <w:keepLines/>
              <w:spacing w:before="0" w:after="0"/>
            </w:pPr>
            <w:r w:rsidRPr="0083435B">
              <w:t>To</w:t>
            </w:r>
          </w:p>
        </w:tc>
        <w:tc>
          <w:tcPr>
            <w:tcW w:w="1303" w:type="dxa"/>
            <w:vMerge/>
            <w:tcBorders>
              <w:bottom w:val="single" w:sz="4" w:space="0" w:color="auto"/>
            </w:tcBorders>
            <w:shd w:val="clear" w:color="auto" w:fill="DEEAF6"/>
          </w:tcPr>
          <w:p w14:paraId="355A2DBE" w14:textId="77777777" w:rsidR="004441FF" w:rsidRPr="0083435B" w:rsidRDefault="004441FF" w:rsidP="00F958FE">
            <w:pPr>
              <w:pStyle w:val="StyleBoldBefore6ptAfter6ptCentered"/>
              <w:keepNext/>
              <w:keepLines/>
              <w:spacing w:before="0" w:after="0"/>
            </w:pPr>
          </w:p>
        </w:tc>
      </w:tr>
      <w:tr w:rsidR="00751E7D" w:rsidRPr="0083435B" w14:paraId="0CBC5C5D" w14:textId="77777777" w:rsidTr="00F55887">
        <w:trPr>
          <w:jc w:val="center"/>
        </w:trPr>
        <w:tc>
          <w:tcPr>
            <w:tcW w:w="1413" w:type="dxa"/>
            <w:vAlign w:val="center"/>
          </w:tcPr>
          <w:p w14:paraId="31F9EBFE" w14:textId="2053C893" w:rsidR="00751E7D" w:rsidRPr="0083435B" w:rsidRDefault="00751E7D" w:rsidP="00751E7D">
            <w:pPr>
              <w:keepNext/>
              <w:keepLines/>
              <w:jc w:val="center"/>
            </w:pPr>
            <w:r w:rsidRPr="0083435B">
              <w:t>T1</w:t>
            </w:r>
          </w:p>
        </w:tc>
        <w:tc>
          <w:tcPr>
            <w:tcW w:w="4394" w:type="dxa"/>
            <w:vAlign w:val="center"/>
          </w:tcPr>
          <w:p w14:paraId="5BDF39AD" w14:textId="10C864F3" w:rsidR="00751E7D" w:rsidRPr="0083435B" w:rsidRDefault="00051CF9" w:rsidP="00751E7D">
            <w:pPr>
              <w:keepNext/>
              <w:keepLines/>
              <w:jc w:val="left"/>
            </w:pPr>
            <w:r w:rsidRPr="0083435B">
              <w:t>Management</w:t>
            </w:r>
          </w:p>
        </w:tc>
        <w:tc>
          <w:tcPr>
            <w:tcW w:w="1276" w:type="dxa"/>
          </w:tcPr>
          <w:p w14:paraId="1DB489DA" w14:textId="396BB3FA" w:rsidR="00751E7D" w:rsidRPr="0083435B" w:rsidRDefault="00794EE7" w:rsidP="00751E7D">
            <w:pPr>
              <w:keepNext/>
              <w:keepLines/>
              <w:tabs>
                <w:tab w:val="clear" w:pos="1418"/>
                <w:tab w:val="clear" w:pos="4678"/>
                <w:tab w:val="clear" w:pos="5954"/>
                <w:tab w:val="clear" w:pos="7088"/>
              </w:tabs>
              <w:jc w:val="center"/>
            </w:pPr>
            <w:r w:rsidRPr="0083435B">
              <w:t>2021/01/0</w:t>
            </w:r>
            <w:r w:rsidR="00623488">
              <w:t>4</w:t>
            </w:r>
          </w:p>
        </w:tc>
        <w:tc>
          <w:tcPr>
            <w:tcW w:w="1276" w:type="dxa"/>
          </w:tcPr>
          <w:p w14:paraId="3219282B" w14:textId="414B649F" w:rsidR="00751E7D" w:rsidRPr="0083435B" w:rsidRDefault="00794EE7" w:rsidP="00751E7D">
            <w:pPr>
              <w:keepNext/>
              <w:keepLines/>
              <w:tabs>
                <w:tab w:val="clear" w:pos="1418"/>
                <w:tab w:val="clear" w:pos="4678"/>
                <w:tab w:val="clear" w:pos="5954"/>
                <w:tab w:val="clear" w:pos="7088"/>
              </w:tabs>
              <w:jc w:val="center"/>
            </w:pPr>
            <w:r w:rsidRPr="0083435B">
              <w:t>20</w:t>
            </w:r>
            <w:r w:rsidR="00702B6C" w:rsidRPr="0083435B">
              <w:t>22</w:t>
            </w:r>
            <w:r w:rsidRPr="0083435B">
              <w:t>/0</w:t>
            </w:r>
            <w:r w:rsidR="00CF73D8">
              <w:t>8/09</w:t>
            </w:r>
          </w:p>
        </w:tc>
        <w:tc>
          <w:tcPr>
            <w:tcW w:w="1303" w:type="dxa"/>
          </w:tcPr>
          <w:p w14:paraId="0A26C766" w14:textId="35D412AC" w:rsidR="00751E7D" w:rsidRPr="0083435B" w:rsidRDefault="00D30D7D" w:rsidP="00751E7D">
            <w:pPr>
              <w:keepNext/>
              <w:keepLines/>
              <w:tabs>
                <w:tab w:val="clear" w:pos="1418"/>
                <w:tab w:val="clear" w:pos="4678"/>
                <w:tab w:val="clear" w:pos="5954"/>
                <w:tab w:val="clear" w:pos="7088"/>
              </w:tabs>
              <w:jc w:val="center"/>
            </w:pPr>
            <w:r>
              <w:t>6</w:t>
            </w:r>
            <w:r w:rsidR="006A6E9C">
              <w:t xml:space="preserve"> </w:t>
            </w:r>
            <w:r w:rsidR="00B30508">
              <w:t>00</w:t>
            </w:r>
            <w:r w:rsidR="006A6E9C">
              <w:t>0</w:t>
            </w:r>
          </w:p>
        </w:tc>
      </w:tr>
      <w:tr w:rsidR="00794EE7" w:rsidRPr="0083435B" w14:paraId="41FEAB7F" w14:textId="77777777" w:rsidTr="00F55887">
        <w:trPr>
          <w:jc w:val="center"/>
        </w:trPr>
        <w:tc>
          <w:tcPr>
            <w:tcW w:w="1413" w:type="dxa"/>
            <w:vAlign w:val="center"/>
          </w:tcPr>
          <w:p w14:paraId="2CF881F4" w14:textId="49426E91" w:rsidR="00794EE7" w:rsidRPr="0083435B" w:rsidRDefault="00794EE7" w:rsidP="00794EE7">
            <w:pPr>
              <w:keepNext/>
              <w:keepLines/>
              <w:jc w:val="center"/>
            </w:pPr>
            <w:r w:rsidRPr="0083435B">
              <w:t>T2</w:t>
            </w:r>
          </w:p>
        </w:tc>
        <w:tc>
          <w:tcPr>
            <w:tcW w:w="4394" w:type="dxa"/>
            <w:vAlign w:val="center"/>
          </w:tcPr>
          <w:p w14:paraId="549E26A9" w14:textId="70DACEFA" w:rsidR="00794EE7" w:rsidRPr="0083435B" w:rsidRDefault="00702B6C" w:rsidP="00794EE7">
            <w:pPr>
              <w:keepNext/>
              <w:keepLines/>
              <w:jc w:val="left"/>
            </w:pPr>
            <w:r w:rsidRPr="0083435B">
              <w:t>SAREF for Smart Lift</w:t>
            </w:r>
            <w:r w:rsidR="001F2844" w:rsidRPr="0083435B">
              <w:t>s</w:t>
            </w:r>
          </w:p>
        </w:tc>
        <w:tc>
          <w:tcPr>
            <w:tcW w:w="1276" w:type="dxa"/>
          </w:tcPr>
          <w:p w14:paraId="523E0400" w14:textId="16FE82DC" w:rsidR="00794EE7" w:rsidRPr="0083435B" w:rsidRDefault="00794EE7" w:rsidP="00794EE7">
            <w:pPr>
              <w:keepNext/>
              <w:keepLines/>
              <w:tabs>
                <w:tab w:val="clear" w:pos="1418"/>
                <w:tab w:val="clear" w:pos="4678"/>
                <w:tab w:val="clear" w:pos="5954"/>
                <w:tab w:val="clear" w:pos="7088"/>
              </w:tabs>
              <w:jc w:val="center"/>
            </w:pPr>
            <w:r w:rsidRPr="0083435B">
              <w:t>2021/01/0</w:t>
            </w:r>
            <w:r w:rsidR="00623488">
              <w:t>4</w:t>
            </w:r>
          </w:p>
        </w:tc>
        <w:tc>
          <w:tcPr>
            <w:tcW w:w="1276" w:type="dxa"/>
          </w:tcPr>
          <w:p w14:paraId="302C4F57" w14:textId="163E139A" w:rsidR="00794EE7" w:rsidRPr="0083435B" w:rsidRDefault="00794EE7" w:rsidP="00794EE7">
            <w:pPr>
              <w:keepNext/>
              <w:keepLines/>
              <w:tabs>
                <w:tab w:val="clear" w:pos="1418"/>
                <w:tab w:val="clear" w:pos="4678"/>
                <w:tab w:val="clear" w:pos="5954"/>
                <w:tab w:val="clear" w:pos="7088"/>
              </w:tabs>
              <w:jc w:val="center"/>
            </w:pPr>
            <w:r w:rsidRPr="0083435B">
              <w:t>2021/0</w:t>
            </w:r>
            <w:r w:rsidR="00C2728C" w:rsidRPr="0083435B">
              <w:t>5</w:t>
            </w:r>
            <w:r w:rsidRPr="0083435B">
              <w:t>/</w:t>
            </w:r>
            <w:r w:rsidR="00C2728C" w:rsidRPr="0083435B">
              <w:t>15</w:t>
            </w:r>
          </w:p>
        </w:tc>
        <w:tc>
          <w:tcPr>
            <w:tcW w:w="1303" w:type="dxa"/>
          </w:tcPr>
          <w:p w14:paraId="2EEC8031" w14:textId="5CADD947" w:rsidR="00794EE7" w:rsidRPr="0083435B" w:rsidRDefault="00794EE7" w:rsidP="00794EE7">
            <w:pPr>
              <w:keepNext/>
              <w:keepLines/>
              <w:tabs>
                <w:tab w:val="clear" w:pos="1418"/>
                <w:tab w:val="clear" w:pos="4678"/>
                <w:tab w:val="clear" w:pos="5954"/>
                <w:tab w:val="clear" w:pos="7088"/>
              </w:tabs>
              <w:jc w:val="center"/>
            </w:pPr>
            <w:r w:rsidRPr="0083435B">
              <w:t>20</w:t>
            </w:r>
            <w:r w:rsidR="00B30508">
              <w:t xml:space="preserve"> 000</w:t>
            </w:r>
          </w:p>
        </w:tc>
      </w:tr>
      <w:tr w:rsidR="00794EE7" w:rsidRPr="0083435B" w14:paraId="5AB80E1B" w14:textId="77777777" w:rsidTr="00F55887">
        <w:trPr>
          <w:jc w:val="center"/>
        </w:trPr>
        <w:tc>
          <w:tcPr>
            <w:tcW w:w="1413" w:type="dxa"/>
            <w:vAlign w:val="center"/>
          </w:tcPr>
          <w:p w14:paraId="6F2F9850" w14:textId="585B22E7" w:rsidR="00794EE7" w:rsidRPr="0083435B" w:rsidRDefault="00794EE7" w:rsidP="00794EE7">
            <w:pPr>
              <w:keepNext/>
              <w:keepLines/>
              <w:jc w:val="center"/>
            </w:pPr>
            <w:r w:rsidRPr="0083435B">
              <w:t>T3</w:t>
            </w:r>
          </w:p>
        </w:tc>
        <w:tc>
          <w:tcPr>
            <w:tcW w:w="4394" w:type="dxa"/>
            <w:vAlign w:val="center"/>
          </w:tcPr>
          <w:p w14:paraId="0FF318DF" w14:textId="3078103F" w:rsidR="00794EE7" w:rsidRPr="0083435B" w:rsidRDefault="00702B6C" w:rsidP="00794EE7">
            <w:pPr>
              <w:keepNext/>
              <w:keepLines/>
              <w:jc w:val="left"/>
            </w:pPr>
            <w:r w:rsidRPr="0083435B">
              <w:t>SAREF and oneM2M SDT interoperability</w:t>
            </w:r>
          </w:p>
        </w:tc>
        <w:tc>
          <w:tcPr>
            <w:tcW w:w="1276" w:type="dxa"/>
          </w:tcPr>
          <w:p w14:paraId="7C0DD463" w14:textId="59A8FFB3" w:rsidR="00794EE7" w:rsidRPr="0083435B" w:rsidRDefault="00794EE7" w:rsidP="00794EE7">
            <w:pPr>
              <w:keepNext/>
              <w:keepLines/>
              <w:tabs>
                <w:tab w:val="clear" w:pos="1418"/>
                <w:tab w:val="clear" w:pos="4678"/>
                <w:tab w:val="clear" w:pos="5954"/>
                <w:tab w:val="clear" w:pos="7088"/>
              </w:tabs>
              <w:jc w:val="center"/>
            </w:pPr>
            <w:r w:rsidRPr="0083435B">
              <w:t>2021/0</w:t>
            </w:r>
            <w:r w:rsidR="00F55887" w:rsidRPr="0083435B">
              <w:t>3</w:t>
            </w:r>
            <w:r w:rsidRPr="0083435B">
              <w:t>/01</w:t>
            </w:r>
          </w:p>
        </w:tc>
        <w:tc>
          <w:tcPr>
            <w:tcW w:w="1276" w:type="dxa"/>
          </w:tcPr>
          <w:p w14:paraId="3999CEB4" w14:textId="040A3DC0" w:rsidR="00794EE7" w:rsidRPr="0083435B" w:rsidRDefault="00794EE7" w:rsidP="00794EE7">
            <w:pPr>
              <w:keepNext/>
              <w:keepLines/>
              <w:tabs>
                <w:tab w:val="clear" w:pos="1418"/>
                <w:tab w:val="clear" w:pos="4678"/>
                <w:tab w:val="clear" w:pos="5954"/>
                <w:tab w:val="clear" w:pos="7088"/>
              </w:tabs>
              <w:jc w:val="center"/>
            </w:pPr>
            <w:r w:rsidRPr="0083435B">
              <w:t>2022/0</w:t>
            </w:r>
            <w:r w:rsidR="00AD6251" w:rsidRPr="0083435B">
              <w:t>6</w:t>
            </w:r>
            <w:r w:rsidRPr="0083435B">
              <w:t>/</w:t>
            </w:r>
            <w:r w:rsidR="009641A5" w:rsidRPr="0083435B">
              <w:t>3</w:t>
            </w:r>
            <w:r w:rsidR="00AD6251" w:rsidRPr="0083435B">
              <w:t>0</w:t>
            </w:r>
          </w:p>
        </w:tc>
        <w:tc>
          <w:tcPr>
            <w:tcW w:w="1303" w:type="dxa"/>
          </w:tcPr>
          <w:p w14:paraId="5C9BA93A" w14:textId="14756644" w:rsidR="00794EE7" w:rsidRPr="0083435B" w:rsidRDefault="00696BD5" w:rsidP="00794EE7">
            <w:pPr>
              <w:keepNext/>
              <w:keepLines/>
              <w:tabs>
                <w:tab w:val="clear" w:pos="1418"/>
                <w:tab w:val="clear" w:pos="4678"/>
                <w:tab w:val="clear" w:pos="5954"/>
                <w:tab w:val="clear" w:pos="7088"/>
              </w:tabs>
              <w:jc w:val="center"/>
            </w:pPr>
            <w:r w:rsidRPr="0083435B">
              <w:t>45</w:t>
            </w:r>
            <w:r w:rsidR="00B30508">
              <w:t xml:space="preserve"> 000</w:t>
            </w:r>
          </w:p>
        </w:tc>
      </w:tr>
      <w:tr w:rsidR="00F55887" w:rsidRPr="0083435B" w14:paraId="13B0200B" w14:textId="77777777" w:rsidTr="00F55887">
        <w:trPr>
          <w:jc w:val="center"/>
        </w:trPr>
        <w:tc>
          <w:tcPr>
            <w:tcW w:w="1413" w:type="dxa"/>
            <w:shd w:val="clear" w:color="auto" w:fill="FFF2CC" w:themeFill="accent4" w:themeFillTint="33"/>
            <w:vAlign w:val="center"/>
          </w:tcPr>
          <w:p w14:paraId="0E7ACC30" w14:textId="31A5A8FD" w:rsidR="00F55887" w:rsidRPr="0083435B" w:rsidRDefault="00F55887" w:rsidP="00F55887">
            <w:pPr>
              <w:keepNext/>
              <w:keepLines/>
              <w:jc w:val="center"/>
            </w:pPr>
          </w:p>
        </w:tc>
        <w:tc>
          <w:tcPr>
            <w:tcW w:w="4394" w:type="dxa"/>
            <w:shd w:val="clear" w:color="auto" w:fill="FFF2CC" w:themeFill="accent4" w:themeFillTint="33"/>
            <w:vAlign w:val="center"/>
          </w:tcPr>
          <w:p w14:paraId="17F80CC1" w14:textId="279F6244" w:rsidR="00F55887" w:rsidRPr="0083435B" w:rsidRDefault="00F55887" w:rsidP="00F55887">
            <w:pPr>
              <w:keepNext/>
              <w:keepLines/>
              <w:jc w:val="left"/>
            </w:pPr>
            <w:r w:rsidRPr="0083435B">
              <w:t>Start of work</w:t>
            </w:r>
          </w:p>
        </w:tc>
        <w:tc>
          <w:tcPr>
            <w:tcW w:w="1276" w:type="dxa"/>
            <w:shd w:val="clear" w:color="auto" w:fill="FFF2CC" w:themeFill="accent4" w:themeFillTint="33"/>
          </w:tcPr>
          <w:p w14:paraId="220E0E40" w14:textId="4C5F8CB8" w:rsidR="00F55887" w:rsidRPr="0083435B" w:rsidRDefault="00F55887" w:rsidP="00F55887">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0456154" w14:textId="3CCC74A3" w:rsidR="00F55887" w:rsidRPr="0083435B" w:rsidRDefault="00F55887" w:rsidP="00F55887">
            <w:pPr>
              <w:keepNext/>
              <w:keepLines/>
              <w:tabs>
                <w:tab w:val="clear" w:pos="1418"/>
                <w:tab w:val="clear" w:pos="4678"/>
                <w:tab w:val="clear" w:pos="5954"/>
                <w:tab w:val="clear" w:pos="7088"/>
              </w:tabs>
              <w:jc w:val="center"/>
            </w:pPr>
            <w:r w:rsidRPr="0083435B">
              <w:t>2021/01/0</w:t>
            </w:r>
            <w:r w:rsidR="00623488">
              <w:t>4</w:t>
            </w:r>
          </w:p>
        </w:tc>
        <w:tc>
          <w:tcPr>
            <w:tcW w:w="1303" w:type="dxa"/>
            <w:shd w:val="clear" w:color="auto" w:fill="FFF2CC" w:themeFill="accent4" w:themeFillTint="33"/>
          </w:tcPr>
          <w:p w14:paraId="50B39035" w14:textId="77777777" w:rsidR="00F55887" w:rsidRPr="0083435B" w:rsidRDefault="00F55887" w:rsidP="00F55887">
            <w:pPr>
              <w:keepNext/>
              <w:keepLines/>
              <w:tabs>
                <w:tab w:val="clear" w:pos="1418"/>
                <w:tab w:val="clear" w:pos="4678"/>
                <w:tab w:val="clear" w:pos="5954"/>
                <w:tab w:val="clear" w:pos="7088"/>
              </w:tabs>
              <w:jc w:val="center"/>
            </w:pPr>
          </w:p>
        </w:tc>
      </w:tr>
      <w:tr w:rsidR="00F55887" w:rsidRPr="0083435B" w14:paraId="3BB5998A" w14:textId="77777777" w:rsidTr="00F55887">
        <w:trPr>
          <w:jc w:val="center"/>
        </w:trPr>
        <w:tc>
          <w:tcPr>
            <w:tcW w:w="1413" w:type="dxa"/>
            <w:shd w:val="clear" w:color="auto" w:fill="FFF2CC" w:themeFill="accent4" w:themeFillTint="33"/>
            <w:vAlign w:val="center"/>
          </w:tcPr>
          <w:p w14:paraId="674A4D39" w14:textId="76B93CD6" w:rsidR="00F55887" w:rsidRPr="0083435B" w:rsidRDefault="00F55887" w:rsidP="00F55887">
            <w:pPr>
              <w:keepNext/>
              <w:keepLines/>
              <w:jc w:val="center"/>
            </w:pPr>
            <w:r w:rsidRPr="0083435B">
              <w:t xml:space="preserve">Milestone </w:t>
            </w:r>
            <w:r w:rsidR="00E31113" w:rsidRPr="0083435B">
              <w:t>A</w:t>
            </w:r>
          </w:p>
        </w:tc>
        <w:tc>
          <w:tcPr>
            <w:tcW w:w="4394" w:type="dxa"/>
            <w:shd w:val="clear" w:color="auto" w:fill="FFF2CC" w:themeFill="accent4" w:themeFillTint="33"/>
            <w:vAlign w:val="center"/>
          </w:tcPr>
          <w:p w14:paraId="7EBD9363" w14:textId="498A7582" w:rsidR="005B0BA6" w:rsidRPr="0083435B" w:rsidRDefault="00E31113" w:rsidP="00F55887">
            <w:pPr>
              <w:keepNext/>
              <w:keepLines/>
              <w:jc w:val="left"/>
            </w:pPr>
            <w:r w:rsidRPr="0083435B">
              <w:t>Task</w:t>
            </w:r>
            <w:r w:rsidR="00ED6CF3">
              <w:t>s</w:t>
            </w:r>
            <w:r w:rsidRPr="0083435B">
              <w:t xml:space="preserve"> </w:t>
            </w:r>
            <w:r w:rsidR="003E3C36" w:rsidRPr="0083435B">
              <w:t>1,</w:t>
            </w:r>
            <w:r w:rsidRPr="0083435B">
              <w:t>2</w:t>
            </w:r>
            <w:r w:rsidR="003E3C36" w:rsidRPr="0083435B">
              <w:t>,3</w:t>
            </w:r>
            <w:r w:rsidRPr="0083435B">
              <w:t xml:space="preserve"> </w:t>
            </w:r>
            <w:r w:rsidR="003E3C36" w:rsidRPr="0083435B">
              <w:t>started</w:t>
            </w:r>
            <w:r w:rsidRPr="0083435B">
              <w:t xml:space="preserve">, </w:t>
            </w:r>
          </w:p>
          <w:p w14:paraId="52502602" w14:textId="5E98A160" w:rsidR="005B0BA6" w:rsidRPr="0083435B" w:rsidRDefault="003E3C36" w:rsidP="00F55887">
            <w:pPr>
              <w:keepNext/>
              <w:keepLines/>
              <w:jc w:val="left"/>
            </w:pPr>
            <w:r w:rsidRPr="0083435B">
              <w:t xml:space="preserve">D1 </w:t>
            </w:r>
            <w:r w:rsidR="005C5A58" w:rsidRPr="00E311CB">
              <w:t>(DTS/SMARTM2M-103410-11</w:t>
            </w:r>
            <w:r w:rsidR="00737516" w:rsidRPr="00737516">
              <w:t>SRF4LIFT</w:t>
            </w:r>
            <w:r w:rsidR="005C5A58" w:rsidRPr="00E311CB">
              <w:t>)</w:t>
            </w:r>
            <w:r w:rsidRPr="00E311CB">
              <w:t xml:space="preserve"> </w:t>
            </w:r>
            <w:r w:rsidR="005B0BA6" w:rsidRPr="0083435B">
              <w:t>stable</w:t>
            </w:r>
            <w:r w:rsidRPr="0083435B">
              <w:t xml:space="preserve"> draft</w:t>
            </w:r>
            <w:r w:rsidR="005B0BA6" w:rsidRPr="0083435B">
              <w:t>,</w:t>
            </w:r>
          </w:p>
          <w:p w14:paraId="28817467" w14:textId="2C4E3848" w:rsidR="00F55887" w:rsidRPr="0083435B" w:rsidRDefault="006A6E9C" w:rsidP="00F55887">
            <w:pPr>
              <w:keepNext/>
              <w:keepLines/>
              <w:jc w:val="left"/>
            </w:pPr>
            <w:r>
              <w:t>Progress report #1 approved by TC SmartM2M by RC</w:t>
            </w:r>
          </w:p>
        </w:tc>
        <w:tc>
          <w:tcPr>
            <w:tcW w:w="1276" w:type="dxa"/>
            <w:shd w:val="clear" w:color="auto" w:fill="FFF2CC" w:themeFill="accent4" w:themeFillTint="33"/>
          </w:tcPr>
          <w:p w14:paraId="095B4E17" w14:textId="08A65B6B" w:rsidR="00F55887" w:rsidRPr="0083435B" w:rsidRDefault="00F55887" w:rsidP="00F55887">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0ECF8474" w14:textId="1C88456A" w:rsidR="00F55887" w:rsidRPr="0083435B" w:rsidRDefault="00F55887" w:rsidP="00F55887">
            <w:pPr>
              <w:keepNext/>
              <w:keepLines/>
              <w:tabs>
                <w:tab w:val="clear" w:pos="1418"/>
                <w:tab w:val="clear" w:pos="4678"/>
                <w:tab w:val="clear" w:pos="5954"/>
                <w:tab w:val="clear" w:pos="7088"/>
              </w:tabs>
              <w:jc w:val="center"/>
            </w:pPr>
            <w:r w:rsidRPr="0083435B">
              <w:t>2021/0</w:t>
            </w:r>
            <w:r w:rsidR="00652209" w:rsidRPr="0083435B">
              <w:t>3</w:t>
            </w:r>
            <w:r w:rsidRPr="0083435B">
              <w:t>/</w:t>
            </w:r>
            <w:r w:rsidR="00E31113" w:rsidRPr="0083435B">
              <w:t>15</w:t>
            </w:r>
          </w:p>
        </w:tc>
        <w:tc>
          <w:tcPr>
            <w:tcW w:w="1303" w:type="dxa"/>
            <w:shd w:val="clear" w:color="auto" w:fill="FFF2CC" w:themeFill="accent4" w:themeFillTint="33"/>
          </w:tcPr>
          <w:p w14:paraId="4A18FD2E" w14:textId="77777777" w:rsidR="00F55887" w:rsidRPr="0083435B" w:rsidRDefault="00F55887" w:rsidP="00F55887">
            <w:pPr>
              <w:keepNext/>
              <w:keepLines/>
              <w:tabs>
                <w:tab w:val="clear" w:pos="1418"/>
                <w:tab w:val="clear" w:pos="4678"/>
                <w:tab w:val="clear" w:pos="5954"/>
                <w:tab w:val="clear" w:pos="7088"/>
              </w:tabs>
              <w:jc w:val="center"/>
            </w:pPr>
          </w:p>
        </w:tc>
      </w:tr>
      <w:tr w:rsidR="003E3C36" w:rsidRPr="0083435B" w14:paraId="432C74E0" w14:textId="77777777" w:rsidTr="00F55887">
        <w:trPr>
          <w:jc w:val="center"/>
        </w:trPr>
        <w:tc>
          <w:tcPr>
            <w:tcW w:w="1413" w:type="dxa"/>
            <w:shd w:val="clear" w:color="auto" w:fill="FFF2CC" w:themeFill="accent4" w:themeFillTint="33"/>
            <w:vAlign w:val="center"/>
          </w:tcPr>
          <w:p w14:paraId="2B88C459" w14:textId="7F4B61DC" w:rsidR="003E3C36" w:rsidRPr="0083435B" w:rsidRDefault="003E3C36" w:rsidP="003E3C36">
            <w:pPr>
              <w:keepNext/>
              <w:keepLines/>
              <w:jc w:val="center"/>
            </w:pPr>
            <w:r w:rsidRPr="0083435B">
              <w:t xml:space="preserve">Milestone </w:t>
            </w:r>
            <w:r w:rsidR="00112499" w:rsidRPr="0083435B">
              <w:t>B</w:t>
            </w:r>
          </w:p>
        </w:tc>
        <w:tc>
          <w:tcPr>
            <w:tcW w:w="4394" w:type="dxa"/>
            <w:shd w:val="clear" w:color="auto" w:fill="FFF2CC" w:themeFill="accent4" w:themeFillTint="33"/>
            <w:vAlign w:val="center"/>
          </w:tcPr>
          <w:p w14:paraId="0A8EC495" w14:textId="42BCFE43" w:rsidR="005B0BA6" w:rsidRPr="0083435B" w:rsidRDefault="00127FA1" w:rsidP="003E3C36">
            <w:pPr>
              <w:keepNext/>
              <w:keepLines/>
              <w:jc w:val="left"/>
            </w:pPr>
            <w:r>
              <w:t xml:space="preserve">Task 1 ongoing, </w:t>
            </w:r>
            <w:r w:rsidR="003E3C36" w:rsidRPr="0083435B">
              <w:t>Task 2 completed started</w:t>
            </w:r>
          </w:p>
          <w:p w14:paraId="5D76E5A7" w14:textId="77777777" w:rsidR="005273CB" w:rsidRDefault="00112499" w:rsidP="003E3C36">
            <w:pPr>
              <w:keepNext/>
              <w:keepLines/>
              <w:jc w:val="left"/>
            </w:pPr>
            <w:r w:rsidRPr="0083435B">
              <w:t>D2</w:t>
            </w:r>
            <w:r w:rsidR="005C5A58" w:rsidRPr="00E311CB">
              <w:t xml:space="preserve"> (DTR/SMARTM2M-</w:t>
            </w:r>
            <w:r w:rsidR="002B66B2">
              <w:t>103783</w:t>
            </w:r>
            <w:r w:rsidR="005C5A58" w:rsidRPr="00E311CB">
              <w:t>)</w:t>
            </w:r>
            <w:r w:rsidR="005273CB" w:rsidRPr="0083435B">
              <w:t xml:space="preserve"> initial draft</w:t>
            </w:r>
            <w:r w:rsidR="005B0BA6" w:rsidRPr="00E311CB">
              <w:t>,</w:t>
            </w:r>
            <w:r w:rsidRPr="0083435B">
              <w:t xml:space="preserve"> </w:t>
            </w:r>
          </w:p>
          <w:p w14:paraId="118E494F" w14:textId="5C239E25" w:rsidR="005B0BA6" w:rsidRDefault="00112499" w:rsidP="003E3C36">
            <w:pPr>
              <w:keepNext/>
              <w:keepLines/>
              <w:jc w:val="left"/>
            </w:pPr>
            <w:r w:rsidRPr="0083435B">
              <w:t xml:space="preserve">D3 </w:t>
            </w:r>
            <w:r w:rsidR="005C5A58" w:rsidRPr="00E311CB">
              <w:t>(</w:t>
            </w:r>
            <w:r w:rsidR="00F83D38">
              <w:t>DMI/SMARTM2M-123162</w:t>
            </w:r>
            <w:r w:rsidR="005C5A58" w:rsidRPr="00E311CB">
              <w:t>)</w:t>
            </w:r>
            <w:r w:rsidRPr="00E311CB">
              <w:t xml:space="preserve"> </w:t>
            </w:r>
            <w:r w:rsidR="005273CB">
              <w:t>contribution available</w:t>
            </w:r>
            <w:r w:rsidR="005B0BA6" w:rsidRPr="0083435B">
              <w:t>,</w:t>
            </w:r>
          </w:p>
          <w:p w14:paraId="38E15C4E" w14:textId="67F14AA8" w:rsidR="006A6E9C" w:rsidRPr="0083435B" w:rsidRDefault="005273CB" w:rsidP="003E3C36">
            <w:pPr>
              <w:keepNext/>
              <w:keepLines/>
              <w:jc w:val="left"/>
            </w:pPr>
            <w:r w:rsidRPr="0083435B">
              <w:t xml:space="preserve">D1 </w:t>
            </w:r>
            <w:r w:rsidRPr="00E311CB">
              <w:t>(DTS/SMARTM2M-103410-11</w:t>
            </w:r>
            <w:r w:rsidRPr="00737516">
              <w:t>SRF4LIFT</w:t>
            </w:r>
            <w:r w:rsidRPr="00E311CB">
              <w:t xml:space="preserve">) </w:t>
            </w:r>
            <w:r>
              <w:t>and Progress Report#2 a</w:t>
            </w:r>
            <w:r w:rsidRPr="0083435B">
              <w:t xml:space="preserve">pproved </w:t>
            </w:r>
            <w:r>
              <w:t xml:space="preserve">by </w:t>
            </w:r>
            <w:r w:rsidRPr="006A6E9C">
              <w:t>SmartM2M#58</w:t>
            </w:r>
            <w:r w:rsidR="006A6E9C" w:rsidRPr="006A6E9C">
              <w:t xml:space="preserve"> </w:t>
            </w:r>
          </w:p>
        </w:tc>
        <w:tc>
          <w:tcPr>
            <w:tcW w:w="1276" w:type="dxa"/>
            <w:shd w:val="clear" w:color="auto" w:fill="FFF2CC" w:themeFill="accent4" w:themeFillTint="33"/>
          </w:tcPr>
          <w:p w14:paraId="389EEB3C" w14:textId="710DD2E9" w:rsidR="003E3C36" w:rsidRPr="0083435B" w:rsidRDefault="003E3C36" w:rsidP="003E3C36">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43B340E7" w14:textId="1B3A03A7" w:rsidR="003E3C36" w:rsidRPr="0083435B" w:rsidRDefault="003E3C36" w:rsidP="003E3C36">
            <w:pPr>
              <w:keepNext/>
              <w:keepLines/>
              <w:tabs>
                <w:tab w:val="clear" w:pos="1418"/>
                <w:tab w:val="clear" w:pos="4678"/>
                <w:tab w:val="clear" w:pos="5954"/>
                <w:tab w:val="clear" w:pos="7088"/>
              </w:tabs>
              <w:jc w:val="center"/>
            </w:pPr>
            <w:r w:rsidRPr="0083435B">
              <w:t>2021/05/</w:t>
            </w:r>
            <w:r w:rsidR="006A6E9C">
              <w:t>27</w:t>
            </w:r>
          </w:p>
        </w:tc>
        <w:tc>
          <w:tcPr>
            <w:tcW w:w="1303" w:type="dxa"/>
            <w:shd w:val="clear" w:color="auto" w:fill="FFF2CC" w:themeFill="accent4" w:themeFillTint="33"/>
          </w:tcPr>
          <w:p w14:paraId="4ECDAB2B" w14:textId="77777777" w:rsidR="003E3C36" w:rsidRPr="0083435B" w:rsidRDefault="003E3C36" w:rsidP="003E3C36">
            <w:pPr>
              <w:keepNext/>
              <w:keepLines/>
              <w:tabs>
                <w:tab w:val="clear" w:pos="1418"/>
                <w:tab w:val="clear" w:pos="4678"/>
                <w:tab w:val="clear" w:pos="5954"/>
                <w:tab w:val="clear" w:pos="7088"/>
              </w:tabs>
              <w:jc w:val="center"/>
            </w:pPr>
          </w:p>
        </w:tc>
      </w:tr>
      <w:tr w:rsidR="003E3C36" w:rsidRPr="0083435B" w14:paraId="5031DEED" w14:textId="77777777" w:rsidTr="00F55887">
        <w:trPr>
          <w:jc w:val="center"/>
        </w:trPr>
        <w:tc>
          <w:tcPr>
            <w:tcW w:w="1413" w:type="dxa"/>
            <w:shd w:val="clear" w:color="auto" w:fill="FFF2CC" w:themeFill="accent4" w:themeFillTint="33"/>
            <w:vAlign w:val="center"/>
          </w:tcPr>
          <w:p w14:paraId="3216BD4A" w14:textId="67732FF2" w:rsidR="003E3C36" w:rsidRPr="0083435B" w:rsidRDefault="003E3C36" w:rsidP="003E3C36">
            <w:pPr>
              <w:keepNext/>
              <w:keepLines/>
              <w:jc w:val="center"/>
            </w:pPr>
            <w:r w:rsidRPr="0083435B">
              <w:t xml:space="preserve">Milestone </w:t>
            </w:r>
            <w:r w:rsidR="00F102B7">
              <w:t>C</w:t>
            </w:r>
          </w:p>
        </w:tc>
        <w:tc>
          <w:tcPr>
            <w:tcW w:w="4394" w:type="dxa"/>
            <w:shd w:val="clear" w:color="auto" w:fill="FFF2CC" w:themeFill="accent4" w:themeFillTint="33"/>
            <w:vAlign w:val="center"/>
          </w:tcPr>
          <w:p w14:paraId="5875DEC4" w14:textId="49034E6D" w:rsidR="00127FA1" w:rsidRDefault="00127FA1" w:rsidP="00127FA1">
            <w:pPr>
              <w:keepNext/>
              <w:keepLines/>
              <w:jc w:val="left"/>
            </w:pPr>
            <w:r>
              <w:t>Task 1 ongoing, Task 3 in progress,</w:t>
            </w:r>
          </w:p>
          <w:p w14:paraId="23AB24F6" w14:textId="44E33609" w:rsidR="005273CB" w:rsidRDefault="005273CB" w:rsidP="003E3C36">
            <w:pPr>
              <w:keepNext/>
              <w:keepLines/>
              <w:jc w:val="left"/>
            </w:pPr>
            <w:r>
              <w:t>D1 (</w:t>
            </w:r>
            <w:r w:rsidRPr="00E311CB">
              <w:t>DTS/SMARTM2M-103410-11</w:t>
            </w:r>
            <w:r w:rsidRPr="00737516">
              <w:t>SRF4LIFT</w:t>
            </w:r>
            <w:r>
              <w:t>) published</w:t>
            </w:r>
          </w:p>
          <w:p w14:paraId="1FB7E9EC" w14:textId="0F8198A2" w:rsidR="005273CB" w:rsidRDefault="005B0BA6" w:rsidP="003E3C36">
            <w:pPr>
              <w:keepNext/>
              <w:keepLines/>
              <w:jc w:val="left"/>
            </w:pPr>
            <w:r w:rsidRPr="0083435B">
              <w:t>D2</w:t>
            </w:r>
            <w:r w:rsidR="005C5A58" w:rsidRPr="00E311CB">
              <w:t xml:space="preserve"> (DTR/SMARTM2M-</w:t>
            </w:r>
            <w:r w:rsidR="002B66B2">
              <w:t>103783</w:t>
            </w:r>
            <w:r w:rsidR="005C5A58" w:rsidRPr="00E311CB">
              <w:t>)</w:t>
            </w:r>
            <w:r w:rsidR="005273CB">
              <w:t xml:space="preserve"> interim draft</w:t>
            </w:r>
            <w:r w:rsidRPr="00E311CB">
              <w:t>,</w:t>
            </w:r>
            <w:r w:rsidRPr="0083435B">
              <w:t xml:space="preserve"> </w:t>
            </w:r>
          </w:p>
          <w:p w14:paraId="312E265A" w14:textId="12425F10" w:rsidR="003E3C36" w:rsidRPr="0083435B" w:rsidRDefault="005B0BA6" w:rsidP="003E3C36">
            <w:pPr>
              <w:keepNext/>
              <w:keepLines/>
              <w:jc w:val="left"/>
            </w:pPr>
            <w:r w:rsidRPr="0083435B">
              <w:t>D3</w:t>
            </w:r>
            <w:r w:rsidR="005C5A58" w:rsidRPr="00E311CB">
              <w:t xml:space="preserve"> (</w:t>
            </w:r>
            <w:r w:rsidR="00F83D38">
              <w:t>DMI/SMARTM2M-123162</w:t>
            </w:r>
            <w:r w:rsidR="005C5A58" w:rsidRPr="00E311CB">
              <w:t>)</w:t>
            </w:r>
            <w:r w:rsidR="005273CB">
              <w:t xml:space="preserve"> contribution available</w:t>
            </w:r>
          </w:p>
          <w:p w14:paraId="2D687D1A" w14:textId="2ECA0EA3" w:rsidR="00966D89" w:rsidRPr="0083435B" w:rsidRDefault="006A6E9C" w:rsidP="003E3C36">
            <w:pPr>
              <w:keepNext/>
              <w:keepLines/>
              <w:jc w:val="left"/>
            </w:pPr>
            <w:r>
              <w:t xml:space="preserve">Progress Report#3 approved by </w:t>
            </w:r>
            <w:r w:rsidRPr="006A6E9C">
              <w:t>SmartM2M</w:t>
            </w:r>
            <w:r>
              <w:t xml:space="preserve">#59 </w:t>
            </w:r>
          </w:p>
        </w:tc>
        <w:tc>
          <w:tcPr>
            <w:tcW w:w="1276" w:type="dxa"/>
            <w:shd w:val="clear" w:color="auto" w:fill="FFF2CC" w:themeFill="accent4" w:themeFillTint="33"/>
          </w:tcPr>
          <w:p w14:paraId="1C941149" w14:textId="77777777" w:rsidR="003E3C36" w:rsidRPr="0083435B" w:rsidRDefault="003E3C36" w:rsidP="003E3C36">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7767D1E4" w14:textId="120A5D49" w:rsidR="003E3C36" w:rsidRPr="0083435B" w:rsidRDefault="003E3C36" w:rsidP="003E3C36">
            <w:pPr>
              <w:keepNext/>
              <w:keepLines/>
              <w:tabs>
                <w:tab w:val="clear" w:pos="1418"/>
                <w:tab w:val="clear" w:pos="4678"/>
                <w:tab w:val="clear" w:pos="5954"/>
                <w:tab w:val="clear" w:pos="7088"/>
              </w:tabs>
              <w:jc w:val="center"/>
            </w:pPr>
            <w:r w:rsidRPr="0083435B">
              <w:t>2021/</w:t>
            </w:r>
            <w:r w:rsidR="00652209" w:rsidRPr="0083435B">
              <w:t>09</w:t>
            </w:r>
            <w:r w:rsidRPr="0083435B">
              <w:t>/</w:t>
            </w:r>
            <w:r w:rsidR="00652209" w:rsidRPr="0083435B">
              <w:t>15</w:t>
            </w:r>
          </w:p>
        </w:tc>
        <w:tc>
          <w:tcPr>
            <w:tcW w:w="1303" w:type="dxa"/>
            <w:shd w:val="clear" w:color="auto" w:fill="FFF2CC" w:themeFill="accent4" w:themeFillTint="33"/>
          </w:tcPr>
          <w:p w14:paraId="64EC16C1" w14:textId="77777777" w:rsidR="003E3C36" w:rsidRPr="0083435B" w:rsidRDefault="003E3C36" w:rsidP="003E3C36">
            <w:pPr>
              <w:keepNext/>
              <w:keepLines/>
              <w:tabs>
                <w:tab w:val="clear" w:pos="1418"/>
                <w:tab w:val="clear" w:pos="4678"/>
                <w:tab w:val="clear" w:pos="5954"/>
                <w:tab w:val="clear" w:pos="7088"/>
              </w:tabs>
              <w:jc w:val="center"/>
            </w:pPr>
          </w:p>
        </w:tc>
      </w:tr>
      <w:tr w:rsidR="003E3C36" w:rsidRPr="0083435B" w14:paraId="48963F76" w14:textId="77777777" w:rsidTr="00F55887">
        <w:trPr>
          <w:jc w:val="center"/>
        </w:trPr>
        <w:tc>
          <w:tcPr>
            <w:tcW w:w="1413" w:type="dxa"/>
            <w:shd w:val="clear" w:color="auto" w:fill="FFF2CC" w:themeFill="accent4" w:themeFillTint="33"/>
            <w:vAlign w:val="center"/>
          </w:tcPr>
          <w:p w14:paraId="063DD6FA" w14:textId="0BFE9D9E" w:rsidR="003E3C36" w:rsidRPr="0083435B" w:rsidRDefault="003E3C36" w:rsidP="003E3C36">
            <w:pPr>
              <w:keepNext/>
              <w:keepLines/>
              <w:jc w:val="center"/>
              <w:rPr>
                <w:i/>
              </w:rPr>
            </w:pPr>
            <w:r w:rsidRPr="0083435B">
              <w:t xml:space="preserve">Milestone </w:t>
            </w:r>
            <w:r w:rsidR="00F102B7">
              <w:t>D</w:t>
            </w:r>
          </w:p>
        </w:tc>
        <w:tc>
          <w:tcPr>
            <w:tcW w:w="4394" w:type="dxa"/>
            <w:shd w:val="clear" w:color="auto" w:fill="FFF2CC" w:themeFill="accent4" w:themeFillTint="33"/>
            <w:vAlign w:val="center"/>
          </w:tcPr>
          <w:p w14:paraId="534027F7" w14:textId="7EE8B4B0" w:rsidR="00966D89" w:rsidRPr="0083435B" w:rsidRDefault="00127FA1" w:rsidP="00966D89">
            <w:pPr>
              <w:keepNext/>
              <w:keepLines/>
              <w:jc w:val="left"/>
            </w:pPr>
            <w:r>
              <w:t xml:space="preserve">Task 1 ongoing, Task 3 in progress </w:t>
            </w:r>
          </w:p>
          <w:p w14:paraId="494E3525" w14:textId="77777777" w:rsidR="005273CB" w:rsidRDefault="00966D89" w:rsidP="005273CB">
            <w:pPr>
              <w:keepNext/>
              <w:keepLines/>
              <w:jc w:val="left"/>
            </w:pPr>
            <w:r w:rsidRPr="0083435B">
              <w:t>D2</w:t>
            </w:r>
            <w:r w:rsidR="005C5A58" w:rsidRPr="00E311CB">
              <w:t xml:space="preserve"> (DTR/SMARTM2M-</w:t>
            </w:r>
            <w:r w:rsidR="002B66B2">
              <w:t>103783</w:t>
            </w:r>
            <w:r w:rsidR="005C5A58" w:rsidRPr="00E311CB">
              <w:t>)</w:t>
            </w:r>
            <w:r w:rsidR="005273CB">
              <w:t xml:space="preserve"> stable draft</w:t>
            </w:r>
            <w:r w:rsidRPr="00E311CB">
              <w:t>,</w:t>
            </w:r>
            <w:r w:rsidRPr="0083435B">
              <w:t xml:space="preserve"> D3</w:t>
            </w:r>
            <w:r w:rsidR="005C5A58" w:rsidRPr="00E311CB">
              <w:t xml:space="preserve"> (</w:t>
            </w:r>
            <w:r w:rsidR="00F83D38">
              <w:t>DMI/SMARTM2M-123162</w:t>
            </w:r>
            <w:r w:rsidR="005C5A58" w:rsidRPr="00E311CB">
              <w:t>)</w:t>
            </w:r>
            <w:r w:rsidRPr="00E311CB">
              <w:t xml:space="preserve"> </w:t>
            </w:r>
            <w:r w:rsidR="005273CB">
              <w:t>contribution available</w:t>
            </w:r>
            <w:r w:rsidR="005273CB" w:rsidRPr="0083435B">
              <w:t xml:space="preserve"> </w:t>
            </w:r>
          </w:p>
          <w:p w14:paraId="33595633" w14:textId="13F56C73" w:rsidR="005273CB" w:rsidRPr="0083435B" w:rsidRDefault="005273CB" w:rsidP="005273CB">
            <w:pPr>
              <w:keepNext/>
              <w:keepLines/>
              <w:jc w:val="left"/>
            </w:pPr>
            <w:r w:rsidRPr="0083435B">
              <w:t xml:space="preserve">D4 </w:t>
            </w:r>
            <w:r w:rsidRPr="00E311CB">
              <w:t>(</w:t>
            </w:r>
            <w:r>
              <w:t>DTS/SMARTM2M-103780</w:t>
            </w:r>
            <w:r w:rsidRPr="00E311CB">
              <w:t xml:space="preserve">) </w:t>
            </w:r>
            <w:r w:rsidRPr="0083435B">
              <w:t>initial draft,</w:t>
            </w:r>
          </w:p>
          <w:p w14:paraId="24BB40C7" w14:textId="054CC0A4" w:rsidR="005273CB" w:rsidRDefault="005273CB" w:rsidP="005273CB">
            <w:pPr>
              <w:keepNext/>
              <w:keepLines/>
              <w:jc w:val="left"/>
            </w:pPr>
          </w:p>
          <w:p w14:paraId="0D6CE59A" w14:textId="18A04382" w:rsidR="006A6E9C" w:rsidRPr="0083435B" w:rsidRDefault="006A6E9C" w:rsidP="005273CB">
            <w:pPr>
              <w:keepNext/>
              <w:keepLines/>
              <w:jc w:val="left"/>
            </w:pPr>
            <w:r>
              <w:t xml:space="preserve">Progress Report#4 approved by </w:t>
            </w:r>
            <w:r w:rsidRPr="006A6E9C">
              <w:t>SmartM2M</w:t>
            </w:r>
            <w:r>
              <w:t>#60</w:t>
            </w:r>
          </w:p>
        </w:tc>
        <w:tc>
          <w:tcPr>
            <w:tcW w:w="1276" w:type="dxa"/>
            <w:shd w:val="clear" w:color="auto" w:fill="FFF2CC" w:themeFill="accent4" w:themeFillTint="33"/>
          </w:tcPr>
          <w:p w14:paraId="25B101F0" w14:textId="77777777" w:rsidR="003E3C36" w:rsidRPr="0083435B" w:rsidRDefault="003E3C36" w:rsidP="003E3C36">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2A4287C" w14:textId="0F1D0E57" w:rsidR="003E3C36" w:rsidRPr="0083435B" w:rsidRDefault="003E3C36" w:rsidP="003E3C36">
            <w:pPr>
              <w:keepNext/>
              <w:keepLines/>
              <w:tabs>
                <w:tab w:val="clear" w:pos="1418"/>
                <w:tab w:val="clear" w:pos="4678"/>
                <w:tab w:val="clear" w:pos="5954"/>
                <w:tab w:val="clear" w:pos="7088"/>
              </w:tabs>
              <w:jc w:val="center"/>
            </w:pPr>
            <w:r w:rsidRPr="0083435B">
              <w:t>202</w:t>
            </w:r>
            <w:r w:rsidR="00652209" w:rsidRPr="0083435B">
              <w:t>1</w:t>
            </w:r>
            <w:r w:rsidRPr="0083435B">
              <w:t>/</w:t>
            </w:r>
            <w:r w:rsidR="00652209" w:rsidRPr="0083435B">
              <w:t>12</w:t>
            </w:r>
            <w:r w:rsidRPr="0083435B">
              <w:t>/</w:t>
            </w:r>
            <w:r w:rsidR="00652209" w:rsidRPr="0083435B">
              <w:t>15</w:t>
            </w:r>
          </w:p>
        </w:tc>
        <w:tc>
          <w:tcPr>
            <w:tcW w:w="1303" w:type="dxa"/>
            <w:shd w:val="clear" w:color="auto" w:fill="FFF2CC" w:themeFill="accent4" w:themeFillTint="33"/>
          </w:tcPr>
          <w:p w14:paraId="3EB1DDC9" w14:textId="77777777" w:rsidR="003E3C36" w:rsidRPr="0083435B" w:rsidRDefault="003E3C36" w:rsidP="003E3C36">
            <w:pPr>
              <w:keepNext/>
              <w:keepLines/>
              <w:tabs>
                <w:tab w:val="clear" w:pos="1418"/>
                <w:tab w:val="clear" w:pos="4678"/>
                <w:tab w:val="clear" w:pos="5954"/>
                <w:tab w:val="clear" w:pos="7088"/>
              </w:tabs>
              <w:jc w:val="center"/>
            </w:pPr>
          </w:p>
        </w:tc>
      </w:tr>
      <w:tr w:rsidR="00966D89" w:rsidRPr="0083435B" w14:paraId="4FBE58DC" w14:textId="77777777" w:rsidTr="00F55887">
        <w:trPr>
          <w:jc w:val="center"/>
        </w:trPr>
        <w:tc>
          <w:tcPr>
            <w:tcW w:w="1413" w:type="dxa"/>
            <w:shd w:val="clear" w:color="auto" w:fill="FFF2CC" w:themeFill="accent4" w:themeFillTint="33"/>
            <w:vAlign w:val="center"/>
          </w:tcPr>
          <w:p w14:paraId="713803D5" w14:textId="304E1A28" w:rsidR="00966D89" w:rsidRPr="0083435B" w:rsidRDefault="00966D89" w:rsidP="00966D89">
            <w:pPr>
              <w:keepNext/>
              <w:keepLines/>
              <w:jc w:val="center"/>
            </w:pPr>
            <w:r w:rsidRPr="0083435B">
              <w:t xml:space="preserve">Milestone </w:t>
            </w:r>
            <w:r w:rsidR="00F102B7">
              <w:t>E</w:t>
            </w:r>
          </w:p>
        </w:tc>
        <w:tc>
          <w:tcPr>
            <w:tcW w:w="4394" w:type="dxa"/>
            <w:shd w:val="clear" w:color="auto" w:fill="FFF2CC" w:themeFill="accent4" w:themeFillTint="33"/>
            <w:vAlign w:val="center"/>
          </w:tcPr>
          <w:p w14:paraId="7446AFD0" w14:textId="7DB71A43" w:rsidR="00127FA1" w:rsidRDefault="00127FA1" w:rsidP="00127FA1">
            <w:pPr>
              <w:keepNext/>
              <w:keepLines/>
              <w:jc w:val="left"/>
            </w:pPr>
            <w:r>
              <w:t>Task 1 ongoing, Task 3 in progress</w:t>
            </w:r>
          </w:p>
          <w:p w14:paraId="44611B18" w14:textId="489CB25E" w:rsidR="005273CB" w:rsidRDefault="005273CB" w:rsidP="005273CB">
            <w:pPr>
              <w:keepNext/>
              <w:keepLines/>
              <w:jc w:val="left"/>
            </w:pPr>
            <w:r w:rsidRPr="0083435B">
              <w:t>D2</w:t>
            </w:r>
            <w:r w:rsidRPr="00E311CB">
              <w:t xml:space="preserve"> (DTR/SMARTM2M-</w:t>
            </w:r>
            <w:r>
              <w:t>103783</w:t>
            </w:r>
            <w:r w:rsidRPr="00E311CB">
              <w:t>)</w:t>
            </w:r>
            <w:r>
              <w:t xml:space="preserve"> </w:t>
            </w:r>
            <w:r w:rsidR="000F7846">
              <w:t xml:space="preserve">TC SmartM2M approved draft </w:t>
            </w:r>
            <w:r>
              <w:t>received by ETSI Secretariat</w:t>
            </w:r>
          </w:p>
          <w:p w14:paraId="47B7711F" w14:textId="413ABD8E" w:rsidR="005273CB" w:rsidRDefault="00966D89" w:rsidP="00966D89">
            <w:pPr>
              <w:keepNext/>
              <w:keepLines/>
              <w:jc w:val="left"/>
            </w:pPr>
            <w:r w:rsidRPr="0083435B">
              <w:t>D3</w:t>
            </w:r>
            <w:r w:rsidR="005C5A58" w:rsidRPr="00E311CB">
              <w:t xml:space="preserve"> (</w:t>
            </w:r>
            <w:r w:rsidR="00F83D38">
              <w:t>DMI/SMARTM2M-123162</w:t>
            </w:r>
            <w:r w:rsidR="005C5A58" w:rsidRPr="00E311CB">
              <w:t>)</w:t>
            </w:r>
            <w:r w:rsidRPr="00E311CB">
              <w:t xml:space="preserve"> </w:t>
            </w:r>
            <w:r w:rsidR="005273CB">
              <w:t xml:space="preserve">completed </w:t>
            </w:r>
          </w:p>
          <w:p w14:paraId="3586DF2A" w14:textId="0F899F02" w:rsidR="005273CB" w:rsidRPr="0083435B" w:rsidRDefault="005273CB" w:rsidP="005273CB">
            <w:pPr>
              <w:keepNext/>
              <w:keepLines/>
              <w:jc w:val="left"/>
            </w:pPr>
            <w:r w:rsidRPr="0083435B">
              <w:t xml:space="preserve">D4 </w:t>
            </w:r>
            <w:r w:rsidRPr="00E311CB">
              <w:t>(</w:t>
            </w:r>
            <w:r>
              <w:t>DTS/SMARTM2M-103780</w:t>
            </w:r>
            <w:r w:rsidRPr="00E311CB">
              <w:t xml:space="preserve">) </w:t>
            </w:r>
            <w:r w:rsidR="000F7846">
              <w:t>s</w:t>
            </w:r>
            <w:r w:rsidRPr="0083435B">
              <w:t>table draft,</w:t>
            </w:r>
          </w:p>
          <w:p w14:paraId="1E63083F" w14:textId="122C1DC3" w:rsidR="005273CB" w:rsidRDefault="005273CB" w:rsidP="005273CB">
            <w:pPr>
              <w:keepNext/>
              <w:keepLines/>
              <w:jc w:val="left"/>
            </w:pPr>
          </w:p>
          <w:p w14:paraId="0CF7FA91" w14:textId="574A7FDB" w:rsidR="006A6E9C" w:rsidRPr="0083435B" w:rsidRDefault="006A6E9C" w:rsidP="005273CB">
            <w:pPr>
              <w:keepNext/>
              <w:keepLines/>
              <w:jc w:val="left"/>
            </w:pPr>
            <w:r>
              <w:t xml:space="preserve">Progress Report#5 approved by </w:t>
            </w:r>
            <w:r w:rsidRPr="006A6E9C">
              <w:t>SmartM2M</w:t>
            </w:r>
            <w:r>
              <w:t>#61</w:t>
            </w:r>
          </w:p>
        </w:tc>
        <w:tc>
          <w:tcPr>
            <w:tcW w:w="1276" w:type="dxa"/>
            <w:shd w:val="clear" w:color="auto" w:fill="FFF2CC" w:themeFill="accent4" w:themeFillTint="33"/>
          </w:tcPr>
          <w:p w14:paraId="20544DA4" w14:textId="77777777" w:rsidR="00966D89" w:rsidRPr="0083435B" w:rsidRDefault="00966D89" w:rsidP="00966D89">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5D33528F" w14:textId="291B2083" w:rsidR="00966D89" w:rsidRPr="0083435B" w:rsidRDefault="00966D89" w:rsidP="00966D89">
            <w:pPr>
              <w:keepNext/>
              <w:keepLines/>
              <w:tabs>
                <w:tab w:val="clear" w:pos="1418"/>
                <w:tab w:val="clear" w:pos="4678"/>
                <w:tab w:val="clear" w:pos="5954"/>
                <w:tab w:val="clear" w:pos="7088"/>
              </w:tabs>
              <w:jc w:val="center"/>
            </w:pPr>
            <w:r w:rsidRPr="0083435B">
              <w:t>2022/0</w:t>
            </w:r>
            <w:r w:rsidR="00652209" w:rsidRPr="0083435B">
              <w:t>3</w:t>
            </w:r>
            <w:r w:rsidRPr="0083435B">
              <w:t>/</w:t>
            </w:r>
            <w:r w:rsidR="00652209" w:rsidRPr="0083435B">
              <w:t>15</w:t>
            </w:r>
          </w:p>
        </w:tc>
        <w:tc>
          <w:tcPr>
            <w:tcW w:w="1303" w:type="dxa"/>
            <w:shd w:val="clear" w:color="auto" w:fill="FFF2CC" w:themeFill="accent4" w:themeFillTint="33"/>
          </w:tcPr>
          <w:p w14:paraId="14F32AD1" w14:textId="77777777" w:rsidR="00966D89" w:rsidRPr="0083435B" w:rsidRDefault="00966D89" w:rsidP="00966D89">
            <w:pPr>
              <w:keepNext/>
              <w:keepLines/>
              <w:tabs>
                <w:tab w:val="clear" w:pos="1418"/>
                <w:tab w:val="clear" w:pos="4678"/>
                <w:tab w:val="clear" w:pos="5954"/>
                <w:tab w:val="clear" w:pos="7088"/>
              </w:tabs>
              <w:jc w:val="center"/>
            </w:pPr>
          </w:p>
        </w:tc>
      </w:tr>
      <w:tr w:rsidR="00966D89" w:rsidRPr="0083435B" w14:paraId="4ECEB08E" w14:textId="77777777" w:rsidTr="00F55887">
        <w:trPr>
          <w:jc w:val="center"/>
        </w:trPr>
        <w:tc>
          <w:tcPr>
            <w:tcW w:w="1413" w:type="dxa"/>
            <w:shd w:val="clear" w:color="auto" w:fill="FFF2CC" w:themeFill="accent4" w:themeFillTint="33"/>
            <w:vAlign w:val="center"/>
          </w:tcPr>
          <w:p w14:paraId="7AC1B077" w14:textId="09F9FB87" w:rsidR="00966D89" w:rsidRPr="0083435B" w:rsidRDefault="00966D89" w:rsidP="00966D89">
            <w:pPr>
              <w:keepNext/>
              <w:keepLines/>
              <w:jc w:val="center"/>
            </w:pPr>
            <w:r w:rsidRPr="0083435B">
              <w:t xml:space="preserve">Milestone </w:t>
            </w:r>
            <w:r w:rsidR="00F102B7">
              <w:t>F</w:t>
            </w:r>
          </w:p>
        </w:tc>
        <w:tc>
          <w:tcPr>
            <w:tcW w:w="4394" w:type="dxa"/>
            <w:shd w:val="clear" w:color="auto" w:fill="FFF2CC" w:themeFill="accent4" w:themeFillTint="33"/>
            <w:vAlign w:val="center"/>
          </w:tcPr>
          <w:p w14:paraId="3CBA901B" w14:textId="2FA44EDB" w:rsidR="005273CB" w:rsidRDefault="00ED6CF3" w:rsidP="00966D89">
            <w:pPr>
              <w:keepNext/>
              <w:keepLines/>
              <w:jc w:val="left"/>
            </w:pPr>
            <w:r>
              <w:t xml:space="preserve">Task 1 ongoing, Task 3 completed, </w:t>
            </w:r>
          </w:p>
          <w:p w14:paraId="4D72060B" w14:textId="7F7C21AF" w:rsidR="005273CB" w:rsidRDefault="005273CB" w:rsidP="00966D89">
            <w:pPr>
              <w:keepNext/>
              <w:keepLines/>
              <w:jc w:val="left"/>
            </w:pPr>
            <w:r>
              <w:t>D2 (</w:t>
            </w:r>
            <w:r w:rsidRPr="00E311CB">
              <w:t>DTR/SMARTM2M-</w:t>
            </w:r>
            <w:r>
              <w:t>103783) published,</w:t>
            </w:r>
          </w:p>
          <w:p w14:paraId="739BC3A2" w14:textId="43D9FC9C" w:rsidR="00966D89" w:rsidRPr="0083435B" w:rsidRDefault="00966D89" w:rsidP="00966D89">
            <w:pPr>
              <w:keepNext/>
              <w:keepLines/>
              <w:jc w:val="left"/>
            </w:pPr>
            <w:r w:rsidRPr="0083435B">
              <w:t xml:space="preserve">D4 </w:t>
            </w:r>
            <w:r w:rsidR="005C5A58" w:rsidRPr="00E311CB">
              <w:t>(</w:t>
            </w:r>
            <w:r w:rsidR="00F83D38">
              <w:t>DTS/SMARTM2M-</w:t>
            </w:r>
            <w:r w:rsidR="002B66B2">
              <w:t>103780</w:t>
            </w:r>
            <w:r w:rsidR="005C5A58" w:rsidRPr="00E311CB">
              <w:t>)</w:t>
            </w:r>
            <w:r w:rsidR="005273CB">
              <w:t xml:space="preserve"> </w:t>
            </w:r>
            <w:r w:rsidR="00343B47">
              <w:t xml:space="preserve">final draft </w:t>
            </w:r>
            <w:r w:rsidR="005273CB">
              <w:t xml:space="preserve">and </w:t>
            </w:r>
            <w:r w:rsidR="00F235E0" w:rsidRPr="0083435B">
              <w:t>F</w:t>
            </w:r>
            <w:r w:rsidRPr="0083435B">
              <w:t xml:space="preserve">inal report approved by </w:t>
            </w:r>
            <w:r w:rsidR="00037D86" w:rsidRPr="0083435B">
              <w:t>S</w:t>
            </w:r>
            <w:r w:rsidRPr="0083435B">
              <w:t>martM2M</w:t>
            </w:r>
            <w:r w:rsidR="006A6E9C">
              <w:t>#62</w:t>
            </w:r>
          </w:p>
        </w:tc>
        <w:tc>
          <w:tcPr>
            <w:tcW w:w="1276" w:type="dxa"/>
            <w:shd w:val="clear" w:color="auto" w:fill="FFF2CC" w:themeFill="accent4" w:themeFillTint="33"/>
          </w:tcPr>
          <w:p w14:paraId="39AD082D" w14:textId="77777777" w:rsidR="00966D89" w:rsidRPr="0083435B" w:rsidRDefault="00966D89" w:rsidP="00966D89">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3E1F7699" w14:textId="4B6DB9FB" w:rsidR="00966D89" w:rsidRPr="0083435B" w:rsidRDefault="00966D89" w:rsidP="00966D89">
            <w:pPr>
              <w:keepNext/>
              <w:keepLines/>
              <w:tabs>
                <w:tab w:val="clear" w:pos="1418"/>
                <w:tab w:val="clear" w:pos="4678"/>
                <w:tab w:val="clear" w:pos="5954"/>
                <w:tab w:val="clear" w:pos="7088"/>
              </w:tabs>
              <w:jc w:val="center"/>
            </w:pPr>
            <w:r w:rsidRPr="0083435B">
              <w:t>2022/06/30</w:t>
            </w:r>
          </w:p>
        </w:tc>
        <w:tc>
          <w:tcPr>
            <w:tcW w:w="1303" w:type="dxa"/>
            <w:shd w:val="clear" w:color="auto" w:fill="FFF2CC" w:themeFill="accent4" w:themeFillTint="33"/>
          </w:tcPr>
          <w:p w14:paraId="581593A9" w14:textId="77777777" w:rsidR="00966D89" w:rsidRPr="0083435B" w:rsidRDefault="00966D89" w:rsidP="00966D89">
            <w:pPr>
              <w:keepNext/>
              <w:keepLines/>
              <w:tabs>
                <w:tab w:val="clear" w:pos="1418"/>
                <w:tab w:val="clear" w:pos="4678"/>
                <w:tab w:val="clear" w:pos="5954"/>
                <w:tab w:val="clear" w:pos="7088"/>
              </w:tabs>
              <w:jc w:val="center"/>
            </w:pPr>
          </w:p>
        </w:tc>
      </w:tr>
      <w:tr w:rsidR="00966D89" w:rsidRPr="0083435B" w14:paraId="1A4A7AE6" w14:textId="77777777" w:rsidTr="00F55887">
        <w:trPr>
          <w:jc w:val="center"/>
        </w:trPr>
        <w:tc>
          <w:tcPr>
            <w:tcW w:w="1413" w:type="dxa"/>
            <w:shd w:val="clear" w:color="auto" w:fill="FFF2CC" w:themeFill="accent4" w:themeFillTint="33"/>
            <w:vAlign w:val="center"/>
          </w:tcPr>
          <w:p w14:paraId="745F9FE4" w14:textId="1908058E" w:rsidR="00966D89" w:rsidRPr="0083435B" w:rsidRDefault="005273CB" w:rsidP="00966D89">
            <w:pPr>
              <w:keepNext/>
              <w:keepLines/>
              <w:jc w:val="center"/>
            </w:pPr>
            <w:r>
              <w:t>Milestone G</w:t>
            </w:r>
          </w:p>
        </w:tc>
        <w:tc>
          <w:tcPr>
            <w:tcW w:w="4394" w:type="dxa"/>
            <w:shd w:val="clear" w:color="auto" w:fill="FFF2CC" w:themeFill="accent4" w:themeFillTint="33"/>
            <w:vAlign w:val="center"/>
          </w:tcPr>
          <w:p w14:paraId="53D9631E" w14:textId="77777777" w:rsidR="005273CB" w:rsidRDefault="00ED6CF3" w:rsidP="00966D89">
            <w:pPr>
              <w:keepNext/>
              <w:keepLines/>
              <w:jc w:val="left"/>
            </w:pPr>
            <w:r>
              <w:t xml:space="preserve">Task1 completed, </w:t>
            </w:r>
          </w:p>
          <w:p w14:paraId="73556F86" w14:textId="77B30BBC" w:rsidR="005273CB" w:rsidRDefault="005273CB" w:rsidP="00966D89">
            <w:pPr>
              <w:keepNext/>
              <w:keepLines/>
              <w:jc w:val="left"/>
            </w:pPr>
            <w:r>
              <w:t xml:space="preserve">D4 </w:t>
            </w:r>
            <w:r w:rsidRPr="00E311CB">
              <w:t>(</w:t>
            </w:r>
            <w:r>
              <w:t>DTS/SMARTM2M-103780</w:t>
            </w:r>
            <w:r w:rsidRPr="00E311CB">
              <w:t>)</w:t>
            </w:r>
            <w:r>
              <w:t xml:space="preserve"> published</w:t>
            </w:r>
          </w:p>
          <w:p w14:paraId="1385DFDF" w14:textId="4D507A28" w:rsidR="00966D89" w:rsidRPr="0083435B" w:rsidRDefault="001F2844" w:rsidP="00966D89">
            <w:pPr>
              <w:keepNext/>
              <w:keepLines/>
              <w:jc w:val="left"/>
            </w:pPr>
            <w:r w:rsidRPr="0083435B">
              <w:t xml:space="preserve">End </w:t>
            </w:r>
            <w:r w:rsidR="00966D89" w:rsidRPr="0083435B">
              <w:t>of work</w:t>
            </w:r>
            <w:r w:rsidR="005273CB">
              <w:t>, STF closed</w:t>
            </w:r>
          </w:p>
        </w:tc>
        <w:tc>
          <w:tcPr>
            <w:tcW w:w="1276" w:type="dxa"/>
            <w:shd w:val="clear" w:color="auto" w:fill="FFF2CC" w:themeFill="accent4" w:themeFillTint="33"/>
          </w:tcPr>
          <w:p w14:paraId="11EA332C" w14:textId="77777777" w:rsidR="00966D89" w:rsidRPr="0083435B" w:rsidRDefault="00966D89" w:rsidP="00966D89">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60B9EB8F" w14:textId="71A11A32" w:rsidR="00966D89" w:rsidRPr="0083435B" w:rsidRDefault="00966D89" w:rsidP="00966D89">
            <w:pPr>
              <w:keepNext/>
              <w:keepLines/>
              <w:tabs>
                <w:tab w:val="clear" w:pos="1418"/>
                <w:tab w:val="clear" w:pos="4678"/>
                <w:tab w:val="clear" w:pos="5954"/>
                <w:tab w:val="clear" w:pos="7088"/>
              </w:tabs>
              <w:jc w:val="center"/>
            </w:pPr>
            <w:r w:rsidRPr="0083435B">
              <w:t>2022/</w:t>
            </w:r>
            <w:r w:rsidR="00790E24">
              <w:t>08/09</w:t>
            </w:r>
          </w:p>
        </w:tc>
        <w:tc>
          <w:tcPr>
            <w:tcW w:w="1303" w:type="dxa"/>
            <w:shd w:val="clear" w:color="auto" w:fill="FFF2CC" w:themeFill="accent4" w:themeFillTint="33"/>
          </w:tcPr>
          <w:p w14:paraId="578EBF37" w14:textId="77777777" w:rsidR="00966D89" w:rsidRPr="0083435B" w:rsidRDefault="00966D89" w:rsidP="00966D89">
            <w:pPr>
              <w:keepNext/>
              <w:keepLines/>
              <w:tabs>
                <w:tab w:val="clear" w:pos="1418"/>
                <w:tab w:val="clear" w:pos="4678"/>
                <w:tab w:val="clear" w:pos="5954"/>
                <w:tab w:val="clear" w:pos="7088"/>
              </w:tabs>
              <w:jc w:val="center"/>
            </w:pPr>
          </w:p>
        </w:tc>
      </w:tr>
      <w:tr w:rsidR="00966D89" w:rsidRPr="0083435B" w14:paraId="535A5E68" w14:textId="77777777" w:rsidTr="00F55887">
        <w:trPr>
          <w:jc w:val="center"/>
        </w:trPr>
        <w:tc>
          <w:tcPr>
            <w:tcW w:w="8359" w:type="dxa"/>
            <w:gridSpan w:val="4"/>
            <w:shd w:val="clear" w:color="auto" w:fill="EDEDED" w:themeFill="accent3" w:themeFillTint="33"/>
            <w:vAlign w:val="center"/>
          </w:tcPr>
          <w:p w14:paraId="470D6ABB" w14:textId="77777777" w:rsidR="00966D89" w:rsidRPr="0083435B" w:rsidRDefault="00966D89" w:rsidP="00966D89">
            <w:pPr>
              <w:keepNext/>
              <w:keepLines/>
              <w:tabs>
                <w:tab w:val="clear" w:pos="1418"/>
                <w:tab w:val="clear" w:pos="4678"/>
                <w:tab w:val="clear" w:pos="5954"/>
                <w:tab w:val="clear" w:pos="7088"/>
              </w:tabs>
              <w:jc w:val="center"/>
            </w:pPr>
          </w:p>
        </w:tc>
        <w:tc>
          <w:tcPr>
            <w:tcW w:w="1303" w:type="dxa"/>
            <w:shd w:val="clear" w:color="auto" w:fill="EDEDED" w:themeFill="accent3" w:themeFillTint="33"/>
          </w:tcPr>
          <w:p w14:paraId="68C4721B" w14:textId="1BC6AFF5" w:rsidR="00966D89" w:rsidRPr="0083435B" w:rsidRDefault="00D30D7D" w:rsidP="00966D89">
            <w:pPr>
              <w:keepNext/>
              <w:keepLines/>
              <w:tabs>
                <w:tab w:val="clear" w:pos="1418"/>
                <w:tab w:val="clear" w:pos="4678"/>
                <w:tab w:val="clear" w:pos="5954"/>
                <w:tab w:val="clear" w:pos="7088"/>
              </w:tabs>
              <w:jc w:val="center"/>
              <w:rPr>
                <w:b/>
              </w:rPr>
            </w:pPr>
            <w:r>
              <w:rPr>
                <w:b/>
                <w:sz w:val="24"/>
              </w:rPr>
              <w:t>71 000</w:t>
            </w:r>
          </w:p>
        </w:tc>
      </w:tr>
    </w:tbl>
    <w:p w14:paraId="4CE4AB80" w14:textId="77777777" w:rsidR="004441FF" w:rsidRPr="0083435B" w:rsidRDefault="004441FF" w:rsidP="00606DD1"/>
    <w:p w14:paraId="74A0DAFC" w14:textId="77777777" w:rsidR="00606DD1" w:rsidRPr="0083435B" w:rsidRDefault="00606DD1" w:rsidP="00606DD1"/>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18"/>
        <w:gridCol w:w="418"/>
        <w:gridCol w:w="419"/>
        <w:gridCol w:w="418"/>
        <w:gridCol w:w="419"/>
        <w:gridCol w:w="418"/>
        <w:gridCol w:w="419"/>
        <w:gridCol w:w="418"/>
        <w:gridCol w:w="419"/>
        <w:gridCol w:w="418"/>
        <w:gridCol w:w="419"/>
        <w:gridCol w:w="418"/>
        <w:gridCol w:w="419"/>
        <w:gridCol w:w="418"/>
        <w:gridCol w:w="419"/>
        <w:gridCol w:w="418"/>
        <w:gridCol w:w="419"/>
        <w:gridCol w:w="418"/>
        <w:gridCol w:w="419"/>
        <w:gridCol w:w="418"/>
        <w:gridCol w:w="419"/>
      </w:tblGrid>
      <w:tr w:rsidR="0060232C" w:rsidRPr="0083435B" w14:paraId="6A73008A" w14:textId="67823A8D" w:rsidTr="00F102B7">
        <w:trPr>
          <w:trHeight w:val="261"/>
        </w:trPr>
        <w:tc>
          <w:tcPr>
            <w:tcW w:w="1277" w:type="dxa"/>
            <w:shd w:val="clear" w:color="auto" w:fill="DEEAF6"/>
            <w:tcMar>
              <w:left w:w="0" w:type="dxa"/>
              <w:right w:w="0" w:type="dxa"/>
            </w:tcMar>
            <w:vAlign w:val="center"/>
          </w:tcPr>
          <w:p w14:paraId="59FDF633" w14:textId="38D387F2" w:rsidR="00790E24" w:rsidRPr="0083435B" w:rsidRDefault="00790E24" w:rsidP="00F958FE">
            <w:pPr>
              <w:keepNext/>
              <w:keepLines/>
              <w:jc w:val="center"/>
              <w:rPr>
                <w:b/>
                <w:sz w:val="18"/>
              </w:rPr>
            </w:pPr>
            <w:r w:rsidRPr="0083435B">
              <w:rPr>
                <w:b/>
                <w:sz w:val="18"/>
              </w:rPr>
              <w:lastRenderedPageBreak/>
              <w:t>Task/ Mil.</w:t>
            </w:r>
          </w:p>
        </w:tc>
        <w:tc>
          <w:tcPr>
            <w:tcW w:w="418" w:type="dxa"/>
            <w:shd w:val="clear" w:color="auto" w:fill="DEEAF6"/>
            <w:tcMar>
              <w:left w:w="0" w:type="dxa"/>
              <w:right w:w="0" w:type="dxa"/>
            </w:tcMar>
            <w:vAlign w:val="center"/>
          </w:tcPr>
          <w:p w14:paraId="7EDAD7B8" w14:textId="77777777" w:rsidR="00790E24" w:rsidRPr="0083435B" w:rsidRDefault="00790E24" w:rsidP="00F958FE">
            <w:pPr>
              <w:keepNext/>
              <w:keepLines/>
              <w:jc w:val="center"/>
              <w:rPr>
                <w:b/>
              </w:rPr>
            </w:pPr>
            <w:r w:rsidRPr="0083435B">
              <w:rPr>
                <w:b/>
              </w:rPr>
              <w:t>J</w:t>
            </w:r>
          </w:p>
        </w:tc>
        <w:tc>
          <w:tcPr>
            <w:tcW w:w="418" w:type="dxa"/>
            <w:shd w:val="clear" w:color="auto" w:fill="DEEAF6"/>
            <w:tcMar>
              <w:left w:w="0" w:type="dxa"/>
              <w:right w:w="0" w:type="dxa"/>
            </w:tcMar>
            <w:vAlign w:val="center"/>
          </w:tcPr>
          <w:p w14:paraId="2C929BD7" w14:textId="77777777" w:rsidR="00790E24" w:rsidRPr="0083435B" w:rsidRDefault="00790E24" w:rsidP="00F958FE">
            <w:pPr>
              <w:keepNext/>
              <w:keepLines/>
              <w:jc w:val="center"/>
              <w:rPr>
                <w:b/>
              </w:rPr>
            </w:pPr>
            <w:r w:rsidRPr="0083435B">
              <w:rPr>
                <w:b/>
              </w:rPr>
              <w:t>F</w:t>
            </w:r>
          </w:p>
        </w:tc>
        <w:tc>
          <w:tcPr>
            <w:tcW w:w="419" w:type="dxa"/>
            <w:shd w:val="clear" w:color="auto" w:fill="DEEAF6"/>
            <w:tcMar>
              <w:left w:w="0" w:type="dxa"/>
              <w:right w:w="0" w:type="dxa"/>
            </w:tcMar>
            <w:vAlign w:val="center"/>
          </w:tcPr>
          <w:p w14:paraId="0F715376" w14:textId="77777777" w:rsidR="00790E24" w:rsidRPr="0083435B" w:rsidRDefault="00790E24" w:rsidP="00F958FE">
            <w:pPr>
              <w:keepNext/>
              <w:keepLines/>
              <w:jc w:val="center"/>
              <w:rPr>
                <w:b/>
              </w:rPr>
            </w:pPr>
            <w:r w:rsidRPr="0083435B">
              <w:rPr>
                <w:b/>
              </w:rPr>
              <w:t>M</w:t>
            </w:r>
          </w:p>
        </w:tc>
        <w:tc>
          <w:tcPr>
            <w:tcW w:w="418" w:type="dxa"/>
            <w:shd w:val="clear" w:color="auto" w:fill="DEEAF6"/>
            <w:tcMar>
              <w:left w:w="0" w:type="dxa"/>
              <w:right w:w="0" w:type="dxa"/>
            </w:tcMar>
            <w:vAlign w:val="center"/>
          </w:tcPr>
          <w:p w14:paraId="099B8CDE" w14:textId="77777777" w:rsidR="00790E24" w:rsidRPr="0083435B" w:rsidRDefault="00790E24" w:rsidP="00F958FE">
            <w:pPr>
              <w:keepNext/>
              <w:keepLines/>
              <w:jc w:val="center"/>
              <w:rPr>
                <w:b/>
              </w:rPr>
            </w:pPr>
            <w:r w:rsidRPr="0083435B">
              <w:rPr>
                <w:b/>
              </w:rPr>
              <w:t>A</w:t>
            </w:r>
          </w:p>
        </w:tc>
        <w:tc>
          <w:tcPr>
            <w:tcW w:w="419" w:type="dxa"/>
            <w:shd w:val="clear" w:color="auto" w:fill="DEEAF6"/>
            <w:tcMar>
              <w:left w:w="0" w:type="dxa"/>
              <w:right w:w="0" w:type="dxa"/>
            </w:tcMar>
            <w:vAlign w:val="center"/>
          </w:tcPr>
          <w:p w14:paraId="2F77E090" w14:textId="77777777" w:rsidR="00790E24" w:rsidRPr="0083435B" w:rsidRDefault="00790E24" w:rsidP="00F958FE">
            <w:pPr>
              <w:keepNext/>
              <w:keepLines/>
              <w:jc w:val="center"/>
              <w:rPr>
                <w:b/>
              </w:rPr>
            </w:pPr>
            <w:r w:rsidRPr="0083435B">
              <w:rPr>
                <w:b/>
              </w:rPr>
              <w:t>M</w:t>
            </w:r>
          </w:p>
        </w:tc>
        <w:tc>
          <w:tcPr>
            <w:tcW w:w="418" w:type="dxa"/>
            <w:shd w:val="clear" w:color="auto" w:fill="DEEAF6"/>
            <w:tcMar>
              <w:left w:w="0" w:type="dxa"/>
              <w:right w:w="0" w:type="dxa"/>
            </w:tcMar>
            <w:vAlign w:val="center"/>
          </w:tcPr>
          <w:p w14:paraId="24EECBD5" w14:textId="77777777" w:rsidR="00790E24" w:rsidRPr="0083435B" w:rsidRDefault="00790E24" w:rsidP="00F958FE">
            <w:pPr>
              <w:keepNext/>
              <w:keepLines/>
              <w:jc w:val="center"/>
              <w:rPr>
                <w:b/>
              </w:rPr>
            </w:pPr>
            <w:r w:rsidRPr="0083435B">
              <w:rPr>
                <w:b/>
              </w:rPr>
              <w:t>J</w:t>
            </w:r>
          </w:p>
        </w:tc>
        <w:tc>
          <w:tcPr>
            <w:tcW w:w="419" w:type="dxa"/>
            <w:shd w:val="clear" w:color="auto" w:fill="DEEAF6"/>
            <w:tcMar>
              <w:left w:w="0" w:type="dxa"/>
              <w:right w:w="0" w:type="dxa"/>
            </w:tcMar>
            <w:vAlign w:val="center"/>
          </w:tcPr>
          <w:p w14:paraId="780E63D9" w14:textId="77777777" w:rsidR="00790E24" w:rsidRPr="0083435B" w:rsidRDefault="00790E24" w:rsidP="00F958FE">
            <w:pPr>
              <w:keepNext/>
              <w:keepLines/>
              <w:jc w:val="center"/>
              <w:rPr>
                <w:b/>
              </w:rPr>
            </w:pPr>
            <w:r w:rsidRPr="0083435B">
              <w:rPr>
                <w:b/>
              </w:rPr>
              <w:t>J</w:t>
            </w:r>
          </w:p>
        </w:tc>
        <w:tc>
          <w:tcPr>
            <w:tcW w:w="418" w:type="dxa"/>
            <w:shd w:val="clear" w:color="auto" w:fill="DEEAF6"/>
            <w:tcMar>
              <w:left w:w="0" w:type="dxa"/>
              <w:right w:w="0" w:type="dxa"/>
            </w:tcMar>
            <w:vAlign w:val="center"/>
          </w:tcPr>
          <w:p w14:paraId="5B1961E2" w14:textId="77777777" w:rsidR="00790E24" w:rsidRPr="0083435B" w:rsidRDefault="00790E24" w:rsidP="00F958FE">
            <w:pPr>
              <w:keepNext/>
              <w:keepLines/>
              <w:jc w:val="center"/>
              <w:rPr>
                <w:b/>
              </w:rPr>
            </w:pPr>
            <w:r w:rsidRPr="0083435B">
              <w:rPr>
                <w:b/>
              </w:rPr>
              <w:t>A</w:t>
            </w:r>
          </w:p>
        </w:tc>
        <w:tc>
          <w:tcPr>
            <w:tcW w:w="419" w:type="dxa"/>
            <w:shd w:val="clear" w:color="auto" w:fill="DEEAF6"/>
            <w:tcMar>
              <w:left w:w="0" w:type="dxa"/>
              <w:right w:w="0" w:type="dxa"/>
            </w:tcMar>
            <w:vAlign w:val="center"/>
          </w:tcPr>
          <w:p w14:paraId="77CD0439" w14:textId="77777777" w:rsidR="00790E24" w:rsidRPr="0083435B" w:rsidRDefault="00790E24" w:rsidP="00F958FE">
            <w:pPr>
              <w:keepNext/>
              <w:keepLines/>
              <w:jc w:val="center"/>
              <w:rPr>
                <w:b/>
              </w:rPr>
            </w:pPr>
            <w:r w:rsidRPr="0083435B">
              <w:rPr>
                <w:b/>
              </w:rPr>
              <w:t>S</w:t>
            </w:r>
          </w:p>
        </w:tc>
        <w:tc>
          <w:tcPr>
            <w:tcW w:w="418" w:type="dxa"/>
            <w:shd w:val="clear" w:color="auto" w:fill="DEEAF6"/>
            <w:tcMar>
              <w:left w:w="0" w:type="dxa"/>
              <w:right w:w="0" w:type="dxa"/>
            </w:tcMar>
            <w:vAlign w:val="center"/>
          </w:tcPr>
          <w:p w14:paraId="0F27F8D8" w14:textId="77777777" w:rsidR="00790E24" w:rsidRPr="0083435B" w:rsidRDefault="00790E24" w:rsidP="00F958FE">
            <w:pPr>
              <w:keepNext/>
              <w:keepLines/>
              <w:jc w:val="center"/>
              <w:rPr>
                <w:b/>
              </w:rPr>
            </w:pPr>
            <w:r w:rsidRPr="0083435B">
              <w:rPr>
                <w:b/>
              </w:rPr>
              <w:t>O</w:t>
            </w:r>
          </w:p>
        </w:tc>
        <w:tc>
          <w:tcPr>
            <w:tcW w:w="419" w:type="dxa"/>
            <w:shd w:val="clear" w:color="auto" w:fill="DEEAF6"/>
            <w:tcMar>
              <w:left w:w="0" w:type="dxa"/>
              <w:right w:w="0" w:type="dxa"/>
            </w:tcMar>
            <w:vAlign w:val="center"/>
          </w:tcPr>
          <w:p w14:paraId="0B822CF2" w14:textId="77777777" w:rsidR="00790E24" w:rsidRPr="0083435B" w:rsidRDefault="00790E24" w:rsidP="00F958FE">
            <w:pPr>
              <w:keepNext/>
              <w:keepLines/>
              <w:jc w:val="center"/>
              <w:rPr>
                <w:b/>
              </w:rPr>
            </w:pPr>
            <w:r w:rsidRPr="0083435B">
              <w:rPr>
                <w:b/>
              </w:rPr>
              <w:t>N</w:t>
            </w:r>
          </w:p>
        </w:tc>
        <w:tc>
          <w:tcPr>
            <w:tcW w:w="418" w:type="dxa"/>
            <w:shd w:val="clear" w:color="auto" w:fill="DEEAF6"/>
            <w:vAlign w:val="center"/>
          </w:tcPr>
          <w:p w14:paraId="1C02F56A" w14:textId="77777777" w:rsidR="00790E24" w:rsidRPr="0083435B" w:rsidRDefault="00790E24" w:rsidP="00F958FE">
            <w:pPr>
              <w:keepNext/>
              <w:keepLines/>
              <w:jc w:val="center"/>
              <w:rPr>
                <w:b/>
              </w:rPr>
            </w:pPr>
            <w:r w:rsidRPr="0083435B">
              <w:rPr>
                <w:b/>
              </w:rPr>
              <w:t>D</w:t>
            </w:r>
          </w:p>
        </w:tc>
        <w:tc>
          <w:tcPr>
            <w:tcW w:w="419" w:type="dxa"/>
            <w:shd w:val="clear" w:color="auto" w:fill="A6A6A6" w:themeFill="background1" w:themeFillShade="A6"/>
            <w:vAlign w:val="center"/>
          </w:tcPr>
          <w:p w14:paraId="388DB182" w14:textId="77777777" w:rsidR="00790E24" w:rsidRPr="0083435B" w:rsidRDefault="00790E24" w:rsidP="00F958FE">
            <w:pPr>
              <w:keepNext/>
              <w:keepLines/>
              <w:jc w:val="center"/>
              <w:rPr>
                <w:b/>
              </w:rPr>
            </w:pPr>
          </w:p>
        </w:tc>
        <w:tc>
          <w:tcPr>
            <w:tcW w:w="418" w:type="dxa"/>
            <w:shd w:val="clear" w:color="auto" w:fill="DEEAF6"/>
            <w:vAlign w:val="center"/>
          </w:tcPr>
          <w:p w14:paraId="2EDFA570" w14:textId="2613332C" w:rsidR="00790E24" w:rsidRPr="0083435B" w:rsidRDefault="00790E24" w:rsidP="00F958FE">
            <w:pPr>
              <w:keepNext/>
              <w:keepLines/>
              <w:jc w:val="center"/>
              <w:rPr>
                <w:b/>
              </w:rPr>
            </w:pPr>
            <w:r w:rsidRPr="0083435B">
              <w:rPr>
                <w:b/>
              </w:rPr>
              <w:t>J</w:t>
            </w:r>
          </w:p>
        </w:tc>
        <w:tc>
          <w:tcPr>
            <w:tcW w:w="419" w:type="dxa"/>
            <w:shd w:val="clear" w:color="auto" w:fill="DEEAF6"/>
            <w:vAlign w:val="center"/>
          </w:tcPr>
          <w:p w14:paraId="54DA9207" w14:textId="499ED3CF" w:rsidR="00790E24" w:rsidRPr="0083435B" w:rsidRDefault="00790E24" w:rsidP="00F958FE">
            <w:pPr>
              <w:keepNext/>
              <w:keepLines/>
              <w:jc w:val="center"/>
              <w:rPr>
                <w:b/>
              </w:rPr>
            </w:pPr>
            <w:r w:rsidRPr="0083435B">
              <w:rPr>
                <w:b/>
              </w:rPr>
              <w:t>F</w:t>
            </w:r>
          </w:p>
        </w:tc>
        <w:tc>
          <w:tcPr>
            <w:tcW w:w="418" w:type="dxa"/>
            <w:shd w:val="clear" w:color="auto" w:fill="DEEAF6"/>
            <w:vAlign w:val="center"/>
          </w:tcPr>
          <w:p w14:paraId="6020F64D" w14:textId="6D308835" w:rsidR="00790E24" w:rsidRPr="0083435B" w:rsidRDefault="00790E24" w:rsidP="00F958FE">
            <w:pPr>
              <w:keepNext/>
              <w:keepLines/>
              <w:jc w:val="center"/>
              <w:rPr>
                <w:b/>
              </w:rPr>
            </w:pPr>
            <w:r w:rsidRPr="0083435B">
              <w:rPr>
                <w:b/>
              </w:rPr>
              <w:t>M</w:t>
            </w:r>
          </w:p>
        </w:tc>
        <w:tc>
          <w:tcPr>
            <w:tcW w:w="419" w:type="dxa"/>
            <w:shd w:val="clear" w:color="auto" w:fill="DEEAF6"/>
            <w:vAlign w:val="center"/>
          </w:tcPr>
          <w:p w14:paraId="6B95C70E" w14:textId="77777777" w:rsidR="00790E24" w:rsidRPr="0083435B" w:rsidRDefault="00790E24" w:rsidP="00F958FE">
            <w:pPr>
              <w:keepNext/>
              <w:keepLines/>
              <w:jc w:val="center"/>
              <w:rPr>
                <w:b/>
              </w:rPr>
            </w:pPr>
            <w:r w:rsidRPr="0083435B">
              <w:rPr>
                <w:b/>
              </w:rPr>
              <w:t>A</w:t>
            </w:r>
          </w:p>
        </w:tc>
        <w:tc>
          <w:tcPr>
            <w:tcW w:w="418" w:type="dxa"/>
            <w:shd w:val="clear" w:color="auto" w:fill="DEEAF6"/>
            <w:vAlign w:val="center"/>
          </w:tcPr>
          <w:p w14:paraId="6C02512E" w14:textId="77777777" w:rsidR="00790E24" w:rsidRPr="0083435B" w:rsidRDefault="00790E24" w:rsidP="00F958FE">
            <w:pPr>
              <w:keepNext/>
              <w:keepLines/>
              <w:jc w:val="center"/>
              <w:rPr>
                <w:b/>
              </w:rPr>
            </w:pPr>
            <w:r w:rsidRPr="0083435B">
              <w:rPr>
                <w:b/>
              </w:rPr>
              <w:t>M</w:t>
            </w:r>
          </w:p>
        </w:tc>
        <w:tc>
          <w:tcPr>
            <w:tcW w:w="419" w:type="dxa"/>
            <w:shd w:val="clear" w:color="auto" w:fill="DEEAF6"/>
            <w:vAlign w:val="center"/>
          </w:tcPr>
          <w:p w14:paraId="2FF13D89" w14:textId="77777777" w:rsidR="00790E24" w:rsidRPr="0083435B" w:rsidRDefault="00790E24" w:rsidP="00F958FE">
            <w:pPr>
              <w:keepNext/>
              <w:keepLines/>
              <w:jc w:val="center"/>
              <w:rPr>
                <w:b/>
              </w:rPr>
            </w:pPr>
            <w:r w:rsidRPr="0083435B">
              <w:rPr>
                <w:b/>
              </w:rPr>
              <w:t>J</w:t>
            </w:r>
          </w:p>
        </w:tc>
        <w:tc>
          <w:tcPr>
            <w:tcW w:w="418" w:type="dxa"/>
            <w:shd w:val="clear" w:color="auto" w:fill="DEEAF6"/>
            <w:vAlign w:val="center"/>
          </w:tcPr>
          <w:p w14:paraId="54D272EE" w14:textId="77777777" w:rsidR="00790E24" w:rsidRPr="0083435B" w:rsidRDefault="00790E24" w:rsidP="00F958FE">
            <w:pPr>
              <w:keepNext/>
              <w:keepLines/>
              <w:jc w:val="center"/>
              <w:rPr>
                <w:b/>
              </w:rPr>
            </w:pPr>
            <w:r w:rsidRPr="0083435B">
              <w:rPr>
                <w:b/>
              </w:rPr>
              <w:t>J</w:t>
            </w:r>
          </w:p>
        </w:tc>
        <w:tc>
          <w:tcPr>
            <w:tcW w:w="419" w:type="dxa"/>
            <w:shd w:val="clear" w:color="auto" w:fill="DEEAF6"/>
          </w:tcPr>
          <w:p w14:paraId="0A0D1C6D" w14:textId="0304E7F2" w:rsidR="00790E24" w:rsidRPr="0083435B" w:rsidRDefault="00790E24" w:rsidP="00F958FE">
            <w:pPr>
              <w:keepNext/>
              <w:keepLines/>
              <w:jc w:val="center"/>
              <w:rPr>
                <w:b/>
              </w:rPr>
            </w:pPr>
            <w:r>
              <w:rPr>
                <w:b/>
              </w:rPr>
              <w:t>A</w:t>
            </w:r>
          </w:p>
        </w:tc>
      </w:tr>
      <w:tr w:rsidR="0060232C" w:rsidRPr="0083435B" w14:paraId="40CEF8FC" w14:textId="340835F9" w:rsidTr="00F102B7">
        <w:trPr>
          <w:trHeight w:val="261"/>
        </w:trPr>
        <w:tc>
          <w:tcPr>
            <w:tcW w:w="1277" w:type="dxa"/>
            <w:shd w:val="clear" w:color="auto" w:fill="auto"/>
            <w:tcMar>
              <w:left w:w="0" w:type="dxa"/>
              <w:right w:w="0" w:type="dxa"/>
            </w:tcMar>
            <w:vAlign w:val="center"/>
          </w:tcPr>
          <w:p w14:paraId="58E8A68B" w14:textId="77777777" w:rsidR="00790E24" w:rsidRPr="0083435B" w:rsidRDefault="00790E24" w:rsidP="00845050">
            <w:pPr>
              <w:keepNext/>
              <w:keepLines/>
              <w:jc w:val="center"/>
            </w:pPr>
            <w:r w:rsidRPr="0083435B">
              <w:t>T1</w:t>
            </w:r>
          </w:p>
        </w:tc>
        <w:tc>
          <w:tcPr>
            <w:tcW w:w="418" w:type="dxa"/>
            <w:shd w:val="clear" w:color="auto" w:fill="C5E0B3" w:themeFill="accent6" w:themeFillTint="66"/>
            <w:tcMar>
              <w:left w:w="0" w:type="dxa"/>
              <w:right w:w="0" w:type="dxa"/>
            </w:tcMar>
            <w:vAlign w:val="center"/>
          </w:tcPr>
          <w:p w14:paraId="7049F85C" w14:textId="77777777" w:rsidR="00790E24" w:rsidRPr="0083435B" w:rsidRDefault="00790E24" w:rsidP="00845050">
            <w:pPr>
              <w:keepNext/>
              <w:keepLines/>
              <w:jc w:val="center"/>
            </w:pPr>
          </w:p>
        </w:tc>
        <w:tc>
          <w:tcPr>
            <w:tcW w:w="418" w:type="dxa"/>
            <w:shd w:val="clear" w:color="auto" w:fill="C5E0B3" w:themeFill="accent6" w:themeFillTint="66"/>
            <w:tcMar>
              <w:left w:w="0" w:type="dxa"/>
              <w:right w:w="0" w:type="dxa"/>
            </w:tcMar>
            <w:vAlign w:val="center"/>
          </w:tcPr>
          <w:p w14:paraId="60C9E7C4"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3CCD3E44" w14:textId="77777777" w:rsidR="00790E24" w:rsidRPr="0083435B" w:rsidRDefault="00790E24" w:rsidP="00845050">
            <w:pPr>
              <w:keepNext/>
              <w:keepLines/>
              <w:jc w:val="center"/>
            </w:pPr>
          </w:p>
        </w:tc>
        <w:tc>
          <w:tcPr>
            <w:tcW w:w="418" w:type="dxa"/>
            <w:shd w:val="clear" w:color="auto" w:fill="C5E0B3" w:themeFill="accent6" w:themeFillTint="66"/>
            <w:tcMar>
              <w:left w:w="0" w:type="dxa"/>
              <w:right w:w="0" w:type="dxa"/>
            </w:tcMar>
            <w:vAlign w:val="center"/>
          </w:tcPr>
          <w:p w14:paraId="28DA9E68"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65FBBE3E" w14:textId="77777777" w:rsidR="00790E24" w:rsidRPr="0083435B" w:rsidRDefault="00790E24" w:rsidP="00845050">
            <w:pPr>
              <w:keepNext/>
              <w:keepLines/>
              <w:jc w:val="center"/>
            </w:pPr>
          </w:p>
        </w:tc>
        <w:tc>
          <w:tcPr>
            <w:tcW w:w="418" w:type="dxa"/>
            <w:shd w:val="clear" w:color="auto" w:fill="C5E0B3" w:themeFill="accent6" w:themeFillTint="66"/>
            <w:tcMar>
              <w:left w:w="0" w:type="dxa"/>
              <w:right w:w="0" w:type="dxa"/>
            </w:tcMar>
            <w:vAlign w:val="center"/>
          </w:tcPr>
          <w:p w14:paraId="05BE2ECA"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6C159BD3" w14:textId="77777777" w:rsidR="00790E24" w:rsidRPr="0083435B" w:rsidRDefault="00790E24" w:rsidP="00845050">
            <w:pPr>
              <w:keepNext/>
              <w:keepLines/>
              <w:jc w:val="center"/>
            </w:pPr>
          </w:p>
        </w:tc>
        <w:tc>
          <w:tcPr>
            <w:tcW w:w="418" w:type="dxa"/>
            <w:shd w:val="clear" w:color="auto" w:fill="C5E0B3" w:themeFill="accent6" w:themeFillTint="66"/>
            <w:tcMar>
              <w:left w:w="0" w:type="dxa"/>
              <w:right w:w="0" w:type="dxa"/>
            </w:tcMar>
            <w:vAlign w:val="center"/>
          </w:tcPr>
          <w:p w14:paraId="1407E072"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0D3A3362" w14:textId="77777777" w:rsidR="00790E24" w:rsidRPr="0083435B" w:rsidRDefault="00790E24" w:rsidP="00845050">
            <w:pPr>
              <w:keepNext/>
              <w:keepLines/>
              <w:jc w:val="center"/>
            </w:pPr>
          </w:p>
        </w:tc>
        <w:tc>
          <w:tcPr>
            <w:tcW w:w="418" w:type="dxa"/>
            <w:shd w:val="clear" w:color="auto" w:fill="C5E0B3" w:themeFill="accent6" w:themeFillTint="66"/>
            <w:tcMar>
              <w:left w:w="0" w:type="dxa"/>
              <w:right w:w="0" w:type="dxa"/>
            </w:tcMar>
            <w:vAlign w:val="center"/>
          </w:tcPr>
          <w:p w14:paraId="0CD1F266"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6D4CE494" w14:textId="77777777" w:rsidR="00790E24" w:rsidRPr="0083435B" w:rsidRDefault="00790E24" w:rsidP="00845050">
            <w:pPr>
              <w:keepNext/>
              <w:keepLines/>
              <w:jc w:val="center"/>
            </w:pPr>
          </w:p>
        </w:tc>
        <w:tc>
          <w:tcPr>
            <w:tcW w:w="418" w:type="dxa"/>
            <w:shd w:val="clear" w:color="auto" w:fill="C5E0B3" w:themeFill="accent6" w:themeFillTint="66"/>
            <w:vAlign w:val="center"/>
          </w:tcPr>
          <w:p w14:paraId="39EA0471" w14:textId="77777777" w:rsidR="00790E24" w:rsidRPr="0083435B" w:rsidRDefault="00790E24" w:rsidP="00845050">
            <w:pPr>
              <w:keepNext/>
              <w:keepLines/>
              <w:jc w:val="center"/>
            </w:pPr>
          </w:p>
        </w:tc>
        <w:tc>
          <w:tcPr>
            <w:tcW w:w="419" w:type="dxa"/>
            <w:shd w:val="clear" w:color="auto" w:fill="A6A6A6" w:themeFill="background1" w:themeFillShade="A6"/>
            <w:vAlign w:val="center"/>
          </w:tcPr>
          <w:p w14:paraId="61B9347F" w14:textId="77777777" w:rsidR="00790E24" w:rsidRPr="0083435B" w:rsidRDefault="00790E24" w:rsidP="00845050">
            <w:pPr>
              <w:keepNext/>
              <w:keepLines/>
              <w:jc w:val="center"/>
            </w:pPr>
          </w:p>
        </w:tc>
        <w:tc>
          <w:tcPr>
            <w:tcW w:w="418" w:type="dxa"/>
            <w:shd w:val="clear" w:color="auto" w:fill="C5E0B3" w:themeFill="accent6" w:themeFillTint="66"/>
            <w:vAlign w:val="center"/>
          </w:tcPr>
          <w:p w14:paraId="191FD6FD" w14:textId="77777777" w:rsidR="00790E24" w:rsidRPr="0083435B" w:rsidRDefault="00790E24" w:rsidP="00845050">
            <w:pPr>
              <w:keepNext/>
              <w:keepLines/>
              <w:jc w:val="center"/>
            </w:pPr>
          </w:p>
        </w:tc>
        <w:tc>
          <w:tcPr>
            <w:tcW w:w="419" w:type="dxa"/>
            <w:shd w:val="clear" w:color="auto" w:fill="C5E0B3" w:themeFill="accent6" w:themeFillTint="66"/>
            <w:vAlign w:val="center"/>
          </w:tcPr>
          <w:p w14:paraId="75875C22" w14:textId="77777777" w:rsidR="00790E24" w:rsidRPr="0083435B" w:rsidRDefault="00790E24" w:rsidP="00845050">
            <w:pPr>
              <w:keepNext/>
              <w:keepLines/>
              <w:jc w:val="center"/>
            </w:pPr>
          </w:p>
        </w:tc>
        <w:tc>
          <w:tcPr>
            <w:tcW w:w="418" w:type="dxa"/>
            <w:shd w:val="clear" w:color="auto" w:fill="C5E0B3" w:themeFill="accent6" w:themeFillTint="66"/>
            <w:vAlign w:val="center"/>
          </w:tcPr>
          <w:p w14:paraId="64E67557" w14:textId="77777777" w:rsidR="00790E24" w:rsidRPr="0083435B" w:rsidRDefault="00790E24" w:rsidP="00845050">
            <w:pPr>
              <w:keepNext/>
              <w:keepLines/>
              <w:jc w:val="center"/>
            </w:pPr>
          </w:p>
        </w:tc>
        <w:tc>
          <w:tcPr>
            <w:tcW w:w="419" w:type="dxa"/>
            <w:shd w:val="clear" w:color="auto" w:fill="C5E0B3" w:themeFill="accent6" w:themeFillTint="66"/>
            <w:vAlign w:val="center"/>
          </w:tcPr>
          <w:p w14:paraId="78308782" w14:textId="77777777" w:rsidR="00790E24" w:rsidRPr="0083435B" w:rsidRDefault="00790E24" w:rsidP="00845050">
            <w:pPr>
              <w:keepNext/>
              <w:keepLines/>
              <w:jc w:val="center"/>
            </w:pPr>
          </w:p>
        </w:tc>
        <w:tc>
          <w:tcPr>
            <w:tcW w:w="418" w:type="dxa"/>
            <w:shd w:val="clear" w:color="auto" w:fill="C5E0B3" w:themeFill="accent6" w:themeFillTint="66"/>
            <w:vAlign w:val="center"/>
          </w:tcPr>
          <w:p w14:paraId="78CB7E8F" w14:textId="77777777" w:rsidR="00790E24" w:rsidRPr="0083435B" w:rsidRDefault="00790E24" w:rsidP="00845050">
            <w:pPr>
              <w:keepNext/>
              <w:keepLines/>
              <w:jc w:val="center"/>
            </w:pPr>
          </w:p>
        </w:tc>
        <w:tc>
          <w:tcPr>
            <w:tcW w:w="419" w:type="dxa"/>
            <w:shd w:val="clear" w:color="auto" w:fill="C5E0B3" w:themeFill="accent6" w:themeFillTint="66"/>
            <w:vAlign w:val="center"/>
          </w:tcPr>
          <w:p w14:paraId="31C3295D" w14:textId="77777777" w:rsidR="00790E24" w:rsidRPr="0083435B" w:rsidRDefault="00790E24" w:rsidP="00845050">
            <w:pPr>
              <w:keepNext/>
              <w:keepLines/>
              <w:jc w:val="center"/>
            </w:pPr>
          </w:p>
        </w:tc>
        <w:tc>
          <w:tcPr>
            <w:tcW w:w="418" w:type="dxa"/>
            <w:shd w:val="clear" w:color="auto" w:fill="C5E0B3" w:themeFill="accent6" w:themeFillTint="66"/>
            <w:vAlign w:val="center"/>
          </w:tcPr>
          <w:p w14:paraId="2716A08A" w14:textId="77777777" w:rsidR="00790E24" w:rsidRPr="0083435B" w:rsidRDefault="00790E24" w:rsidP="00845050">
            <w:pPr>
              <w:keepNext/>
              <w:keepLines/>
              <w:jc w:val="center"/>
            </w:pPr>
          </w:p>
        </w:tc>
        <w:tc>
          <w:tcPr>
            <w:tcW w:w="419" w:type="dxa"/>
            <w:shd w:val="clear" w:color="auto" w:fill="C5E0B3" w:themeFill="accent6" w:themeFillTint="66"/>
          </w:tcPr>
          <w:p w14:paraId="3A0B6A06" w14:textId="77777777" w:rsidR="00790E24" w:rsidRPr="0083435B" w:rsidRDefault="00790E24" w:rsidP="00845050">
            <w:pPr>
              <w:keepNext/>
              <w:keepLines/>
              <w:jc w:val="center"/>
            </w:pPr>
          </w:p>
        </w:tc>
      </w:tr>
      <w:tr w:rsidR="0060232C" w:rsidRPr="0083435B" w14:paraId="1454D22F" w14:textId="62EF367A" w:rsidTr="00F102B7">
        <w:trPr>
          <w:trHeight w:val="252"/>
        </w:trPr>
        <w:tc>
          <w:tcPr>
            <w:tcW w:w="1277" w:type="dxa"/>
            <w:shd w:val="clear" w:color="auto" w:fill="auto"/>
            <w:tcMar>
              <w:left w:w="0" w:type="dxa"/>
              <w:right w:w="0" w:type="dxa"/>
            </w:tcMar>
            <w:vAlign w:val="center"/>
          </w:tcPr>
          <w:p w14:paraId="5F32A2BA" w14:textId="77777777" w:rsidR="00790E24" w:rsidRPr="0083435B" w:rsidRDefault="00790E24" w:rsidP="00845050">
            <w:pPr>
              <w:keepNext/>
              <w:keepLines/>
              <w:jc w:val="center"/>
            </w:pPr>
            <w:r w:rsidRPr="0083435B">
              <w:t>T2</w:t>
            </w:r>
          </w:p>
        </w:tc>
        <w:tc>
          <w:tcPr>
            <w:tcW w:w="418" w:type="dxa"/>
            <w:shd w:val="clear" w:color="auto" w:fill="C5E0B3" w:themeFill="accent6" w:themeFillTint="66"/>
            <w:tcMar>
              <w:left w:w="0" w:type="dxa"/>
              <w:right w:w="0" w:type="dxa"/>
            </w:tcMar>
            <w:vAlign w:val="center"/>
          </w:tcPr>
          <w:p w14:paraId="3499A8D7" w14:textId="77777777" w:rsidR="00790E24" w:rsidRPr="0083435B" w:rsidRDefault="00790E24" w:rsidP="00845050">
            <w:pPr>
              <w:keepNext/>
              <w:keepLines/>
              <w:jc w:val="center"/>
            </w:pPr>
          </w:p>
        </w:tc>
        <w:tc>
          <w:tcPr>
            <w:tcW w:w="418" w:type="dxa"/>
            <w:shd w:val="clear" w:color="auto" w:fill="C5E0B3" w:themeFill="accent6" w:themeFillTint="66"/>
            <w:tcMar>
              <w:left w:w="0" w:type="dxa"/>
              <w:right w:w="0" w:type="dxa"/>
            </w:tcMar>
            <w:vAlign w:val="center"/>
          </w:tcPr>
          <w:p w14:paraId="05EF0FD5"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3F3F1C0C" w14:textId="77777777" w:rsidR="00790E24" w:rsidRPr="0083435B" w:rsidRDefault="00790E24" w:rsidP="00845050">
            <w:pPr>
              <w:keepNext/>
              <w:keepLines/>
              <w:jc w:val="center"/>
            </w:pPr>
          </w:p>
        </w:tc>
        <w:tc>
          <w:tcPr>
            <w:tcW w:w="418" w:type="dxa"/>
            <w:shd w:val="clear" w:color="auto" w:fill="C5E0B3" w:themeFill="accent6" w:themeFillTint="66"/>
            <w:tcMar>
              <w:left w:w="0" w:type="dxa"/>
              <w:right w:w="0" w:type="dxa"/>
            </w:tcMar>
            <w:vAlign w:val="center"/>
          </w:tcPr>
          <w:p w14:paraId="7323BEA4"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3D5581F4" w14:textId="77777777" w:rsidR="00790E24" w:rsidRPr="0083435B" w:rsidRDefault="00790E24" w:rsidP="00845050">
            <w:pPr>
              <w:keepNext/>
              <w:keepLines/>
              <w:jc w:val="center"/>
            </w:pPr>
          </w:p>
        </w:tc>
        <w:tc>
          <w:tcPr>
            <w:tcW w:w="418" w:type="dxa"/>
            <w:shd w:val="clear" w:color="auto" w:fill="auto"/>
            <w:tcMar>
              <w:left w:w="0" w:type="dxa"/>
              <w:right w:w="0" w:type="dxa"/>
            </w:tcMar>
            <w:vAlign w:val="center"/>
          </w:tcPr>
          <w:p w14:paraId="14674888" w14:textId="77777777" w:rsidR="00790E24" w:rsidRPr="0083435B" w:rsidRDefault="00790E24" w:rsidP="00845050">
            <w:pPr>
              <w:keepNext/>
              <w:keepLines/>
              <w:jc w:val="center"/>
            </w:pPr>
          </w:p>
        </w:tc>
        <w:tc>
          <w:tcPr>
            <w:tcW w:w="419" w:type="dxa"/>
            <w:shd w:val="clear" w:color="auto" w:fill="auto"/>
            <w:tcMar>
              <w:left w:w="0" w:type="dxa"/>
              <w:right w:w="0" w:type="dxa"/>
            </w:tcMar>
            <w:vAlign w:val="center"/>
          </w:tcPr>
          <w:p w14:paraId="5956498B" w14:textId="77777777" w:rsidR="00790E24" w:rsidRPr="0083435B" w:rsidRDefault="00790E24" w:rsidP="00845050">
            <w:pPr>
              <w:keepNext/>
              <w:keepLines/>
              <w:jc w:val="center"/>
            </w:pPr>
          </w:p>
        </w:tc>
        <w:tc>
          <w:tcPr>
            <w:tcW w:w="418" w:type="dxa"/>
            <w:shd w:val="clear" w:color="auto" w:fill="auto"/>
            <w:tcMar>
              <w:left w:w="0" w:type="dxa"/>
              <w:right w:w="0" w:type="dxa"/>
            </w:tcMar>
            <w:vAlign w:val="center"/>
          </w:tcPr>
          <w:p w14:paraId="5E5045EA" w14:textId="77777777" w:rsidR="00790E24" w:rsidRPr="0083435B" w:rsidRDefault="00790E24" w:rsidP="00845050">
            <w:pPr>
              <w:keepNext/>
              <w:keepLines/>
              <w:jc w:val="center"/>
            </w:pPr>
          </w:p>
        </w:tc>
        <w:tc>
          <w:tcPr>
            <w:tcW w:w="419" w:type="dxa"/>
            <w:shd w:val="clear" w:color="auto" w:fill="auto"/>
            <w:tcMar>
              <w:left w:w="0" w:type="dxa"/>
              <w:right w:w="0" w:type="dxa"/>
            </w:tcMar>
            <w:vAlign w:val="center"/>
          </w:tcPr>
          <w:p w14:paraId="48971BD7" w14:textId="77777777" w:rsidR="00790E24" w:rsidRPr="0083435B" w:rsidRDefault="00790E24" w:rsidP="00845050">
            <w:pPr>
              <w:keepNext/>
              <w:keepLines/>
              <w:jc w:val="center"/>
            </w:pPr>
          </w:p>
        </w:tc>
        <w:tc>
          <w:tcPr>
            <w:tcW w:w="418" w:type="dxa"/>
            <w:shd w:val="clear" w:color="auto" w:fill="auto"/>
            <w:tcMar>
              <w:left w:w="0" w:type="dxa"/>
              <w:right w:w="0" w:type="dxa"/>
            </w:tcMar>
            <w:vAlign w:val="center"/>
          </w:tcPr>
          <w:p w14:paraId="6813EE48" w14:textId="77777777" w:rsidR="00790E24" w:rsidRPr="0083435B" w:rsidRDefault="00790E24" w:rsidP="00845050">
            <w:pPr>
              <w:keepNext/>
              <w:keepLines/>
              <w:jc w:val="center"/>
            </w:pPr>
          </w:p>
        </w:tc>
        <w:tc>
          <w:tcPr>
            <w:tcW w:w="419" w:type="dxa"/>
            <w:shd w:val="clear" w:color="auto" w:fill="auto"/>
            <w:tcMar>
              <w:left w:w="0" w:type="dxa"/>
              <w:right w:w="0" w:type="dxa"/>
            </w:tcMar>
            <w:vAlign w:val="center"/>
          </w:tcPr>
          <w:p w14:paraId="5FA91E90" w14:textId="77777777" w:rsidR="00790E24" w:rsidRPr="0083435B" w:rsidRDefault="00790E24" w:rsidP="00845050">
            <w:pPr>
              <w:keepNext/>
              <w:keepLines/>
              <w:jc w:val="center"/>
            </w:pPr>
          </w:p>
        </w:tc>
        <w:tc>
          <w:tcPr>
            <w:tcW w:w="418" w:type="dxa"/>
            <w:shd w:val="clear" w:color="auto" w:fill="auto"/>
            <w:vAlign w:val="center"/>
          </w:tcPr>
          <w:p w14:paraId="7606756B" w14:textId="77777777" w:rsidR="00790E24" w:rsidRPr="0083435B" w:rsidRDefault="00790E24" w:rsidP="00845050">
            <w:pPr>
              <w:keepNext/>
              <w:keepLines/>
              <w:jc w:val="center"/>
            </w:pPr>
          </w:p>
        </w:tc>
        <w:tc>
          <w:tcPr>
            <w:tcW w:w="419" w:type="dxa"/>
            <w:shd w:val="clear" w:color="auto" w:fill="A6A6A6" w:themeFill="background1" w:themeFillShade="A6"/>
            <w:vAlign w:val="center"/>
          </w:tcPr>
          <w:p w14:paraId="70D3746B" w14:textId="77777777" w:rsidR="00790E24" w:rsidRPr="0083435B" w:rsidRDefault="00790E24" w:rsidP="00845050">
            <w:pPr>
              <w:keepNext/>
              <w:keepLines/>
              <w:jc w:val="center"/>
            </w:pPr>
          </w:p>
        </w:tc>
        <w:tc>
          <w:tcPr>
            <w:tcW w:w="418" w:type="dxa"/>
            <w:shd w:val="clear" w:color="auto" w:fill="auto"/>
            <w:vAlign w:val="center"/>
          </w:tcPr>
          <w:p w14:paraId="7B261219" w14:textId="77777777" w:rsidR="00790E24" w:rsidRPr="0083435B" w:rsidRDefault="00790E24" w:rsidP="00845050">
            <w:pPr>
              <w:keepNext/>
              <w:keepLines/>
              <w:jc w:val="center"/>
            </w:pPr>
          </w:p>
        </w:tc>
        <w:tc>
          <w:tcPr>
            <w:tcW w:w="419" w:type="dxa"/>
            <w:shd w:val="clear" w:color="auto" w:fill="auto"/>
            <w:vAlign w:val="center"/>
          </w:tcPr>
          <w:p w14:paraId="7E913234" w14:textId="77777777" w:rsidR="00790E24" w:rsidRPr="0083435B" w:rsidRDefault="00790E24" w:rsidP="00845050">
            <w:pPr>
              <w:keepNext/>
              <w:keepLines/>
              <w:jc w:val="center"/>
            </w:pPr>
          </w:p>
        </w:tc>
        <w:tc>
          <w:tcPr>
            <w:tcW w:w="418" w:type="dxa"/>
            <w:shd w:val="clear" w:color="auto" w:fill="auto"/>
            <w:vAlign w:val="center"/>
          </w:tcPr>
          <w:p w14:paraId="233FEF1A" w14:textId="77777777" w:rsidR="00790E24" w:rsidRPr="0083435B" w:rsidRDefault="00790E24" w:rsidP="00845050">
            <w:pPr>
              <w:keepNext/>
              <w:keepLines/>
              <w:jc w:val="center"/>
            </w:pPr>
          </w:p>
        </w:tc>
        <w:tc>
          <w:tcPr>
            <w:tcW w:w="419" w:type="dxa"/>
            <w:vAlign w:val="center"/>
          </w:tcPr>
          <w:p w14:paraId="66C475CF" w14:textId="77777777" w:rsidR="00790E24" w:rsidRPr="0083435B" w:rsidRDefault="00790E24" w:rsidP="00845050">
            <w:pPr>
              <w:keepNext/>
              <w:keepLines/>
              <w:jc w:val="center"/>
            </w:pPr>
          </w:p>
        </w:tc>
        <w:tc>
          <w:tcPr>
            <w:tcW w:w="418" w:type="dxa"/>
            <w:vAlign w:val="center"/>
          </w:tcPr>
          <w:p w14:paraId="19E87D56" w14:textId="77777777" w:rsidR="00790E24" w:rsidRPr="0083435B" w:rsidRDefault="00790E24" w:rsidP="00845050">
            <w:pPr>
              <w:keepNext/>
              <w:keepLines/>
              <w:jc w:val="center"/>
            </w:pPr>
          </w:p>
        </w:tc>
        <w:tc>
          <w:tcPr>
            <w:tcW w:w="419" w:type="dxa"/>
            <w:vAlign w:val="center"/>
          </w:tcPr>
          <w:p w14:paraId="071D1EBE" w14:textId="77777777" w:rsidR="00790E24" w:rsidRPr="0083435B" w:rsidRDefault="00790E24" w:rsidP="00845050">
            <w:pPr>
              <w:keepNext/>
              <w:keepLines/>
              <w:jc w:val="center"/>
            </w:pPr>
          </w:p>
        </w:tc>
        <w:tc>
          <w:tcPr>
            <w:tcW w:w="418" w:type="dxa"/>
            <w:vAlign w:val="center"/>
          </w:tcPr>
          <w:p w14:paraId="033111FB" w14:textId="77777777" w:rsidR="00790E24" w:rsidRPr="0083435B" w:rsidRDefault="00790E24" w:rsidP="00845050">
            <w:pPr>
              <w:keepNext/>
              <w:keepLines/>
              <w:jc w:val="center"/>
            </w:pPr>
          </w:p>
        </w:tc>
        <w:tc>
          <w:tcPr>
            <w:tcW w:w="419" w:type="dxa"/>
          </w:tcPr>
          <w:p w14:paraId="0E09DF68" w14:textId="77777777" w:rsidR="00790E24" w:rsidRPr="0083435B" w:rsidRDefault="00790E24" w:rsidP="00845050">
            <w:pPr>
              <w:keepNext/>
              <w:keepLines/>
              <w:jc w:val="center"/>
            </w:pPr>
          </w:p>
        </w:tc>
      </w:tr>
      <w:tr w:rsidR="0060232C" w:rsidRPr="0083435B" w14:paraId="6E86889F" w14:textId="2BCC60A4" w:rsidTr="00F102B7">
        <w:trPr>
          <w:trHeight w:val="261"/>
        </w:trPr>
        <w:tc>
          <w:tcPr>
            <w:tcW w:w="1277" w:type="dxa"/>
            <w:shd w:val="clear" w:color="auto" w:fill="auto"/>
            <w:tcMar>
              <w:left w:w="0" w:type="dxa"/>
              <w:right w:w="0" w:type="dxa"/>
            </w:tcMar>
            <w:vAlign w:val="center"/>
          </w:tcPr>
          <w:p w14:paraId="151004BB" w14:textId="56FC83CD" w:rsidR="00790E24" w:rsidRPr="0083435B" w:rsidRDefault="00790E24" w:rsidP="00845050">
            <w:pPr>
              <w:keepNext/>
              <w:keepLines/>
              <w:jc w:val="center"/>
            </w:pPr>
            <w:r w:rsidRPr="0083435B">
              <w:t>T3</w:t>
            </w:r>
          </w:p>
        </w:tc>
        <w:tc>
          <w:tcPr>
            <w:tcW w:w="418" w:type="dxa"/>
            <w:shd w:val="clear" w:color="auto" w:fill="auto"/>
            <w:tcMar>
              <w:left w:w="0" w:type="dxa"/>
              <w:right w:w="0" w:type="dxa"/>
            </w:tcMar>
            <w:vAlign w:val="center"/>
          </w:tcPr>
          <w:p w14:paraId="2292417E" w14:textId="77777777" w:rsidR="00790E24" w:rsidRPr="0083435B" w:rsidRDefault="00790E24" w:rsidP="00845050">
            <w:pPr>
              <w:keepNext/>
              <w:keepLines/>
              <w:jc w:val="center"/>
            </w:pPr>
          </w:p>
        </w:tc>
        <w:tc>
          <w:tcPr>
            <w:tcW w:w="418" w:type="dxa"/>
            <w:shd w:val="clear" w:color="auto" w:fill="FFFFFF" w:themeFill="background1"/>
            <w:tcMar>
              <w:left w:w="0" w:type="dxa"/>
              <w:right w:w="0" w:type="dxa"/>
            </w:tcMar>
            <w:vAlign w:val="center"/>
          </w:tcPr>
          <w:p w14:paraId="5FE74428"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462E9403" w14:textId="77777777" w:rsidR="00790E24" w:rsidRPr="0083435B" w:rsidRDefault="00790E24" w:rsidP="00845050">
            <w:pPr>
              <w:keepNext/>
              <w:keepLines/>
              <w:jc w:val="center"/>
            </w:pPr>
          </w:p>
        </w:tc>
        <w:tc>
          <w:tcPr>
            <w:tcW w:w="418" w:type="dxa"/>
            <w:shd w:val="clear" w:color="auto" w:fill="C5E0B3" w:themeFill="accent6" w:themeFillTint="66"/>
            <w:tcMar>
              <w:left w:w="0" w:type="dxa"/>
              <w:right w:w="0" w:type="dxa"/>
            </w:tcMar>
            <w:vAlign w:val="center"/>
          </w:tcPr>
          <w:p w14:paraId="03F11CFF"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53F2174F" w14:textId="77777777" w:rsidR="00790E24" w:rsidRPr="0083435B" w:rsidRDefault="00790E24" w:rsidP="00845050">
            <w:pPr>
              <w:keepNext/>
              <w:keepLines/>
              <w:jc w:val="center"/>
            </w:pPr>
          </w:p>
        </w:tc>
        <w:tc>
          <w:tcPr>
            <w:tcW w:w="418" w:type="dxa"/>
            <w:shd w:val="clear" w:color="auto" w:fill="C5E0B3" w:themeFill="accent6" w:themeFillTint="66"/>
            <w:tcMar>
              <w:left w:w="0" w:type="dxa"/>
              <w:right w:w="0" w:type="dxa"/>
            </w:tcMar>
            <w:vAlign w:val="center"/>
          </w:tcPr>
          <w:p w14:paraId="09752624"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6E44F0E4" w14:textId="77777777" w:rsidR="00790E24" w:rsidRPr="0083435B" w:rsidRDefault="00790E24" w:rsidP="00845050">
            <w:pPr>
              <w:keepNext/>
              <w:keepLines/>
              <w:jc w:val="center"/>
            </w:pPr>
          </w:p>
        </w:tc>
        <w:tc>
          <w:tcPr>
            <w:tcW w:w="418" w:type="dxa"/>
            <w:shd w:val="clear" w:color="auto" w:fill="C5E0B3" w:themeFill="accent6" w:themeFillTint="66"/>
            <w:tcMar>
              <w:left w:w="0" w:type="dxa"/>
              <w:right w:w="0" w:type="dxa"/>
            </w:tcMar>
            <w:vAlign w:val="center"/>
          </w:tcPr>
          <w:p w14:paraId="65DA5569"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040B7D48" w14:textId="77777777" w:rsidR="00790E24" w:rsidRPr="0083435B" w:rsidRDefault="00790E24" w:rsidP="00845050">
            <w:pPr>
              <w:keepNext/>
              <w:keepLines/>
              <w:jc w:val="center"/>
            </w:pPr>
          </w:p>
        </w:tc>
        <w:tc>
          <w:tcPr>
            <w:tcW w:w="418" w:type="dxa"/>
            <w:shd w:val="clear" w:color="auto" w:fill="C5E0B3" w:themeFill="accent6" w:themeFillTint="66"/>
            <w:tcMar>
              <w:left w:w="0" w:type="dxa"/>
              <w:right w:w="0" w:type="dxa"/>
            </w:tcMar>
            <w:vAlign w:val="center"/>
          </w:tcPr>
          <w:p w14:paraId="47D1E85B" w14:textId="77777777" w:rsidR="00790E24" w:rsidRPr="0083435B" w:rsidRDefault="00790E24" w:rsidP="00845050">
            <w:pPr>
              <w:keepNext/>
              <w:keepLines/>
              <w:jc w:val="center"/>
            </w:pPr>
          </w:p>
        </w:tc>
        <w:tc>
          <w:tcPr>
            <w:tcW w:w="419" w:type="dxa"/>
            <w:shd w:val="clear" w:color="auto" w:fill="C5E0B3" w:themeFill="accent6" w:themeFillTint="66"/>
            <w:tcMar>
              <w:left w:w="0" w:type="dxa"/>
              <w:right w:w="0" w:type="dxa"/>
            </w:tcMar>
            <w:vAlign w:val="center"/>
          </w:tcPr>
          <w:p w14:paraId="5ACBC38C" w14:textId="77777777" w:rsidR="00790E24" w:rsidRPr="0083435B" w:rsidRDefault="00790E24" w:rsidP="00845050">
            <w:pPr>
              <w:keepNext/>
              <w:keepLines/>
              <w:jc w:val="center"/>
            </w:pPr>
          </w:p>
        </w:tc>
        <w:tc>
          <w:tcPr>
            <w:tcW w:w="418" w:type="dxa"/>
            <w:shd w:val="clear" w:color="auto" w:fill="C5E0B3" w:themeFill="accent6" w:themeFillTint="66"/>
            <w:vAlign w:val="center"/>
          </w:tcPr>
          <w:p w14:paraId="5619BF8E" w14:textId="77777777" w:rsidR="00790E24" w:rsidRPr="0083435B" w:rsidRDefault="00790E24" w:rsidP="00845050">
            <w:pPr>
              <w:keepNext/>
              <w:keepLines/>
              <w:jc w:val="center"/>
            </w:pPr>
          </w:p>
        </w:tc>
        <w:tc>
          <w:tcPr>
            <w:tcW w:w="419" w:type="dxa"/>
            <w:shd w:val="clear" w:color="auto" w:fill="A6A6A6" w:themeFill="background1" w:themeFillShade="A6"/>
            <w:vAlign w:val="center"/>
          </w:tcPr>
          <w:p w14:paraId="34D6816E" w14:textId="77777777" w:rsidR="00790E24" w:rsidRPr="0083435B" w:rsidRDefault="00790E24" w:rsidP="00845050">
            <w:pPr>
              <w:keepNext/>
              <w:keepLines/>
              <w:jc w:val="center"/>
            </w:pPr>
          </w:p>
        </w:tc>
        <w:tc>
          <w:tcPr>
            <w:tcW w:w="418" w:type="dxa"/>
            <w:shd w:val="clear" w:color="auto" w:fill="C5E0B3" w:themeFill="accent6" w:themeFillTint="66"/>
            <w:vAlign w:val="center"/>
          </w:tcPr>
          <w:p w14:paraId="24302072" w14:textId="77777777" w:rsidR="00790E24" w:rsidRPr="0083435B" w:rsidRDefault="00790E24" w:rsidP="00845050">
            <w:pPr>
              <w:keepNext/>
              <w:keepLines/>
              <w:jc w:val="center"/>
            </w:pPr>
          </w:p>
        </w:tc>
        <w:tc>
          <w:tcPr>
            <w:tcW w:w="419" w:type="dxa"/>
            <w:shd w:val="clear" w:color="auto" w:fill="C5E0B3" w:themeFill="accent6" w:themeFillTint="66"/>
            <w:vAlign w:val="center"/>
          </w:tcPr>
          <w:p w14:paraId="655973D4" w14:textId="77777777" w:rsidR="00790E24" w:rsidRPr="0083435B" w:rsidRDefault="00790E24" w:rsidP="00845050">
            <w:pPr>
              <w:keepNext/>
              <w:keepLines/>
              <w:jc w:val="center"/>
            </w:pPr>
          </w:p>
        </w:tc>
        <w:tc>
          <w:tcPr>
            <w:tcW w:w="418" w:type="dxa"/>
            <w:shd w:val="clear" w:color="auto" w:fill="C5E0B3" w:themeFill="accent6" w:themeFillTint="66"/>
            <w:vAlign w:val="center"/>
          </w:tcPr>
          <w:p w14:paraId="33BD719F" w14:textId="77777777" w:rsidR="00790E24" w:rsidRPr="0083435B" w:rsidRDefault="00790E24" w:rsidP="00845050">
            <w:pPr>
              <w:keepNext/>
              <w:keepLines/>
              <w:jc w:val="center"/>
            </w:pPr>
          </w:p>
        </w:tc>
        <w:tc>
          <w:tcPr>
            <w:tcW w:w="419" w:type="dxa"/>
            <w:shd w:val="clear" w:color="auto" w:fill="C5E0B3" w:themeFill="accent6" w:themeFillTint="66"/>
            <w:vAlign w:val="center"/>
          </w:tcPr>
          <w:p w14:paraId="05BC9FEE" w14:textId="77777777" w:rsidR="00790E24" w:rsidRPr="0083435B" w:rsidRDefault="00790E24" w:rsidP="00845050">
            <w:pPr>
              <w:keepNext/>
              <w:keepLines/>
              <w:jc w:val="center"/>
            </w:pPr>
          </w:p>
        </w:tc>
        <w:tc>
          <w:tcPr>
            <w:tcW w:w="418" w:type="dxa"/>
            <w:shd w:val="clear" w:color="auto" w:fill="C5E0B3" w:themeFill="accent6" w:themeFillTint="66"/>
            <w:vAlign w:val="center"/>
          </w:tcPr>
          <w:p w14:paraId="305025A9" w14:textId="77777777" w:rsidR="00790E24" w:rsidRPr="0083435B" w:rsidRDefault="00790E24" w:rsidP="00845050">
            <w:pPr>
              <w:keepNext/>
              <w:keepLines/>
              <w:jc w:val="center"/>
            </w:pPr>
          </w:p>
        </w:tc>
        <w:tc>
          <w:tcPr>
            <w:tcW w:w="419" w:type="dxa"/>
            <w:shd w:val="clear" w:color="auto" w:fill="C5E0B3" w:themeFill="accent6" w:themeFillTint="66"/>
            <w:vAlign w:val="center"/>
          </w:tcPr>
          <w:p w14:paraId="0DC180B7" w14:textId="77777777" w:rsidR="00790E24" w:rsidRPr="0083435B" w:rsidRDefault="00790E24" w:rsidP="00845050">
            <w:pPr>
              <w:keepNext/>
              <w:keepLines/>
              <w:jc w:val="center"/>
            </w:pPr>
          </w:p>
        </w:tc>
        <w:tc>
          <w:tcPr>
            <w:tcW w:w="418" w:type="dxa"/>
            <w:shd w:val="clear" w:color="auto" w:fill="FFFFFF" w:themeFill="background1"/>
            <w:vAlign w:val="center"/>
          </w:tcPr>
          <w:p w14:paraId="5373A86C" w14:textId="77777777" w:rsidR="00790E24" w:rsidRPr="0083435B" w:rsidRDefault="00790E24" w:rsidP="00845050">
            <w:pPr>
              <w:keepNext/>
              <w:keepLines/>
              <w:jc w:val="center"/>
            </w:pPr>
          </w:p>
        </w:tc>
        <w:tc>
          <w:tcPr>
            <w:tcW w:w="419" w:type="dxa"/>
            <w:shd w:val="clear" w:color="auto" w:fill="FFFFFF" w:themeFill="background1"/>
          </w:tcPr>
          <w:p w14:paraId="5AA42E78" w14:textId="77777777" w:rsidR="00790E24" w:rsidRPr="0083435B" w:rsidRDefault="00790E24" w:rsidP="00845050">
            <w:pPr>
              <w:keepNext/>
              <w:keepLines/>
              <w:jc w:val="center"/>
            </w:pPr>
          </w:p>
        </w:tc>
      </w:tr>
      <w:tr w:rsidR="0060232C" w:rsidRPr="0083435B" w14:paraId="31584D52" w14:textId="6D1244DA" w:rsidTr="00F102B7">
        <w:trPr>
          <w:trHeight w:val="252"/>
        </w:trPr>
        <w:tc>
          <w:tcPr>
            <w:tcW w:w="1277" w:type="dxa"/>
            <w:shd w:val="clear" w:color="auto" w:fill="auto"/>
            <w:tcMar>
              <w:left w:w="0" w:type="dxa"/>
              <w:right w:w="0" w:type="dxa"/>
            </w:tcMar>
            <w:vAlign w:val="center"/>
          </w:tcPr>
          <w:p w14:paraId="04CE1DEB" w14:textId="6D73B182" w:rsidR="00790E24" w:rsidRPr="0083435B" w:rsidRDefault="00790E24" w:rsidP="00845050">
            <w:pPr>
              <w:keepNext/>
              <w:keepLines/>
              <w:jc w:val="center"/>
            </w:pPr>
            <w:r w:rsidRPr="0083435B">
              <w:t>MA</w:t>
            </w:r>
          </w:p>
        </w:tc>
        <w:tc>
          <w:tcPr>
            <w:tcW w:w="418" w:type="dxa"/>
            <w:shd w:val="clear" w:color="auto" w:fill="auto"/>
            <w:tcMar>
              <w:left w:w="0" w:type="dxa"/>
              <w:right w:w="0" w:type="dxa"/>
            </w:tcMar>
            <w:vAlign w:val="center"/>
          </w:tcPr>
          <w:p w14:paraId="725E79D7" w14:textId="4AFF7FB0" w:rsidR="00790E24" w:rsidRPr="0083435B" w:rsidRDefault="00790E24" w:rsidP="00845050">
            <w:pPr>
              <w:keepNext/>
              <w:keepLines/>
              <w:jc w:val="center"/>
            </w:pPr>
          </w:p>
        </w:tc>
        <w:tc>
          <w:tcPr>
            <w:tcW w:w="418" w:type="dxa"/>
            <w:shd w:val="clear" w:color="auto" w:fill="FFFFFF" w:themeFill="background1"/>
            <w:tcMar>
              <w:left w:w="0" w:type="dxa"/>
              <w:right w:w="0" w:type="dxa"/>
            </w:tcMar>
            <w:vAlign w:val="center"/>
          </w:tcPr>
          <w:p w14:paraId="2D751EA8" w14:textId="77777777" w:rsidR="00790E24" w:rsidRPr="0083435B" w:rsidRDefault="00790E24" w:rsidP="00845050">
            <w:pPr>
              <w:keepNext/>
              <w:keepLines/>
              <w:jc w:val="center"/>
            </w:pPr>
          </w:p>
        </w:tc>
        <w:tc>
          <w:tcPr>
            <w:tcW w:w="419" w:type="dxa"/>
            <w:shd w:val="clear" w:color="auto" w:fill="auto"/>
            <w:tcMar>
              <w:left w:w="0" w:type="dxa"/>
              <w:right w:w="0" w:type="dxa"/>
            </w:tcMar>
            <w:vAlign w:val="center"/>
          </w:tcPr>
          <w:p w14:paraId="0125DCB1" w14:textId="45563D9C" w:rsidR="00790E24" w:rsidRPr="005273CB" w:rsidRDefault="00790E24" w:rsidP="00845050">
            <w:pPr>
              <w:keepNext/>
              <w:keepLines/>
              <w:jc w:val="center"/>
              <w:rPr>
                <w:b/>
                <w:bCs/>
              </w:rPr>
            </w:pPr>
            <w:r w:rsidRPr="005273CB">
              <w:rPr>
                <w:b/>
                <w:bCs/>
              </w:rPr>
              <w:t>A</w:t>
            </w:r>
          </w:p>
        </w:tc>
        <w:tc>
          <w:tcPr>
            <w:tcW w:w="418" w:type="dxa"/>
            <w:shd w:val="clear" w:color="auto" w:fill="auto"/>
            <w:tcMar>
              <w:left w:w="0" w:type="dxa"/>
              <w:right w:w="0" w:type="dxa"/>
            </w:tcMar>
            <w:vAlign w:val="center"/>
          </w:tcPr>
          <w:p w14:paraId="2490149F" w14:textId="77777777" w:rsidR="00790E24" w:rsidRPr="0083435B" w:rsidRDefault="00790E24" w:rsidP="00845050">
            <w:pPr>
              <w:keepNext/>
              <w:keepLines/>
              <w:jc w:val="center"/>
            </w:pPr>
          </w:p>
        </w:tc>
        <w:tc>
          <w:tcPr>
            <w:tcW w:w="419" w:type="dxa"/>
            <w:shd w:val="clear" w:color="auto" w:fill="auto"/>
            <w:tcMar>
              <w:left w:w="0" w:type="dxa"/>
              <w:right w:w="0" w:type="dxa"/>
            </w:tcMar>
            <w:vAlign w:val="center"/>
          </w:tcPr>
          <w:p w14:paraId="4673D295" w14:textId="24E3C47F" w:rsidR="00790E24" w:rsidRPr="0083435B" w:rsidRDefault="00790E24" w:rsidP="00845050">
            <w:pPr>
              <w:keepNext/>
              <w:keepLines/>
              <w:jc w:val="center"/>
            </w:pPr>
          </w:p>
        </w:tc>
        <w:tc>
          <w:tcPr>
            <w:tcW w:w="418" w:type="dxa"/>
            <w:shd w:val="clear" w:color="auto" w:fill="auto"/>
            <w:tcMar>
              <w:left w:w="0" w:type="dxa"/>
              <w:right w:w="0" w:type="dxa"/>
            </w:tcMar>
            <w:vAlign w:val="center"/>
          </w:tcPr>
          <w:p w14:paraId="646273A8" w14:textId="77777777" w:rsidR="00790E24" w:rsidRPr="0083435B" w:rsidRDefault="00790E24" w:rsidP="00845050">
            <w:pPr>
              <w:keepNext/>
              <w:keepLines/>
              <w:jc w:val="center"/>
            </w:pPr>
          </w:p>
        </w:tc>
        <w:tc>
          <w:tcPr>
            <w:tcW w:w="419" w:type="dxa"/>
            <w:shd w:val="clear" w:color="auto" w:fill="auto"/>
            <w:tcMar>
              <w:left w:w="0" w:type="dxa"/>
              <w:right w:w="0" w:type="dxa"/>
            </w:tcMar>
            <w:vAlign w:val="center"/>
          </w:tcPr>
          <w:p w14:paraId="2FFBEE2A" w14:textId="77777777" w:rsidR="00790E24" w:rsidRPr="0083435B" w:rsidRDefault="00790E24" w:rsidP="00845050">
            <w:pPr>
              <w:keepNext/>
              <w:keepLines/>
              <w:jc w:val="center"/>
            </w:pPr>
          </w:p>
        </w:tc>
        <w:tc>
          <w:tcPr>
            <w:tcW w:w="418" w:type="dxa"/>
            <w:shd w:val="clear" w:color="auto" w:fill="auto"/>
            <w:tcMar>
              <w:left w:w="0" w:type="dxa"/>
              <w:right w:w="0" w:type="dxa"/>
            </w:tcMar>
            <w:vAlign w:val="center"/>
          </w:tcPr>
          <w:p w14:paraId="6EEC9DF1" w14:textId="77777777" w:rsidR="00790E24" w:rsidRPr="0083435B" w:rsidRDefault="00790E24" w:rsidP="00845050">
            <w:pPr>
              <w:keepNext/>
              <w:keepLines/>
              <w:jc w:val="center"/>
            </w:pPr>
          </w:p>
        </w:tc>
        <w:tc>
          <w:tcPr>
            <w:tcW w:w="419" w:type="dxa"/>
            <w:shd w:val="clear" w:color="auto" w:fill="auto"/>
            <w:tcMar>
              <w:left w:w="0" w:type="dxa"/>
              <w:right w:w="0" w:type="dxa"/>
            </w:tcMar>
            <w:vAlign w:val="center"/>
          </w:tcPr>
          <w:p w14:paraId="06741AD8" w14:textId="77777777" w:rsidR="00790E24" w:rsidRPr="0083435B" w:rsidRDefault="00790E24" w:rsidP="00845050">
            <w:pPr>
              <w:keepNext/>
              <w:keepLines/>
              <w:jc w:val="center"/>
            </w:pPr>
          </w:p>
        </w:tc>
        <w:tc>
          <w:tcPr>
            <w:tcW w:w="418" w:type="dxa"/>
            <w:shd w:val="clear" w:color="auto" w:fill="auto"/>
            <w:tcMar>
              <w:left w:w="0" w:type="dxa"/>
              <w:right w:w="0" w:type="dxa"/>
            </w:tcMar>
            <w:vAlign w:val="center"/>
          </w:tcPr>
          <w:p w14:paraId="2F368059" w14:textId="77777777" w:rsidR="00790E24" w:rsidRPr="0083435B" w:rsidRDefault="00790E24" w:rsidP="00845050">
            <w:pPr>
              <w:keepNext/>
              <w:keepLines/>
              <w:jc w:val="center"/>
            </w:pPr>
          </w:p>
        </w:tc>
        <w:tc>
          <w:tcPr>
            <w:tcW w:w="419" w:type="dxa"/>
            <w:shd w:val="clear" w:color="auto" w:fill="auto"/>
            <w:tcMar>
              <w:left w:w="0" w:type="dxa"/>
              <w:right w:w="0" w:type="dxa"/>
            </w:tcMar>
            <w:vAlign w:val="center"/>
          </w:tcPr>
          <w:p w14:paraId="58E6B2CB" w14:textId="77777777" w:rsidR="00790E24" w:rsidRPr="0083435B" w:rsidRDefault="00790E24" w:rsidP="00845050">
            <w:pPr>
              <w:keepNext/>
              <w:keepLines/>
              <w:jc w:val="center"/>
            </w:pPr>
          </w:p>
        </w:tc>
        <w:tc>
          <w:tcPr>
            <w:tcW w:w="418" w:type="dxa"/>
            <w:shd w:val="clear" w:color="auto" w:fill="auto"/>
            <w:vAlign w:val="center"/>
          </w:tcPr>
          <w:p w14:paraId="2565F522" w14:textId="77777777" w:rsidR="00790E24" w:rsidRPr="0083435B" w:rsidRDefault="00790E24" w:rsidP="00845050">
            <w:pPr>
              <w:keepNext/>
              <w:keepLines/>
              <w:jc w:val="center"/>
            </w:pPr>
          </w:p>
        </w:tc>
        <w:tc>
          <w:tcPr>
            <w:tcW w:w="419" w:type="dxa"/>
            <w:shd w:val="clear" w:color="auto" w:fill="A6A6A6" w:themeFill="background1" w:themeFillShade="A6"/>
            <w:vAlign w:val="center"/>
          </w:tcPr>
          <w:p w14:paraId="5379D598" w14:textId="77777777" w:rsidR="00790E24" w:rsidRPr="0083435B" w:rsidRDefault="00790E24" w:rsidP="00845050">
            <w:pPr>
              <w:keepNext/>
              <w:keepLines/>
              <w:jc w:val="center"/>
            </w:pPr>
          </w:p>
        </w:tc>
        <w:tc>
          <w:tcPr>
            <w:tcW w:w="418" w:type="dxa"/>
            <w:shd w:val="clear" w:color="auto" w:fill="auto"/>
            <w:vAlign w:val="center"/>
          </w:tcPr>
          <w:p w14:paraId="0404038F" w14:textId="77777777" w:rsidR="00790E24" w:rsidRPr="0083435B" w:rsidRDefault="00790E24" w:rsidP="00845050">
            <w:pPr>
              <w:keepNext/>
              <w:keepLines/>
              <w:jc w:val="center"/>
            </w:pPr>
          </w:p>
        </w:tc>
        <w:tc>
          <w:tcPr>
            <w:tcW w:w="419" w:type="dxa"/>
            <w:shd w:val="clear" w:color="auto" w:fill="auto"/>
            <w:vAlign w:val="center"/>
          </w:tcPr>
          <w:p w14:paraId="29094889" w14:textId="77777777" w:rsidR="00790E24" w:rsidRPr="0083435B" w:rsidRDefault="00790E24" w:rsidP="00845050">
            <w:pPr>
              <w:keepNext/>
              <w:keepLines/>
              <w:jc w:val="center"/>
            </w:pPr>
          </w:p>
        </w:tc>
        <w:tc>
          <w:tcPr>
            <w:tcW w:w="418" w:type="dxa"/>
            <w:shd w:val="clear" w:color="auto" w:fill="auto"/>
            <w:vAlign w:val="center"/>
          </w:tcPr>
          <w:p w14:paraId="64308376" w14:textId="77777777" w:rsidR="00790E24" w:rsidRPr="0083435B" w:rsidRDefault="00790E24" w:rsidP="00845050">
            <w:pPr>
              <w:keepNext/>
              <w:keepLines/>
              <w:jc w:val="center"/>
            </w:pPr>
          </w:p>
        </w:tc>
        <w:tc>
          <w:tcPr>
            <w:tcW w:w="419" w:type="dxa"/>
            <w:vAlign w:val="center"/>
          </w:tcPr>
          <w:p w14:paraId="343041F3" w14:textId="77777777" w:rsidR="00790E24" w:rsidRPr="0083435B" w:rsidRDefault="00790E24" w:rsidP="00845050">
            <w:pPr>
              <w:keepNext/>
              <w:keepLines/>
              <w:jc w:val="center"/>
            </w:pPr>
          </w:p>
        </w:tc>
        <w:tc>
          <w:tcPr>
            <w:tcW w:w="418" w:type="dxa"/>
            <w:vAlign w:val="center"/>
          </w:tcPr>
          <w:p w14:paraId="3A5ED953" w14:textId="77777777" w:rsidR="00790E24" w:rsidRPr="0083435B" w:rsidRDefault="00790E24" w:rsidP="00845050">
            <w:pPr>
              <w:keepNext/>
              <w:keepLines/>
              <w:jc w:val="center"/>
            </w:pPr>
          </w:p>
        </w:tc>
        <w:tc>
          <w:tcPr>
            <w:tcW w:w="419" w:type="dxa"/>
            <w:vAlign w:val="center"/>
          </w:tcPr>
          <w:p w14:paraId="63C41B05" w14:textId="77777777" w:rsidR="00790E24" w:rsidRPr="0083435B" w:rsidRDefault="00790E24" w:rsidP="00845050">
            <w:pPr>
              <w:keepNext/>
              <w:keepLines/>
              <w:jc w:val="center"/>
            </w:pPr>
          </w:p>
        </w:tc>
        <w:tc>
          <w:tcPr>
            <w:tcW w:w="418" w:type="dxa"/>
            <w:shd w:val="clear" w:color="auto" w:fill="FFFFFF" w:themeFill="background1"/>
            <w:vAlign w:val="center"/>
          </w:tcPr>
          <w:p w14:paraId="754D6ECC" w14:textId="77777777" w:rsidR="00790E24" w:rsidRPr="0083435B" w:rsidRDefault="00790E24" w:rsidP="00845050">
            <w:pPr>
              <w:keepNext/>
              <w:keepLines/>
              <w:jc w:val="center"/>
            </w:pPr>
          </w:p>
        </w:tc>
        <w:tc>
          <w:tcPr>
            <w:tcW w:w="419" w:type="dxa"/>
            <w:shd w:val="clear" w:color="auto" w:fill="FFFFFF" w:themeFill="background1"/>
          </w:tcPr>
          <w:p w14:paraId="70E847B8" w14:textId="77777777" w:rsidR="00790E24" w:rsidRPr="0083435B" w:rsidRDefault="00790E24" w:rsidP="00845050">
            <w:pPr>
              <w:keepNext/>
              <w:keepLines/>
              <w:jc w:val="center"/>
            </w:pPr>
          </w:p>
        </w:tc>
      </w:tr>
      <w:tr w:rsidR="0060232C" w:rsidRPr="0083435B" w14:paraId="6DE7B938" w14:textId="1A1446AC" w:rsidTr="00F102B7">
        <w:trPr>
          <w:trHeight w:val="270"/>
        </w:trPr>
        <w:tc>
          <w:tcPr>
            <w:tcW w:w="1277" w:type="dxa"/>
            <w:shd w:val="clear" w:color="auto" w:fill="auto"/>
            <w:tcMar>
              <w:left w:w="0" w:type="dxa"/>
              <w:right w:w="0" w:type="dxa"/>
            </w:tcMar>
            <w:vAlign w:val="center"/>
          </w:tcPr>
          <w:p w14:paraId="2C854FC4" w14:textId="0A55D101" w:rsidR="00790E24" w:rsidRPr="0083435B" w:rsidRDefault="00790E24" w:rsidP="009B52EF">
            <w:pPr>
              <w:keepNext/>
              <w:keepLines/>
              <w:jc w:val="center"/>
            </w:pPr>
            <w:r w:rsidRPr="0083435B">
              <w:t>MB</w:t>
            </w:r>
          </w:p>
        </w:tc>
        <w:tc>
          <w:tcPr>
            <w:tcW w:w="418" w:type="dxa"/>
            <w:shd w:val="clear" w:color="auto" w:fill="auto"/>
            <w:tcMar>
              <w:left w:w="0" w:type="dxa"/>
              <w:right w:w="0" w:type="dxa"/>
            </w:tcMar>
            <w:vAlign w:val="center"/>
          </w:tcPr>
          <w:p w14:paraId="1151CF93"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0A94E4D1"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0D1AD210"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58F962C3" w14:textId="4DBA6F5D" w:rsidR="00790E24" w:rsidRPr="0083435B" w:rsidRDefault="00790E24" w:rsidP="009B52EF">
            <w:pPr>
              <w:keepNext/>
              <w:keepLines/>
              <w:jc w:val="center"/>
            </w:pPr>
          </w:p>
        </w:tc>
        <w:tc>
          <w:tcPr>
            <w:tcW w:w="419" w:type="dxa"/>
            <w:shd w:val="clear" w:color="auto" w:fill="auto"/>
            <w:tcMar>
              <w:left w:w="0" w:type="dxa"/>
              <w:right w:w="0" w:type="dxa"/>
            </w:tcMar>
            <w:vAlign w:val="center"/>
          </w:tcPr>
          <w:p w14:paraId="724EC075" w14:textId="746B43DE" w:rsidR="00790E24" w:rsidRPr="0083435B" w:rsidRDefault="00790E24" w:rsidP="009B52EF">
            <w:pPr>
              <w:keepNext/>
              <w:keepLines/>
              <w:jc w:val="center"/>
              <w:rPr>
                <w:b/>
              </w:rPr>
            </w:pPr>
            <w:r w:rsidRPr="0083435B">
              <w:rPr>
                <w:b/>
              </w:rPr>
              <w:t>B</w:t>
            </w:r>
          </w:p>
        </w:tc>
        <w:tc>
          <w:tcPr>
            <w:tcW w:w="418" w:type="dxa"/>
            <w:shd w:val="clear" w:color="auto" w:fill="auto"/>
            <w:tcMar>
              <w:left w:w="0" w:type="dxa"/>
              <w:right w:w="0" w:type="dxa"/>
            </w:tcMar>
            <w:vAlign w:val="center"/>
          </w:tcPr>
          <w:p w14:paraId="523A3EBD"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1F85CAC7"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6AC10045"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093437F4" w14:textId="22B64F99" w:rsidR="00790E24" w:rsidRPr="0083435B" w:rsidRDefault="00790E24" w:rsidP="009B52EF">
            <w:pPr>
              <w:keepNext/>
              <w:keepLines/>
              <w:jc w:val="center"/>
            </w:pPr>
          </w:p>
        </w:tc>
        <w:tc>
          <w:tcPr>
            <w:tcW w:w="418" w:type="dxa"/>
            <w:shd w:val="clear" w:color="auto" w:fill="auto"/>
            <w:tcMar>
              <w:left w:w="0" w:type="dxa"/>
              <w:right w:w="0" w:type="dxa"/>
            </w:tcMar>
            <w:vAlign w:val="center"/>
          </w:tcPr>
          <w:p w14:paraId="335339CC"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1ADD1CC1" w14:textId="77777777" w:rsidR="00790E24" w:rsidRPr="0083435B" w:rsidRDefault="00790E24" w:rsidP="009B52EF">
            <w:pPr>
              <w:keepNext/>
              <w:keepLines/>
              <w:jc w:val="center"/>
            </w:pPr>
          </w:p>
        </w:tc>
        <w:tc>
          <w:tcPr>
            <w:tcW w:w="418" w:type="dxa"/>
            <w:shd w:val="clear" w:color="auto" w:fill="auto"/>
            <w:vAlign w:val="center"/>
          </w:tcPr>
          <w:p w14:paraId="2FA4E331" w14:textId="02467152" w:rsidR="00790E24" w:rsidRPr="0083435B" w:rsidRDefault="00790E24" w:rsidP="009B52EF">
            <w:pPr>
              <w:keepNext/>
              <w:keepLines/>
              <w:jc w:val="center"/>
            </w:pPr>
          </w:p>
        </w:tc>
        <w:tc>
          <w:tcPr>
            <w:tcW w:w="419" w:type="dxa"/>
            <w:shd w:val="clear" w:color="auto" w:fill="A6A6A6" w:themeFill="background1" w:themeFillShade="A6"/>
            <w:vAlign w:val="center"/>
          </w:tcPr>
          <w:p w14:paraId="63ACA8CA" w14:textId="77777777" w:rsidR="00790E24" w:rsidRPr="0083435B" w:rsidRDefault="00790E24" w:rsidP="009B52EF">
            <w:pPr>
              <w:keepNext/>
              <w:keepLines/>
              <w:jc w:val="center"/>
            </w:pPr>
          </w:p>
        </w:tc>
        <w:tc>
          <w:tcPr>
            <w:tcW w:w="418" w:type="dxa"/>
            <w:shd w:val="clear" w:color="auto" w:fill="auto"/>
            <w:vAlign w:val="center"/>
          </w:tcPr>
          <w:p w14:paraId="71D42CFD" w14:textId="77777777" w:rsidR="00790E24" w:rsidRPr="0083435B" w:rsidRDefault="00790E24" w:rsidP="009B52EF">
            <w:pPr>
              <w:keepNext/>
              <w:keepLines/>
              <w:jc w:val="center"/>
            </w:pPr>
          </w:p>
        </w:tc>
        <w:tc>
          <w:tcPr>
            <w:tcW w:w="419" w:type="dxa"/>
            <w:shd w:val="clear" w:color="auto" w:fill="auto"/>
            <w:vAlign w:val="center"/>
          </w:tcPr>
          <w:p w14:paraId="73CEDD6B" w14:textId="77777777" w:rsidR="00790E24" w:rsidRPr="0083435B" w:rsidRDefault="00790E24" w:rsidP="009B52EF">
            <w:pPr>
              <w:keepNext/>
              <w:keepLines/>
              <w:jc w:val="center"/>
            </w:pPr>
          </w:p>
        </w:tc>
        <w:tc>
          <w:tcPr>
            <w:tcW w:w="418" w:type="dxa"/>
            <w:shd w:val="clear" w:color="auto" w:fill="auto"/>
            <w:vAlign w:val="center"/>
          </w:tcPr>
          <w:p w14:paraId="62114748" w14:textId="77777777" w:rsidR="00790E24" w:rsidRPr="0083435B" w:rsidRDefault="00790E24" w:rsidP="009B52EF">
            <w:pPr>
              <w:keepNext/>
              <w:keepLines/>
              <w:jc w:val="center"/>
            </w:pPr>
          </w:p>
        </w:tc>
        <w:tc>
          <w:tcPr>
            <w:tcW w:w="419" w:type="dxa"/>
            <w:vAlign w:val="center"/>
          </w:tcPr>
          <w:p w14:paraId="4BE88746" w14:textId="77777777" w:rsidR="00790E24" w:rsidRPr="0083435B" w:rsidRDefault="00790E24" w:rsidP="009B52EF">
            <w:pPr>
              <w:keepNext/>
              <w:keepLines/>
              <w:jc w:val="center"/>
            </w:pPr>
          </w:p>
        </w:tc>
        <w:tc>
          <w:tcPr>
            <w:tcW w:w="418" w:type="dxa"/>
            <w:vAlign w:val="center"/>
          </w:tcPr>
          <w:p w14:paraId="329A5468" w14:textId="77777777" w:rsidR="00790E24" w:rsidRPr="0083435B" w:rsidRDefault="00790E24" w:rsidP="009B52EF">
            <w:pPr>
              <w:keepNext/>
              <w:keepLines/>
              <w:jc w:val="center"/>
            </w:pPr>
          </w:p>
        </w:tc>
        <w:tc>
          <w:tcPr>
            <w:tcW w:w="419" w:type="dxa"/>
            <w:vAlign w:val="center"/>
          </w:tcPr>
          <w:p w14:paraId="65A4FAA9" w14:textId="77777777" w:rsidR="00790E24" w:rsidRPr="0083435B" w:rsidRDefault="00790E24" w:rsidP="009B52EF">
            <w:pPr>
              <w:keepNext/>
              <w:keepLines/>
              <w:jc w:val="center"/>
            </w:pPr>
          </w:p>
        </w:tc>
        <w:tc>
          <w:tcPr>
            <w:tcW w:w="418" w:type="dxa"/>
            <w:vAlign w:val="center"/>
          </w:tcPr>
          <w:p w14:paraId="05312048" w14:textId="77777777" w:rsidR="00790E24" w:rsidRPr="0083435B" w:rsidRDefault="00790E24" w:rsidP="009B52EF">
            <w:pPr>
              <w:keepNext/>
              <w:keepLines/>
              <w:jc w:val="center"/>
            </w:pPr>
          </w:p>
        </w:tc>
        <w:tc>
          <w:tcPr>
            <w:tcW w:w="419" w:type="dxa"/>
          </w:tcPr>
          <w:p w14:paraId="16E7EC75" w14:textId="77777777" w:rsidR="00790E24" w:rsidRPr="0083435B" w:rsidRDefault="00790E24" w:rsidP="009B52EF">
            <w:pPr>
              <w:keepNext/>
              <w:keepLines/>
              <w:jc w:val="center"/>
            </w:pPr>
          </w:p>
        </w:tc>
      </w:tr>
      <w:tr w:rsidR="0060232C" w:rsidRPr="0083435B" w14:paraId="7B4D8AE3" w14:textId="7391BF91" w:rsidTr="00F102B7">
        <w:trPr>
          <w:trHeight w:val="261"/>
        </w:trPr>
        <w:tc>
          <w:tcPr>
            <w:tcW w:w="1277" w:type="dxa"/>
            <w:shd w:val="clear" w:color="auto" w:fill="auto"/>
            <w:tcMar>
              <w:left w:w="0" w:type="dxa"/>
              <w:right w:w="0" w:type="dxa"/>
            </w:tcMar>
            <w:vAlign w:val="center"/>
          </w:tcPr>
          <w:p w14:paraId="5E870C32" w14:textId="0277432D" w:rsidR="00790E24" w:rsidRPr="0083435B" w:rsidRDefault="00790E24" w:rsidP="009B52EF">
            <w:pPr>
              <w:keepNext/>
              <w:keepLines/>
              <w:jc w:val="center"/>
            </w:pPr>
            <w:r w:rsidRPr="0083435B">
              <w:t>M</w:t>
            </w:r>
            <w:r w:rsidR="00376C21">
              <w:t>C</w:t>
            </w:r>
          </w:p>
        </w:tc>
        <w:tc>
          <w:tcPr>
            <w:tcW w:w="418" w:type="dxa"/>
            <w:shd w:val="clear" w:color="auto" w:fill="auto"/>
            <w:tcMar>
              <w:left w:w="0" w:type="dxa"/>
              <w:right w:w="0" w:type="dxa"/>
            </w:tcMar>
            <w:vAlign w:val="center"/>
          </w:tcPr>
          <w:p w14:paraId="7DEBB9B2"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573FD235"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46700E80"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53E916C5"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301B6E57"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2764D33A"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620826D1"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6DC61C74"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643E89FF" w14:textId="3458BA10" w:rsidR="00790E24" w:rsidRPr="005273CB" w:rsidRDefault="00F545BB" w:rsidP="009B52EF">
            <w:pPr>
              <w:keepNext/>
              <w:keepLines/>
              <w:jc w:val="center"/>
              <w:rPr>
                <w:b/>
                <w:bCs/>
              </w:rPr>
            </w:pPr>
            <w:r w:rsidRPr="005273CB">
              <w:rPr>
                <w:b/>
                <w:bCs/>
              </w:rPr>
              <w:t>C</w:t>
            </w:r>
          </w:p>
        </w:tc>
        <w:tc>
          <w:tcPr>
            <w:tcW w:w="418" w:type="dxa"/>
            <w:shd w:val="clear" w:color="auto" w:fill="auto"/>
            <w:tcMar>
              <w:left w:w="0" w:type="dxa"/>
              <w:right w:w="0" w:type="dxa"/>
            </w:tcMar>
            <w:vAlign w:val="center"/>
          </w:tcPr>
          <w:p w14:paraId="4E40DF37"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29C02A2E" w14:textId="77777777" w:rsidR="00790E24" w:rsidRPr="0083435B" w:rsidRDefault="00790E24" w:rsidP="009B52EF">
            <w:pPr>
              <w:keepNext/>
              <w:keepLines/>
              <w:jc w:val="center"/>
            </w:pPr>
          </w:p>
        </w:tc>
        <w:tc>
          <w:tcPr>
            <w:tcW w:w="418" w:type="dxa"/>
            <w:shd w:val="clear" w:color="auto" w:fill="auto"/>
            <w:vAlign w:val="center"/>
          </w:tcPr>
          <w:p w14:paraId="4C1F0173" w14:textId="089B9E8A" w:rsidR="00790E24" w:rsidRPr="0083435B" w:rsidRDefault="00790E24" w:rsidP="009B52EF">
            <w:pPr>
              <w:keepNext/>
              <w:keepLines/>
              <w:jc w:val="center"/>
              <w:rPr>
                <w:b/>
              </w:rPr>
            </w:pPr>
          </w:p>
        </w:tc>
        <w:tc>
          <w:tcPr>
            <w:tcW w:w="419" w:type="dxa"/>
            <w:shd w:val="clear" w:color="auto" w:fill="A6A6A6" w:themeFill="background1" w:themeFillShade="A6"/>
            <w:vAlign w:val="center"/>
          </w:tcPr>
          <w:p w14:paraId="5C877157" w14:textId="77777777" w:rsidR="00790E24" w:rsidRPr="0083435B" w:rsidRDefault="00790E24" w:rsidP="009B52EF">
            <w:pPr>
              <w:keepNext/>
              <w:keepLines/>
              <w:jc w:val="center"/>
            </w:pPr>
          </w:p>
        </w:tc>
        <w:tc>
          <w:tcPr>
            <w:tcW w:w="418" w:type="dxa"/>
            <w:shd w:val="clear" w:color="auto" w:fill="auto"/>
            <w:vAlign w:val="center"/>
          </w:tcPr>
          <w:p w14:paraId="53140B45" w14:textId="77777777" w:rsidR="00790E24" w:rsidRPr="0083435B" w:rsidRDefault="00790E24" w:rsidP="009B52EF">
            <w:pPr>
              <w:keepNext/>
              <w:keepLines/>
              <w:jc w:val="center"/>
            </w:pPr>
          </w:p>
        </w:tc>
        <w:tc>
          <w:tcPr>
            <w:tcW w:w="419" w:type="dxa"/>
            <w:shd w:val="clear" w:color="auto" w:fill="auto"/>
            <w:vAlign w:val="center"/>
          </w:tcPr>
          <w:p w14:paraId="430128CA" w14:textId="49B9F73B" w:rsidR="00790E24" w:rsidRPr="0083435B" w:rsidRDefault="00790E24" w:rsidP="009B52EF">
            <w:pPr>
              <w:keepNext/>
              <w:keepLines/>
              <w:jc w:val="center"/>
            </w:pPr>
          </w:p>
        </w:tc>
        <w:tc>
          <w:tcPr>
            <w:tcW w:w="418" w:type="dxa"/>
            <w:shd w:val="clear" w:color="auto" w:fill="auto"/>
            <w:vAlign w:val="center"/>
          </w:tcPr>
          <w:p w14:paraId="1E86953E" w14:textId="06ABE41A" w:rsidR="00790E24" w:rsidRPr="0083435B" w:rsidRDefault="00790E24" w:rsidP="009B52EF">
            <w:pPr>
              <w:keepNext/>
              <w:keepLines/>
              <w:jc w:val="center"/>
            </w:pPr>
          </w:p>
        </w:tc>
        <w:tc>
          <w:tcPr>
            <w:tcW w:w="419" w:type="dxa"/>
            <w:vAlign w:val="center"/>
          </w:tcPr>
          <w:p w14:paraId="2C18266B" w14:textId="24894E55" w:rsidR="00790E24" w:rsidRPr="0083435B" w:rsidRDefault="00790E24" w:rsidP="009B52EF">
            <w:pPr>
              <w:keepNext/>
              <w:keepLines/>
              <w:jc w:val="center"/>
            </w:pPr>
          </w:p>
        </w:tc>
        <w:tc>
          <w:tcPr>
            <w:tcW w:w="418" w:type="dxa"/>
            <w:vAlign w:val="center"/>
          </w:tcPr>
          <w:p w14:paraId="3586A7DF" w14:textId="77777777" w:rsidR="00790E24" w:rsidRPr="0083435B" w:rsidRDefault="00790E24" w:rsidP="009B52EF">
            <w:pPr>
              <w:keepNext/>
              <w:keepLines/>
              <w:jc w:val="center"/>
            </w:pPr>
          </w:p>
        </w:tc>
        <w:tc>
          <w:tcPr>
            <w:tcW w:w="419" w:type="dxa"/>
            <w:vAlign w:val="center"/>
          </w:tcPr>
          <w:p w14:paraId="09E2D70E" w14:textId="3BD8DB08" w:rsidR="00790E24" w:rsidRPr="0083435B" w:rsidRDefault="00790E24" w:rsidP="009B52EF">
            <w:pPr>
              <w:keepNext/>
              <w:keepLines/>
              <w:jc w:val="center"/>
            </w:pPr>
          </w:p>
        </w:tc>
        <w:tc>
          <w:tcPr>
            <w:tcW w:w="418" w:type="dxa"/>
            <w:vAlign w:val="center"/>
          </w:tcPr>
          <w:p w14:paraId="5E60DAAC" w14:textId="198F7F1D" w:rsidR="00790E24" w:rsidRPr="0083435B" w:rsidRDefault="00790E24" w:rsidP="009B52EF">
            <w:pPr>
              <w:keepNext/>
              <w:keepLines/>
              <w:jc w:val="center"/>
            </w:pPr>
          </w:p>
        </w:tc>
        <w:tc>
          <w:tcPr>
            <w:tcW w:w="419" w:type="dxa"/>
          </w:tcPr>
          <w:p w14:paraId="396F22AD" w14:textId="77777777" w:rsidR="00790E24" w:rsidRPr="0083435B" w:rsidRDefault="00790E24" w:rsidP="009B52EF">
            <w:pPr>
              <w:keepNext/>
              <w:keepLines/>
              <w:jc w:val="center"/>
            </w:pPr>
          </w:p>
        </w:tc>
      </w:tr>
      <w:tr w:rsidR="0060232C" w:rsidRPr="0083435B" w14:paraId="54BCB4A9" w14:textId="77920A35" w:rsidTr="00F102B7">
        <w:trPr>
          <w:trHeight w:val="270"/>
        </w:trPr>
        <w:tc>
          <w:tcPr>
            <w:tcW w:w="1277" w:type="dxa"/>
            <w:shd w:val="clear" w:color="auto" w:fill="auto"/>
            <w:tcMar>
              <w:left w:w="0" w:type="dxa"/>
              <w:right w:w="0" w:type="dxa"/>
            </w:tcMar>
            <w:vAlign w:val="center"/>
          </w:tcPr>
          <w:p w14:paraId="25EB93E1" w14:textId="4AE6D1CE" w:rsidR="00790E24" w:rsidRPr="0083435B" w:rsidRDefault="00790E24" w:rsidP="009B52EF">
            <w:pPr>
              <w:keepNext/>
              <w:keepLines/>
              <w:jc w:val="center"/>
            </w:pPr>
            <w:r w:rsidRPr="0083435B">
              <w:t>M</w:t>
            </w:r>
            <w:r w:rsidR="00376C21">
              <w:t>D</w:t>
            </w:r>
          </w:p>
        </w:tc>
        <w:tc>
          <w:tcPr>
            <w:tcW w:w="418" w:type="dxa"/>
            <w:shd w:val="clear" w:color="auto" w:fill="auto"/>
            <w:tcMar>
              <w:left w:w="0" w:type="dxa"/>
              <w:right w:w="0" w:type="dxa"/>
            </w:tcMar>
            <w:vAlign w:val="center"/>
          </w:tcPr>
          <w:p w14:paraId="5994D62F"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3DE9B2CC"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497D2143"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6071E96B"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0D14A529"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6C10CFF6"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5C0707CD"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14C331FF"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1F61B40B" w14:textId="77777777" w:rsidR="00790E24" w:rsidRPr="0083435B" w:rsidRDefault="00790E24" w:rsidP="009B52EF">
            <w:pPr>
              <w:keepNext/>
              <w:keepLines/>
              <w:jc w:val="center"/>
            </w:pPr>
          </w:p>
        </w:tc>
        <w:tc>
          <w:tcPr>
            <w:tcW w:w="418" w:type="dxa"/>
            <w:shd w:val="clear" w:color="auto" w:fill="auto"/>
            <w:tcMar>
              <w:left w:w="0" w:type="dxa"/>
              <w:right w:w="0" w:type="dxa"/>
            </w:tcMar>
            <w:vAlign w:val="center"/>
          </w:tcPr>
          <w:p w14:paraId="0244CA83" w14:textId="77777777" w:rsidR="00790E24" w:rsidRPr="0083435B" w:rsidRDefault="00790E24" w:rsidP="009B52EF">
            <w:pPr>
              <w:keepNext/>
              <w:keepLines/>
              <w:jc w:val="center"/>
            </w:pPr>
          </w:p>
        </w:tc>
        <w:tc>
          <w:tcPr>
            <w:tcW w:w="419" w:type="dxa"/>
            <w:shd w:val="clear" w:color="auto" w:fill="auto"/>
            <w:tcMar>
              <w:left w:w="0" w:type="dxa"/>
              <w:right w:w="0" w:type="dxa"/>
            </w:tcMar>
            <w:vAlign w:val="center"/>
          </w:tcPr>
          <w:p w14:paraId="2419C621" w14:textId="77777777" w:rsidR="00790E24" w:rsidRPr="0083435B" w:rsidRDefault="00790E24" w:rsidP="009B52EF">
            <w:pPr>
              <w:keepNext/>
              <w:keepLines/>
              <w:jc w:val="center"/>
            </w:pPr>
          </w:p>
        </w:tc>
        <w:tc>
          <w:tcPr>
            <w:tcW w:w="418" w:type="dxa"/>
            <w:shd w:val="clear" w:color="auto" w:fill="auto"/>
            <w:vAlign w:val="center"/>
          </w:tcPr>
          <w:p w14:paraId="0BD29EDC" w14:textId="140B9C16" w:rsidR="00790E24" w:rsidRPr="0083435B" w:rsidRDefault="00F545BB" w:rsidP="009B52EF">
            <w:pPr>
              <w:keepNext/>
              <w:keepLines/>
              <w:jc w:val="center"/>
              <w:rPr>
                <w:b/>
              </w:rPr>
            </w:pPr>
            <w:r>
              <w:rPr>
                <w:b/>
              </w:rPr>
              <w:t>D</w:t>
            </w:r>
          </w:p>
        </w:tc>
        <w:tc>
          <w:tcPr>
            <w:tcW w:w="419" w:type="dxa"/>
            <w:shd w:val="clear" w:color="auto" w:fill="A6A6A6" w:themeFill="background1" w:themeFillShade="A6"/>
            <w:vAlign w:val="center"/>
          </w:tcPr>
          <w:p w14:paraId="2A251140" w14:textId="77777777" w:rsidR="00790E24" w:rsidRPr="0083435B" w:rsidRDefault="00790E24" w:rsidP="009B52EF">
            <w:pPr>
              <w:keepNext/>
              <w:keepLines/>
              <w:jc w:val="center"/>
            </w:pPr>
          </w:p>
        </w:tc>
        <w:tc>
          <w:tcPr>
            <w:tcW w:w="418" w:type="dxa"/>
            <w:shd w:val="clear" w:color="auto" w:fill="auto"/>
            <w:vAlign w:val="center"/>
          </w:tcPr>
          <w:p w14:paraId="6B1387FC" w14:textId="77777777" w:rsidR="00790E24" w:rsidRPr="0083435B" w:rsidRDefault="00790E24" w:rsidP="009B52EF">
            <w:pPr>
              <w:keepNext/>
              <w:keepLines/>
              <w:jc w:val="center"/>
            </w:pPr>
          </w:p>
        </w:tc>
        <w:tc>
          <w:tcPr>
            <w:tcW w:w="419" w:type="dxa"/>
            <w:shd w:val="clear" w:color="auto" w:fill="auto"/>
            <w:vAlign w:val="center"/>
          </w:tcPr>
          <w:p w14:paraId="6754B02D" w14:textId="77777777" w:rsidR="00790E24" w:rsidRPr="0083435B" w:rsidRDefault="00790E24" w:rsidP="009B52EF">
            <w:pPr>
              <w:keepNext/>
              <w:keepLines/>
              <w:jc w:val="center"/>
            </w:pPr>
          </w:p>
        </w:tc>
        <w:tc>
          <w:tcPr>
            <w:tcW w:w="418" w:type="dxa"/>
            <w:shd w:val="clear" w:color="auto" w:fill="auto"/>
            <w:vAlign w:val="center"/>
          </w:tcPr>
          <w:p w14:paraId="36F7A243" w14:textId="12FC2786" w:rsidR="00790E24" w:rsidRPr="0083435B" w:rsidRDefault="00790E24" w:rsidP="009B52EF">
            <w:pPr>
              <w:keepNext/>
              <w:keepLines/>
              <w:jc w:val="center"/>
              <w:rPr>
                <w:b/>
              </w:rPr>
            </w:pPr>
          </w:p>
        </w:tc>
        <w:tc>
          <w:tcPr>
            <w:tcW w:w="419" w:type="dxa"/>
            <w:vAlign w:val="center"/>
          </w:tcPr>
          <w:p w14:paraId="5518BE1A" w14:textId="77777777" w:rsidR="00790E24" w:rsidRPr="0083435B" w:rsidRDefault="00790E24" w:rsidP="009B52EF">
            <w:pPr>
              <w:keepNext/>
              <w:keepLines/>
              <w:jc w:val="center"/>
            </w:pPr>
          </w:p>
        </w:tc>
        <w:tc>
          <w:tcPr>
            <w:tcW w:w="418" w:type="dxa"/>
            <w:vAlign w:val="center"/>
          </w:tcPr>
          <w:p w14:paraId="3141DC83" w14:textId="77777777" w:rsidR="00790E24" w:rsidRPr="0083435B" w:rsidRDefault="00790E24" w:rsidP="009B52EF">
            <w:pPr>
              <w:keepNext/>
              <w:keepLines/>
              <w:jc w:val="center"/>
            </w:pPr>
          </w:p>
        </w:tc>
        <w:tc>
          <w:tcPr>
            <w:tcW w:w="419" w:type="dxa"/>
            <w:vAlign w:val="center"/>
          </w:tcPr>
          <w:p w14:paraId="46B56B1A" w14:textId="77777777" w:rsidR="00790E24" w:rsidRPr="0083435B" w:rsidRDefault="00790E24" w:rsidP="009B52EF">
            <w:pPr>
              <w:keepNext/>
              <w:keepLines/>
              <w:jc w:val="center"/>
            </w:pPr>
          </w:p>
        </w:tc>
        <w:tc>
          <w:tcPr>
            <w:tcW w:w="418" w:type="dxa"/>
            <w:vAlign w:val="center"/>
          </w:tcPr>
          <w:p w14:paraId="38DA924C" w14:textId="77777777" w:rsidR="00790E24" w:rsidRPr="0083435B" w:rsidRDefault="00790E24" w:rsidP="009B52EF">
            <w:pPr>
              <w:keepNext/>
              <w:keepLines/>
              <w:jc w:val="center"/>
            </w:pPr>
          </w:p>
        </w:tc>
        <w:tc>
          <w:tcPr>
            <w:tcW w:w="419" w:type="dxa"/>
          </w:tcPr>
          <w:p w14:paraId="389E7868" w14:textId="77777777" w:rsidR="00790E24" w:rsidRPr="0083435B" w:rsidRDefault="00790E24" w:rsidP="009B52EF">
            <w:pPr>
              <w:keepNext/>
              <w:keepLines/>
              <w:jc w:val="center"/>
            </w:pPr>
          </w:p>
        </w:tc>
      </w:tr>
      <w:tr w:rsidR="0060232C" w:rsidRPr="0083435B" w14:paraId="211021FE" w14:textId="327E1003" w:rsidTr="00F102B7">
        <w:trPr>
          <w:trHeight w:val="261"/>
        </w:trPr>
        <w:tc>
          <w:tcPr>
            <w:tcW w:w="1277" w:type="dxa"/>
            <w:shd w:val="clear" w:color="auto" w:fill="auto"/>
            <w:tcMar>
              <w:left w:w="0" w:type="dxa"/>
              <w:right w:w="0" w:type="dxa"/>
            </w:tcMar>
            <w:vAlign w:val="center"/>
          </w:tcPr>
          <w:p w14:paraId="0FB13F44" w14:textId="1C6FC013" w:rsidR="00790E24" w:rsidRPr="0083435B" w:rsidRDefault="00790E24" w:rsidP="00112499">
            <w:pPr>
              <w:keepNext/>
              <w:keepLines/>
              <w:jc w:val="center"/>
            </w:pPr>
            <w:r w:rsidRPr="0083435B">
              <w:t>M</w:t>
            </w:r>
            <w:r w:rsidR="00376C21">
              <w:t>E</w:t>
            </w:r>
          </w:p>
        </w:tc>
        <w:tc>
          <w:tcPr>
            <w:tcW w:w="418" w:type="dxa"/>
            <w:shd w:val="clear" w:color="auto" w:fill="auto"/>
            <w:tcMar>
              <w:left w:w="0" w:type="dxa"/>
              <w:right w:w="0" w:type="dxa"/>
            </w:tcMar>
            <w:vAlign w:val="center"/>
          </w:tcPr>
          <w:p w14:paraId="1DD4CB4D" w14:textId="77777777" w:rsidR="00790E24" w:rsidRPr="0083435B" w:rsidRDefault="00790E24" w:rsidP="00112499">
            <w:pPr>
              <w:keepNext/>
              <w:keepLines/>
              <w:jc w:val="center"/>
            </w:pPr>
          </w:p>
        </w:tc>
        <w:tc>
          <w:tcPr>
            <w:tcW w:w="418" w:type="dxa"/>
            <w:shd w:val="clear" w:color="auto" w:fill="auto"/>
            <w:tcMar>
              <w:left w:w="0" w:type="dxa"/>
              <w:right w:w="0" w:type="dxa"/>
            </w:tcMar>
            <w:vAlign w:val="center"/>
          </w:tcPr>
          <w:p w14:paraId="07881A46" w14:textId="77777777" w:rsidR="00790E24" w:rsidRPr="0083435B" w:rsidRDefault="00790E24" w:rsidP="00112499">
            <w:pPr>
              <w:keepNext/>
              <w:keepLines/>
              <w:jc w:val="center"/>
            </w:pPr>
          </w:p>
        </w:tc>
        <w:tc>
          <w:tcPr>
            <w:tcW w:w="419" w:type="dxa"/>
            <w:shd w:val="clear" w:color="auto" w:fill="auto"/>
            <w:tcMar>
              <w:left w:w="0" w:type="dxa"/>
              <w:right w:w="0" w:type="dxa"/>
            </w:tcMar>
            <w:vAlign w:val="center"/>
          </w:tcPr>
          <w:p w14:paraId="0B64A5FB" w14:textId="77777777" w:rsidR="00790E24" w:rsidRPr="0083435B" w:rsidRDefault="00790E24" w:rsidP="00112499">
            <w:pPr>
              <w:keepNext/>
              <w:keepLines/>
              <w:jc w:val="center"/>
            </w:pPr>
          </w:p>
        </w:tc>
        <w:tc>
          <w:tcPr>
            <w:tcW w:w="418" w:type="dxa"/>
            <w:shd w:val="clear" w:color="auto" w:fill="auto"/>
            <w:tcMar>
              <w:left w:w="0" w:type="dxa"/>
              <w:right w:w="0" w:type="dxa"/>
            </w:tcMar>
            <w:vAlign w:val="center"/>
          </w:tcPr>
          <w:p w14:paraId="2F404AA7" w14:textId="77777777" w:rsidR="00790E24" w:rsidRPr="0083435B" w:rsidRDefault="00790E24" w:rsidP="00112499">
            <w:pPr>
              <w:keepNext/>
              <w:keepLines/>
              <w:jc w:val="center"/>
            </w:pPr>
          </w:p>
        </w:tc>
        <w:tc>
          <w:tcPr>
            <w:tcW w:w="419" w:type="dxa"/>
            <w:shd w:val="clear" w:color="auto" w:fill="auto"/>
            <w:tcMar>
              <w:left w:w="0" w:type="dxa"/>
              <w:right w:w="0" w:type="dxa"/>
            </w:tcMar>
            <w:vAlign w:val="center"/>
          </w:tcPr>
          <w:p w14:paraId="507CB28C" w14:textId="77777777" w:rsidR="00790E24" w:rsidRPr="0083435B" w:rsidRDefault="00790E24" w:rsidP="00112499">
            <w:pPr>
              <w:keepNext/>
              <w:keepLines/>
              <w:jc w:val="center"/>
            </w:pPr>
          </w:p>
        </w:tc>
        <w:tc>
          <w:tcPr>
            <w:tcW w:w="418" w:type="dxa"/>
            <w:shd w:val="clear" w:color="auto" w:fill="auto"/>
            <w:tcMar>
              <w:left w:w="0" w:type="dxa"/>
              <w:right w:w="0" w:type="dxa"/>
            </w:tcMar>
            <w:vAlign w:val="center"/>
          </w:tcPr>
          <w:p w14:paraId="5ADA8272" w14:textId="77777777" w:rsidR="00790E24" w:rsidRPr="0083435B" w:rsidRDefault="00790E24" w:rsidP="00112499">
            <w:pPr>
              <w:keepNext/>
              <w:keepLines/>
              <w:jc w:val="center"/>
            </w:pPr>
          </w:p>
        </w:tc>
        <w:tc>
          <w:tcPr>
            <w:tcW w:w="419" w:type="dxa"/>
            <w:shd w:val="clear" w:color="auto" w:fill="auto"/>
            <w:tcMar>
              <w:left w:w="0" w:type="dxa"/>
              <w:right w:w="0" w:type="dxa"/>
            </w:tcMar>
            <w:vAlign w:val="center"/>
          </w:tcPr>
          <w:p w14:paraId="0BCB243D" w14:textId="77777777" w:rsidR="00790E24" w:rsidRPr="0083435B" w:rsidRDefault="00790E24" w:rsidP="00112499">
            <w:pPr>
              <w:keepNext/>
              <w:keepLines/>
              <w:jc w:val="center"/>
            </w:pPr>
          </w:p>
        </w:tc>
        <w:tc>
          <w:tcPr>
            <w:tcW w:w="418" w:type="dxa"/>
            <w:shd w:val="clear" w:color="auto" w:fill="auto"/>
            <w:tcMar>
              <w:left w:w="0" w:type="dxa"/>
              <w:right w:w="0" w:type="dxa"/>
            </w:tcMar>
            <w:vAlign w:val="center"/>
          </w:tcPr>
          <w:p w14:paraId="0B39DCF4" w14:textId="77777777" w:rsidR="00790E24" w:rsidRPr="0083435B" w:rsidRDefault="00790E24" w:rsidP="00112499">
            <w:pPr>
              <w:keepNext/>
              <w:keepLines/>
              <w:jc w:val="center"/>
            </w:pPr>
          </w:p>
        </w:tc>
        <w:tc>
          <w:tcPr>
            <w:tcW w:w="419" w:type="dxa"/>
            <w:shd w:val="clear" w:color="auto" w:fill="auto"/>
            <w:tcMar>
              <w:left w:w="0" w:type="dxa"/>
              <w:right w:w="0" w:type="dxa"/>
            </w:tcMar>
            <w:vAlign w:val="center"/>
          </w:tcPr>
          <w:p w14:paraId="45DE373C" w14:textId="77777777" w:rsidR="00790E24" w:rsidRPr="0083435B" w:rsidRDefault="00790E24" w:rsidP="00112499">
            <w:pPr>
              <w:keepNext/>
              <w:keepLines/>
              <w:jc w:val="center"/>
            </w:pPr>
          </w:p>
        </w:tc>
        <w:tc>
          <w:tcPr>
            <w:tcW w:w="418" w:type="dxa"/>
            <w:shd w:val="clear" w:color="auto" w:fill="auto"/>
            <w:tcMar>
              <w:left w:w="0" w:type="dxa"/>
              <w:right w:w="0" w:type="dxa"/>
            </w:tcMar>
            <w:vAlign w:val="center"/>
          </w:tcPr>
          <w:p w14:paraId="78F9D448" w14:textId="77777777" w:rsidR="00790E24" w:rsidRPr="0083435B" w:rsidRDefault="00790E24" w:rsidP="00112499">
            <w:pPr>
              <w:keepNext/>
              <w:keepLines/>
              <w:jc w:val="center"/>
            </w:pPr>
          </w:p>
        </w:tc>
        <w:tc>
          <w:tcPr>
            <w:tcW w:w="419" w:type="dxa"/>
            <w:shd w:val="clear" w:color="auto" w:fill="auto"/>
            <w:tcMar>
              <w:left w:w="0" w:type="dxa"/>
              <w:right w:w="0" w:type="dxa"/>
            </w:tcMar>
            <w:vAlign w:val="center"/>
          </w:tcPr>
          <w:p w14:paraId="2351C60B" w14:textId="77777777" w:rsidR="00790E24" w:rsidRPr="0083435B" w:rsidRDefault="00790E24" w:rsidP="00112499">
            <w:pPr>
              <w:keepNext/>
              <w:keepLines/>
              <w:jc w:val="center"/>
            </w:pPr>
          </w:p>
        </w:tc>
        <w:tc>
          <w:tcPr>
            <w:tcW w:w="418" w:type="dxa"/>
            <w:shd w:val="clear" w:color="auto" w:fill="auto"/>
            <w:vAlign w:val="center"/>
          </w:tcPr>
          <w:p w14:paraId="13275F74" w14:textId="77777777" w:rsidR="00790E24" w:rsidRPr="0083435B" w:rsidRDefault="00790E24" w:rsidP="00112499">
            <w:pPr>
              <w:keepNext/>
              <w:keepLines/>
              <w:jc w:val="center"/>
            </w:pPr>
          </w:p>
        </w:tc>
        <w:tc>
          <w:tcPr>
            <w:tcW w:w="419" w:type="dxa"/>
            <w:shd w:val="clear" w:color="auto" w:fill="A6A6A6" w:themeFill="background1" w:themeFillShade="A6"/>
            <w:vAlign w:val="center"/>
          </w:tcPr>
          <w:p w14:paraId="6885953E" w14:textId="77777777" w:rsidR="00790E24" w:rsidRPr="0083435B" w:rsidRDefault="00790E24" w:rsidP="00112499">
            <w:pPr>
              <w:keepNext/>
              <w:keepLines/>
              <w:jc w:val="center"/>
            </w:pPr>
          </w:p>
        </w:tc>
        <w:tc>
          <w:tcPr>
            <w:tcW w:w="418" w:type="dxa"/>
            <w:shd w:val="clear" w:color="auto" w:fill="auto"/>
            <w:vAlign w:val="center"/>
          </w:tcPr>
          <w:p w14:paraId="67BB5CE3" w14:textId="77777777" w:rsidR="00790E24" w:rsidRPr="0083435B" w:rsidRDefault="00790E24" w:rsidP="00112499">
            <w:pPr>
              <w:keepNext/>
              <w:keepLines/>
              <w:jc w:val="center"/>
            </w:pPr>
          </w:p>
        </w:tc>
        <w:tc>
          <w:tcPr>
            <w:tcW w:w="419" w:type="dxa"/>
            <w:shd w:val="clear" w:color="auto" w:fill="auto"/>
            <w:vAlign w:val="center"/>
          </w:tcPr>
          <w:p w14:paraId="19E769DA" w14:textId="77777777" w:rsidR="00790E24" w:rsidRPr="0083435B" w:rsidRDefault="00790E24" w:rsidP="00112499">
            <w:pPr>
              <w:keepNext/>
              <w:keepLines/>
              <w:jc w:val="center"/>
            </w:pPr>
          </w:p>
        </w:tc>
        <w:tc>
          <w:tcPr>
            <w:tcW w:w="418" w:type="dxa"/>
            <w:shd w:val="clear" w:color="auto" w:fill="auto"/>
            <w:vAlign w:val="center"/>
          </w:tcPr>
          <w:p w14:paraId="5DD48D8F" w14:textId="062868B4" w:rsidR="00790E24" w:rsidRPr="0083435B" w:rsidRDefault="00F545BB" w:rsidP="00112499">
            <w:pPr>
              <w:keepNext/>
              <w:keepLines/>
              <w:jc w:val="center"/>
            </w:pPr>
            <w:r>
              <w:rPr>
                <w:b/>
              </w:rPr>
              <w:t>E</w:t>
            </w:r>
          </w:p>
        </w:tc>
        <w:tc>
          <w:tcPr>
            <w:tcW w:w="419" w:type="dxa"/>
            <w:vAlign w:val="center"/>
          </w:tcPr>
          <w:p w14:paraId="3E479E16" w14:textId="77777777" w:rsidR="00790E24" w:rsidRPr="0083435B" w:rsidRDefault="00790E24" w:rsidP="00112499">
            <w:pPr>
              <w:keepNext/>
              <w:keepLines/>
              <w:jc w:val="center"/>
            </w:pPr>
          </w:p>
        </w:tc>
        <w:tc>
          <w:tcPr>
            <w:tcW w:w="418" w:type="dxa"/>
            <w:vAlign w:val="center"/>
          </w:tcPr>
          <w:p w14:paraId="5C88847D" w14:textId="77777777" w:rsidR="00790E24" w:rsidRPr="0083435B" w:rsidRDefault="00790E24" w:rsidP="00112499">
            <w:pPr>
              <w:keepNext/>
              <w:keepLines/>
              <w:jc w:val="center"/>
            </w:pPr>
          </w:p>
        </w:tc>
        <w:tc>
          <w:tcPr>
            <w:tcW w:w="419" w:type="dxa"/>
            <w:vAlign w:val="center"/>
          </w:tcPr>
          <w:p w14:paraId="7C4F88B9" w14:textId="5E7B07C8" w:rsidR="00790E24" w:rsidRPr="0083435B" w:rsidRDefault="00790E24" w:rsidP="00112499">
            <w:pPr>
              <w:keepNext/>
              <w:keepLines/>
              <w:jc w:val="center"/>
              <w:rPr>
                <w:b/>
              </w:rPr>
            </w:pPr>
          </w:p>
        </w:tc>
        <w:tc>
          <w:tcPr>
            <w:tcW w:w="418" w:type="dxa"/>
            <w:vAlign w:val="center"/>
          </w:tcPr>
          <w:p w14:paraId="123D0ED5" w14:textId="77777777" w:rsidR="00790E24" w:rsidRPr="0083435B" w:rsidRDefault="00790E24" w:rsidP="00112499">
            <w:pPr>
              <w:keepNext/>
              <w:keepLines/>
              <w:jc w:val="center"/>
            </w:pPr>
          </w:p>
        </w:tc>
        <w:tc>
          <w:tcPr>
            <w:tcW w:w="419" w:type="dxa"/>
          </w:tcPr>
          <w:p w14:paraId="293921F3" w14:textId="77777777" w:rsidR="00790E24" w:rsidRPr="0083435B" w:rsidRDefault="00790E24" w:rsidP="00112499">
            <w:pPr>
              <w:keepNext/>
              <w:keepLines/>
              <w:jc w:val="center"/>
            </w:pPr>
          </w:p>
        </w:tc>
      </w:tr>
      <w:tr w:rsidR="0060232C" w:rsidRPr="0083435B" w14:paraId="7E5F1B71" w14:textId="0FD83F79" w:rsidTr="00F102B7">
        <w:trPr>
          <w:trHeight w:val="261"/>
        </w:trPr>
        <w:tc>
          <w:tcPr>
            <w:tcW w:w="1277" w:type="dxa"/>
            <w:shd w:val="clear" w:color="auto" w:fill="auto"/>
            <w:tcMar>
              <w:left w:w="0" w:type="dxa"/>
              <w:right w:w="0" w:type="dxa"/>
            </w:tcMar>
            <w:vAlign w:val="center"/>
          </w:tcPr>
          <w:p w14:paraId="71512AEB" w14:textId="57458606" w:rsidR="00790E24" w:rsidRPr="0083435B" w:rsidRDefault="00790E24" w:rsidP="00112499">
            <w:pPr>
              <w:keepNext/>
              <w:keepLines/>
              <w:jc w:val="center"/>
            </w:pPr>
            <w:r w:rsidRPr="0083435B">
              <w:t>M</w:t>
            </w:r>
            <w:r w:rsidR="00376C21">
              <w:t>F</w:t>
            </w:r>
          </w:p>
        </w:tc>
        <w:tc>
          <w:tcPr>
            <w:tcW w:w="418" w:type="dxa"/>
            <w:shd w:val="clear" w:color="auto" w:fill="auto"/>
            <w:tcMar>
              <w:left w:w="0" w:type="dxa"/>
              <w:right w:w="0" w:type="dxa"/>
            </w:tcMar>
            <w:vAlign w:val="center"/>
          </w:tcPr>
          <w:p w14:paraId="51E87B99" w14:textId="77777777" w:rsidR="00790E24" w:rsidRPr="0083435B" w:rsidRDefault="00790E24" w:rsidP="00112499">
            <w:pPr>
              <w:keepNext/>
              <w:keepLines/>
              <w:jc w:val="center"/>
            </w:pPr>
          </w:p>
        </w:tc>
        <w:tc>
          <w:tcPr>
            <w:tcW w:w="418" w:type="dxa"/>
            <w:shd w:val="clear" w:color="auto" w:fill="auto"/>
            <w:tcMar>
              <w:left w:w="0" w:type="dxa"/>
              <w:right w:w="0" w:type="dxa"/>
            </w:tcMar>
            <w:vAlign w:val="center"/>
          </w:tcPr>
          <w:p w14:paraId="5EDA6ABB" w14:textId="77777777" w:rsidR="00790E24" w:rsidRPr="0083435B" w:rsidRDefault="00790E24" w:rsidP="00112499">
            <w:pPr>
              <w:keepNext/>
              <w:keepLines/>
              <w:jc w:val="center"/>
            </w:pPr>
          </w:p>
        </w:tc>
        <w:tc>
          <w:tcPr>
            <w:tcW w:w="419" w:type="dxa"/>
            <w:shd w:val="clear" w:color="auto" w:fill="auto"/>
            <w:tcMar>
              <w:left w:w="0" w:type="dxa"/>
              <w:right w:w="0" w:type="dxa"/>
            </w:tcMar>
            <w:vAlign w:val="center"/>
          </w:tcPr>
          <w:p w14:paraId="7C3D7314" w14:textId="77777777" w:rsidR="00790E24" w:rsidRPr="0083435B" w:rsidRDefault="00790E24" w:rsidP="00112499">
            <w:pPr>
              <w:keepNext/>
              <w:keepLines/>
              <w:jc w:val="center"/>
            </w:pPr>
          </w:p>
        </w:tc>
        <w:tc>
          <w:tcPr>
            <w:tcW w:w="418" w:type="dxa"/>
            <w:shd w:val="clear" w:color="auto" w:fill="auto"/>
            <w:tcMar>
              <w:left w:w="0" w:type="dxa"/>
              <w:right w:w="0" w:type="dxa"/>
            </w:tcMar>
            <w:vAlign w:val="center"/>
          </w:tcPr>
          <w:p w14:paraId="5C74BCBA" w14:textId="77777777" w:rsidR="00790E24" w:rsidRPr="0083435B" w:rsidRDefault="00790E24" w:rsidP="00112499">
            <w:pPr>
              <w:keepNext/>
              <w:keepLines/>
              <w:jc w:val="center"/>
            </w:pPr>
          </w:p>
        </w:tc>
        <w:tc>
          <w:tcPr>
            <w:tcW w:w="419" w:type="dxa"/>
            <w:shd w:val="clear" w:color="auto" w:fill="auto"/>
            <w:tcMar>
              <w:left w:w="0" w:type="dxa"/>
              <w:right w:w="0" w:type="dxa"/>
            </w:tcMar>
            <w:vAlign w:val="center"/>
          </w:tcPr>
          <w:p w14:paraId="05790C28" w14:textId="77777777" w:rsidR="00790E24" w:rsidRPr="0083435B" w:rsidRDefault="00790E24" w:rsidP="00112499">
            <w:pPr>
              <w:keepNext/>
              <w:keepLines/>
              <w:jc w:val="center"/>
            </w:pPr>
          </w:p>
        </w:tc>
        <w:tc>
          <w:tcPr>
            <w:tcW w:w="418" w:type="dxa"/>
            <w:shd w:val="clear" w:color="auto" w:fill="auto"/>
            <w:tcMar>
              <w:left w:w="0" w:type="dxa"/>
              <w:right w:w="0" w:type="dxa"/>
            </w:tcMar>
            <w:vAlign w:val="center"/>
          </w:tcPr>
          <w:p w14:paraId="0FD4132E" w14:textId="77777777" w:rsidR="00790E24" w:rsidRPr="0083435B" w:rsidRDefault="00790E24" w:rsidP="00112499">
            <w:pPr>
              <w:keepNext/>
              <w:keepLines/>
              <w:jc w:val="center"/>
            </w:pPr>
          </w:p>
        </w:tc>
        <w:tc>
          <w:tcPr>
            <w:tcW w:w="419" w:type="dxa"/>
            <w:shd w:val="clear" w:color="auto" w:fill="auto"/>
            <w:tcMar>
              <w:left w:w="0" w:type="dxa"/>
              <w:right w:w="0" w:type="dxa"/>
            </w:tcMar>
            <w:vAlign w:val="center"/>
          </w:tcPr>
          <w:p w14:paraId="55F08B79" w14:textId="77777777" w:rsidR="00790E24" w:rsidRPr="0083435B" w:rsidRDefault="00790E24" w:rsidP="00112499">
            <w:pPr>
              <w:keepNext/>
              <w:keepLines/>
              <w:jc w:val="center"/>
            </w:pPr>
          </w:p>
        </w:tc>
        <w:tc>
          <w:tcPr>
            <w:tcW w:w="418" w:type="dxa"/>
            <w:shd w:val="clear" w:color="auto" w:fill="auto"/>
            <w:tcMar>
              <w:left w:w="0" w:type="dxa"/>
              <w:right w:w="0" w:type="dxa"/>
            </w:tcMar>
            <w:vAlign w:val="center"/>
          </w:tcPr>
          <w:p w14:paraId="082390E7" w14:textId="77777777" w:rsidR="00790E24" w:rsidRPr="0083435B" w:rsidRDefault="00790E24" w:rsidP="00112499">
            <w:pPr>
              <w:keepNext/>
              <w:keepLines/>
              <w:jc w:val="center"/>
            </w:pPr>
          </w:p>
        </w:tc>
        <w:tc>
          <w:tcPr>
            <w:tcW w:w="419" w:type="dxa"/>
            <w:shd w:val="clear" w:color="auto" w:fill="auto"/>
            <w:tcMar>
              <w:left w:w="0" w:type="dxa"/>
              <w:right w:w="0" w:type="dxa"/>
            </w:tcMar>
            <w:vAlign w:val="center"/>
          </w:tcPr>
          <w:p w14:paraId="577AAFA1" w14:textId="77777777" w:rsidR="00790E24" w:rsidRPr="0083435B" w:rsidRDefault="00790E24" w:rsidP="00112499">
            <w:pPr>
              <w:keepNext/>
              <w:keepLines/>
              <w:jc w:val="center"/>
            </w:pPr>
          </w:p>
        </w:tc>
        <w:tc>
          <w:tcPr>
            <w:tcW w:w="418" w:type="dxa"/>
            <w:shd w:val="clear" w:color="auto" w:fill="auto"/>
            <w:tcMar>
              <w:left w:w="0" w:type="dxa"/>
              <w:right w:w="0" w:type="dxa"/>
            </w:tcMar>
            <w:vAlign w:val="center"/>
          </w:tcPr>
          <w:p w14:paraId="18B098CB" w14:textId="77777777" w:rsidR="00790E24" w:rsidRPr="0083435B" w:rsidRDefault="00790E24" w:rsidP="00112499">
            <w:pPr>
              <w:keepNext/>
              <w:keepLines/>
              <w:jc w:val="center"/>
            </w:pPr>
          </w:p>
        </w:tc>
        <w:tc>
          <w:tcPr>
            <w:tcW w:w="419" w:type="dxa"/>
            <w:shd w:val="clear" w:color="auto" w:fill="auto"/>
            <w:tcMar>
              <w:left w:w="0" w:type="dxa"/>
              <w:right w:w="0" w:type="dxa"/>
            </w:tcMar>
            <w:vAlign w:val="center"/>
          </w:tcPr>
          <w:p w14:paraId="49E26D66" w14:textId="77777777" w:rsidR="00790E24" w:rsidRPr="0083435B" w:rsidRDefault="00790E24" w:rsidP="00112499">
            <w:pPr>
              <w:keepNext/>
              <w:keepLines/>
              <w:jc w:val="center"/>
            </w:pPr>
          </w:p>
        </w:tc>
        <w:tc>
          <w:tcPr>
            <w:tcW w:w="418" w:type="dxa"/>
            <w:shd w:val="clear" w:color="auto" w:fill="auto"/>
            <w:vAlign w:val="center"/>
          </w:tcPr>
          <w:p w14:paraId="0E8BD11A" w14:textId="77777777" w:rsidR="00790E24" w:rsidRPr="0083435B" w:rsidRDefault="00790E24" w:rsidP="00112499">
            <w:pPr>
              <w:keepNext/>
              <w:keepLines/>
              <w:jc w:val="center"/>
            </w:pPr>
          </w:p>
        </w:tc>
        <w:tc>
          <w:tcPr>
            <w:tcW w:w="419" w:type="dxa"/>
            <w:shd w:val="clear" w:color="auto" w:fill="A6A6A6" w:themeFill="background1" w:themeFillShade="A6"/>
            <w:vAlign w:val="center"/>
          </w:tcPr>
          <w:p w14:paraId="24E18D44" w14:textId="77777777" w:rsidR="00790E24" w:rsidRPr="0083435B" w:rsidRDefault="00790E24" w:rsidP="00112499">
            <w:pPr>
              <w:keepNext/>
              <w:keepLines/>
              <w:jc w:val="center"/>
            </w:pPr>
          </w:p>
        </w:tc>
        <w:tc>
          <w:tcPr>
            <w:tcW w:w="418" w:type="dxa"/>
            <w:shd w:val="clear" w:color="auto" w:fill="auto"/>
            <w:vAlign w:val="center"/>
          </w:tcPr>
          <w:p w14:paraId="7BF533BB" w14:textId="77777777" w:rsidR="00790E24" w:rsidRPr="0083435B" w:rsidRDefault="00790E24" w:rsidP="00112499">
            <w:pPr>
              <w:keepNext/>
              <w:keepLines/>
              <w:jc w:val="center"/>
            </w:pPr>
          </w:p>
        </w:tc>
        <w:tc>
          <w:tcPr>
            <w:tcW w:w="419" w:type="dxa"/>
            <w:shd w:val="clear" w:color="auto" w:fill="auto"/>
            <w:vAlign w:val="center"/>
          </w:tcPr>
          <w:p w14:paraId="08CE7876" w14:textId="77777777" w:rsidR="00790E24" w:rsidRPr="0083435B" w:rsidRDefault="00790E24" w:rsidP="00112499">
            <w:pPr>
              <w:keepNext/>
              <w:keepLines/>
              <w:jc w:val="center"/>
            </w:pPr>
          </w:p>
        </w:tc>
        <w:tc>
          <w:tcPr>
            <w:tcW w:w="418" w:type="dxa"/>
            <w:shd w:val="clear" w:color="auto" w:fill="auto"/>
            <w:vAlign w:val="center"/>
          </w:tcPr>
          <w:p w14:paraId="73EFED27" w14:textId="77777777" w:rsidR="00790E24" w:rsidRPr="0083435B" w:rsidRDefault="00790E24" w:rsidP="00112499">
            <w:pPr>
              <w:keepNext/>
              <w:keepLines/>
              <w:jc w:val="center"/>
            </w:pPr>
          </w:p>
        </w:tc>
        <w:tc>
          <w:tcPr>
            <w:tcW w:w="419" w:type="dxa"/>
            <w:vAlign w:val="center"/>
          </w:tcPr>
          <w:p w14:paraId="5669EA67" w14:textId="77777777" w:rsidR="00790E24" w:rsidRPr="0083435B" w:rsidRDefault="00790E24" w:rsidP="00112499">
            <w:pPr>
              <w:keepNext/>
              <w:keepLines/>
              <w:jc w:val="center"/>
            </w:pPr>
          </w:p>
        </w:tc>
        <w:tc>
          <w:tcPr>
            <w:tcW w:w="418" w:type="dxa"/>
            <w:vAlign w:val="center"/>
          </w:tcPr>
          <w:p w14:paraId="3852475D" w14:textId="77777777" w:rsidR="00790E24" w:rsidRPr="0083435B" w:rsidRDefault="00790E24" w:rsidP="00112499">
            <w:pPr>
              <w:keepNext/>
              <w:keepLines/>
              <w:jc w:val="center"/>
            </w:pPr>
          </w:p>
        </w:tc>
        <w:tc>
          <w:tcPr>
            <w:tcW w:w="419" w:type="dxa"/>
            <w:vAlign w:val="center"/>
          </w:tcPr>
          <w:p w14:paraId="47887B60" w14:textId="21337CB5" w:rsidR="00790E24" w:rsidRPr="0083435B" w:rsidRDefault="00F545BB" w:rsidP="00112499">
            <w:pPr>
              <w:keepNext/>
              <w:keepLines/>
              <w:jc w:val="center"/>
              <w:rPr>
                <w:b/>
              </w:rPr>
            </w:pPr>
            <w:r>
              <w:rPr>
                <w:b/>
              </w:rPr>
              <w:t>F</w:t>
            </w:r>
          </w:p>
        </w:tc>
        <w:tc>
          <w:tcPr>
            <w:tcW w:w="418" w:type="dxa"/>
            <w:vAlign w:val="center"/>
          </w:tcPr>
          <w:p w14:paraId="59F1DB61" w14:textId="77777777" w:rsidR="00790E24" w:rsidRPr="0083435B" w:rsidRDefault="00790E24" w:rsidP="00112499">
            <w:pPr>
              <w:keepNext/>
              <w:keepLines/>
              <w:jc w:val="center"/>
            </w:pPr>
          </w:p>
        </w:tc>
        <w:tc>
          <w:tcPr>
            <w:tcW w:w="419" w:type="dxa"/>
          </w:tcPr>
          <w:p w14:paraId="7607B06A" w14:textId="77777777" w:rsidR="00790E24" w:rsidRPr="0083435B" w:rsidRDefault="00790E24" w:rsidP="00112499">
            <w:pPr>
              <w:keepNext/>
              <w:keepLines/>
              <w:jc w:val="center"/>
            </w:pPr>
          </w:p>
        </w:tc>
      </w:tr>
      <w:tr w:rsidR="005273CB" w:rsidRPr="0083435B" w14:paraId="38A61E18" w14:textId="77777777" w:rsidTr="00F102B7">
        <w:trPr>
          <w:trHeight w:val="261"/>
        </w:trPr>
        <w:tc>
          <w:tcPr>
            <w:tcW w:w="1277" w:type="dxa"/>
            <w:shd w:val="clear" w:color="auto" w:fill="auto"/>
            <w:tcMar>
              <w:left w:w="0" w:type="dxa"/>
              <w:right w:w="0" w:type="dxa"/>
            </w:tcMar>
            <w:vAlign w:val="center"/>
          </w:tcPr>
          <w:p w14:paraId="237B47D6" w14:textId="6310E6CF" w:rsidR="005273CB" w:rsidRPr="0083435B" w:rsidRDefault="005273CB" w:rsidP="00112499">
            <w:pPr>
              <w:keepNext/>
              <w:keepLines/>
              <w:jc w:val="center"/>
            </w:pPr>
            <w:r>
              <w:t>MG</w:t>
            </w:r>
          </w:p>
        </w:tc>
        <w:tc>
          <w:tcPr>
            <w:tcW w:w="418" w:type="dxa"/>
            <w:shd w:val="clear" w:color="auto" w:fill="auto"/>
            <w:tcMar>
              <w:left w:w="0" w:type="dxa"/>
              <w:right w:w="0" w:type="dxa"/>
            </w:tcMar>
            <w:vAlign w:val="center"/>
          </w:tcPr>
          <w:p w14:paraId="4B7F9769" w14:textId="77777777" w:rsidR="005273CB" w:rsidRPr="0083435B" w:rsidRDefault="005273CB" w:rsidP="00112499">
            <w:pPr>
              <w:keepNext/>
              <w:keepLines/>
              <w:jc w:val="center"/>
            </w:pPr>
          </w:p>
        </w:tc>
        <w:tc>
          <w:tcPr>
            <w:tcW w:w="418" w:type="dxa"/>
            <w:shd w:val="clear" w:color="auto" w:fill="auto"/>
            <w:tcMar>
              <w:left w:w="0" w:type="dxa"/>
              <w:right w:w="0" w:type="dxa"/>
            </w:tcMar>
            <w:vAlign w:val="center"/>
          </w:tcPr>
          <w:p w14:paraId="78E07999" w14:textId="77777777" w:rsidR="005273CB" w:rsidRPr="0083435B" w:rsidRDefault="005273CB" w:rsidP="00112499">
            <w:pPr>
              <w:keepNext/>
              <w:keepLines/>
              <w:jc w:val="center"/>
            </w:pPr>
          </w:p>
        </w:tc>
        <w:tc>
          <w:tcPr>
            <w:tcW w:w="419" w:type="dxa"/>
            <w:shd w:val="clear" w:color="auto" w:fill="auto"/>
            <w:tcMar>
              <w:left w:w="0" w:type="dxa"/>
              <w:right w:w="0" w:type="dxa"/>
            </w:tcMar>
            <w:vAlign w:val="center"/>
          </w:tcPr>
          <w:p w14:paraId="56A5D658" w14:textId="77777777" w:rsidR="005273CB" w:rsidRPr="0083435B" w:rsidRDefault="005273CB" w:rsidP="00112499">
            <w:pPr>
              <w:keepNext/>
              <w:keepLines/>
              <w:jc w:val="center"/>
            </w:pPr>
          </w:p>
        </w:tc>
        <w:tc>
          <w:tcPr>
            <w:tcW w:w="418" w:type="dxa"/>
            <w:shd w:val="clear" w:color="auto" w:fill="auto"/>
            <w:tcMar>
              <w:left w:w="0" w:type="dxa"/>
              <w:right w:w="0" w:type="dxa"/>
            </w:tcMar>
            <w:vAlign w:val="center"/>
          </w:tcPr>
          <w:p w14:paraId="331CE03C" w14:textId="77777777" w:rsidR="005273CB" w:rsidRPr="0083435B" w:rsidRDefault="005273CB" w:rsidP="00112499">
            <w:pPr>
              <w:keepNext/>
              <w:keepLines/>
              <w:jc w:val="center"/>
            </w:pPr>
          </w:p>
        </w:tc>
        <w:tc>
          <w:tcPr>
            <w:tcW w:w="419" w:type="dxa"/>
            <w:shd w:val="clear" w:color="auto" w:fill="auto"/>
            <w:tcMar>
              <w:left w:w="0" w:type="dxa"/>
              <w:right w:w="0" w:type="dxa"/>
            </w:tcMar>
            <w:vAlign w:val="center"/>
          </w:tcPr>
          <w:p w14:paraId="75D337B5" w14:textId="77777777" w:rsidR="005273CB" w:rsidRPr="0083435B" w:rsidRDefault="005273CB" w:rsidP="00112499">
            <w:pPr>
              <w:keepNext/>
              <w:keepLines/>
              <w:jc w:val="center"/>
            </w:pPr>
          </w:p>
        </w:tc>
        <w:tc>
          <w:tcPr>
            <w:tcW w:w="418" w:type="dxa"/>
            <w:shd w:val="clear" w:color="auto" w:fill="auto"/>
            <w:tcMar>
              <w:left w:w="0" w:type="dxa"/>
              <w:right w:w="0" w:type="dxa"/>
            </w:tcMar>
            <w:vAlign w:val="center"/>
          </w:tcPr>
          <w:p w14:paraId="430D19C2" w14:textId="77777777" w:rsidR="005273CB" w:rsidRPr="0083435B" w:rsidRDefault="005273CB" w:rsidP="00112499">
            <w:pPr>
              <w:keepNext/>
              <w:keepLines/>
              <w:jc w:val="center"/>
            </w:pPr>
          </w:p>
        </w:tc>
        <w:tc>
          <w:tcPr>
            <w:tcW w:w="419" w:type="dxa"/>
            <w:shd w:val="clear" w:color="auto" w:fill="auto"/>
            <w:tcMar>
              <w:left w:w="0" w:type="dxa"/>
              <w:right w:w="0" w:type="dxa"/>
            </w:tcMar>
            <w:vAlign w:val="center"/>
          </w:tcPr>
          <w:p w14:paraId="68A1FCD1" w14:textId="77777777" w:rsidR="005273CB" w:rsidRPr="0083435B" w:rsidRDefault="005273CB" w:rsidP="00112499">
            <w:pPr>
              <w:keepNext/>
              <w:keepLines/>
              <w:jc w:val="center"/>
            </w:pPr>
          </w:p>
        </w:tc>
        <w:tc>
          <w:tcPr>
            <w:tcW w:w="418" w:type="dxa"/>
            <w:shd w:val="clear" w:color="auto" w:fill="auto"/>
            <w:tcMar>
              <w:left w:w="0" w:type="dxa"/>
              <w:right w:w="0" w:type="dxa"/>
            </w:tcMar>
            <w:vAlign w:val="center"/>
          </w:tcPr>
          <w:p w14:paraId="296CD9DC" w14:textId="77777777" w:rsidR="005273CB" w:rsidRPr="0083435B" w:rsidRDefault="005273CB" w:rsidP="00112499">
            <w:pPr>
              <w:keepNext/>
              <w:keepLines/>
              <w:jc w:val="center"/>
            </w:pPr>
          </w:p>
        </w:tc>
        <w:tc>
          <w:tcPr>
            <w:tcW w:w="419" w:type="dxa"/>
            <w:shd w:val="clear" w:color="auto" w:fill="auto"/>
            <w:tcMar>
              <w:left w:w="0" w:type="dxa"/>
              <w:right w:w="0" w:type="dxa"/>
            </w:tcMar>
            <w:vAlign w:val="center"/>
          </w:tcPr>
          <w:p w14:paraId="4FEE9108" w14:textId="77777777" w:rsidR="005273CB" w:rsidRPr="0083435B" w:rsidRDefault="005273CB" w:rsidP="00112499">
            <w:pPr>
              <w:keepNext/>
              <w:keepLines/>
              <w:jc w:val="center"/>
            </w:pPr>
          </w:p>
        </w:tc>
        <w:tc>
          <w:tcPr>
            <w:tcW w:w="418" w:type="dxa"/>
            <w:shd w:val="clear" w:color="auto" w:fill="auto"/>
            <w:tcMar>
              <w:left w:w="0" w:type="dxa"/>
              <w:right w:w="0" w:type="dxa"/>
            </w:tcMar>
            <w:vAlign w:val="center"/>
          </w:tcPr>
          <w:p w14:paraId="0E3EBE05" w14:textId="77777777" w:rsidR="005273CB" w:rsidRPr="0083435B" w:rsidRDefault="005273CB" w:rsidP="00112499">
            <w:pPr>
              <w:keepNext/>
              <w:keepLines/>
              <w:jc w:val="center"/>
            </w:pPr>
          </w:p>
        </w:tc>
        <w:tc>
          <w:tcPr>
            <w:tcW w:w="419" w:type="dxa"/>
            <w:shd w:val="clear" w:color="auto" w:fill="auto"/>
            <w:tcMar>
              <w:left w:w="0" w:type="dxa"/>
              <w:right w:w="0" w:type="dxa"/>
            </w:tcMar>
            <w:vAlign w:val="center"/>
          </w:tcPr>
          <w:p w14:paraId="180C7EB1" w14:textId="77777777" w:rsidR="005273CB" w:rsidRPr="0083435B" w:rsidRDefault="005273CB" w:rsidP="00112499">
            <w:pPr>
              <w:keepNext/>
              <w:keepLines/>
              <w:jc w:val="center"/>
            </w:pPr>
          </w:p>
        </w:tc>
        <w:tc>
          <w:tcPr>
            <w:tcW w:w="418" w:type="dxa"/>
            <w:shd w:val="clear" w:color="auto" w:fill="auto"/>
            <w:vAlign w:val="center"/>
          </w:tcPr>
          <w:p w14:paraId="3264FA9C" w14:textId="77777777" w:rsidR="005273CB" w:rsidRPr="0083435B" w:rsidRDefault="005273CB" w:rsidP="00112499">
            <w:pPr>
              <w:keepNext/>
              <w:keepLines/>
              <w:jc w:val="center"/>
            </w:pPr>
          </w:p>
        </w:tc>
        <w:tc>
          <w:tcPr>
            <w:tcW w:w="419" w:type="dxa"/>
            <w:shd w:val="clear" w:color="auto" w:fill="A6A6A6" w:themeFill="background1" w:themeFillShade="A6"/>
            <w:vAlign w:val="center"/>
          </w:tcPr>
          <w:p w14:paraId="66EEEFE3" w14:textId="77777777" w:rsidR="005273CB" w:rsidRPr="0083435B" w:rsidRDefault="005273CB" w:rsidP="00112499">
            <w:pPr>
              <w:keepNext/>
              <w:keepLines/>
              <w:jc w:val="center"/>
            </w:pPr>
          </w:p>
        </w:tc>
        <w:tc>
          <w:tcPr>
            <w:tcW w:w="418" w:type="dxa"/>
            <w:shd w:val="clear" w:color="auto" w:fill="auto"/>
            <w:vAlign w:val="center"/>
          </w:tcPr>
          <w:p w14:paraId="7775C0A9" w14:textId="77777777" w:rsidR="005273CB" w:rsidRPr="0083435B" w:rsidRDefault="005273CB" w:rsidP="00112499">
            <w:pPr>
              <w:keepNext/>
              <w:keepLines/>
              <w:jc w:val="center"/>
            </w:pPr>
          </w:p>
        </w:tc>
        <w:tc>
          <w:tcPr>
            <w:tcW w:w="419" w:type="dxa"/>
            <w:shd w:val="clear" w:color="auto" w:fill="auto"/>
            <w:vAlign w:val="center"/>
          </w:tcPr>
          <w:p w14:paraId="7B6D147E" w14:textId="77777777" w:rsidR="005273CB" w:rsidRPr="0083435B" w:rsidRDefault="005273CB" w:rsidP="00112499">
            <w:pPr>
              <w:keepNext/>
              <w:keepLines/>
              <w:jc w:val="center"/>
            </w:pPr>
          </w:p>
        </w:tc>
        <w:tc>
          <w:tcPr>
            <w:tcW w:w="418" w:type="dxa"/>
            <w:shd w:val="clear" w:color="auto" w:fill="auto"/>
            <w:vAlign w:val="center"/>
          </w:tcPr>
          <w:p w14:paraId="22B824C7" w14:textId="77777777" w:rsidR="005273CB" w:rsidRPr="0083435B" w:rsidRDefault="005273CB" w:rsidP="00112499">
            <w:pPr>
              <w:keepNext/>
              <w:keepLines/>
              <w:jc w:val="center"/>
            </w:pPr>
          </w:p>
        </w:tc>
        <w:tc>
          <w:tcPr>
            <w:tcW w:w="419" w:type="dxa"/>
            <w:vAlign w:val="center"/>
          </w:tcPr>
          <w:p w14:paraId="0D67BBA4" w14:textId="77777777" w:rsidR="005273CB" w:rsidRPr="0083435B" w:rsidRDefault="005273CB" w:rsidP="00112499">
            <w:pPr>
              <w:keepNext/>
              <w:keepLines/>
              <w:jc w:val="center"/>
            </w:pPr>
          </w:p>
        </w:tc>
        <w:tc>
          <w:tcPr>
            <w:tcW w:w="418" w:type="dxa"/>
            <w:vAlign w:val="center"/>
          </w:tcPr>
          <w:p w14:paraId="5F9631C8" w14:textId="77777777" w:rsidR="005273CB" w:rsidRPr="0083435B" w:rsidRDefault="005273CB" w:rsidP="00112499">
            <w:pPr>
              <w:keepNext/>
              <w:keepLines/>
              <w:jc w:val="center"/>
            </w:pPr>
          </w:p>
        </w:tc>
        <w:tc>
          <w:tcPr>
            <w:tcW w:w="419" w:type="dxa"/>
            <w:vAlign w:val="center"/>
          </w:tcPr>
          <w:p w14:paraId="2000B022" w14:textId="77777777" w:rsidR="005273CB" w:rsidRDefault="005273CB" w:rsidP="00112499">
            <w:pPr>
              <w:keepNext/>
              <w:keepLines/>
              <w:jc w:val="center"/>
              <w:rPr>
                <w:b/>
              </w:rPr>
            </w:pPr>
          </w:p>
        </w:tc>
        <w:tc>
          <w:tcPr>
            <w:tcW w:w="418" w:type="dxa"/>
            <w:vAlign w:val="center"/>
          </w:tcPr>
          <w:p w14:paraId="5571C019" w14:textId="77777777" w:rsidR="005273CB" w:rsidRPr="0083435B" w:rsidRDefault="005273CB" w:rsidP="00112499">
            <w:pPr>
              <w:keepNext/>
              <w:keepLines/>
              <w:jc w:val="center"/>
            </w:pPr>
          </w:p>
        </w:tc>
        <w:tc>
          <w:tcPr>
            <w:tcW w:w="419" w:type="dxa"/>
          </w:tcPr>
          <w:p w14:paraId="07E35E52" w14:textId="1A736DF1" w:rsidR="005273CB" w:rsidRPr="005273CB" w:rsidRDefault="005273CB" w:rsidP="00112499">
            <w:pPr>
              <w:keepNext/>
              <w:keepLines/>
              <w:jc w:val="center"/>
              <w:rPr>
                <w:b/>
                <w:bCs/>
              </w:rPr>
            </w:pPr>
            <w:r w:rsidRPr="005273CB">
              <w:rPr>
                <w:b/>
                <w:bCs/>
              </w:rPr>
              <w:t>G</w:t>
            </w:r>
          </w:p>
        </w:tc>
      </w:tr>
      <w:tr w:rsidR="0060232C" w:rsidRPr="0083435B" w14:paraId="7C8BEAD3" w14:textId="2007B9D6" w:rsidTr="00F102B7">
        <w:trPr>
          <w:cantSplit/>
          <w:trHeight w:val="1542"/>
        </w:trPr>
        <w:tc>
          <w:tcPr>
            <w:tcW w:w="1277" w:type="dxa"/>
            <w:shd w:val="clear" w:color="auto" w:fill="auto"/>
            <w:tcMar>
              <w:left w:w="0" w:type="dxa"/>
              <w:right w:w="0" w:type="dxa"/>
            </w:tcMar>
            <w:vAlign w:val="center"/>
          </w:tcPr>
          <w:p w14:paraId="213A8849" w14:textId="4F43EE24" w:rsidR="00790E24" w:rsidRPr="0083435B" w:rsidRDefault="00790E24" w:rsidP="006F5953">
            <w:pPr>
              <w:keepNext/>
              <w:keepLines/>
              <w:ind w:left="113" w:right="113"/>
              <w:jc w:val="center"/>
            </w:pPr>
            <w:r w:rsidRPr="0083435B">
              <w:t>Draft SmartM2M meeting plan (only related to this STF)</w:t>
            </w:r>
          </w:p>
        </w:tc>
        <w:tc>
          <w:tcPr>
            <w:tcW w:w="418" w:type="dxa"/>
            <w:shd w:val="clear" w:color="auto" w:fill="auto"/>
            <w:tcMar>
              <w:left w:w="0" w:type="dxa"/>
              <w:right w:w="0" w:type="dxa"/>
            </w:tcMar>
            <w:textDirection w:val="btLr"/>
            <w:vAlign w:val="center"/>
          </w:tcPr>
          <w:p w14:paraId="5D8B0F84" w14:textId="77777777" w:rsidR="00790E24" w:rsidRPr="0083435B" w:rsidRDefault="00790E24" w:rsidP="006F5953">
            <w:pPr>
              <w:keepNext/>
              <w:keepLines/>
              <w:ind w:left="113" w:right="113"/>
              <w:jc w:val="center"/>
            </w:pPr>
          </w:p>
        </w:tc>
        <w:tc>
          <w:tcPr>
            <w:tcW w:w="418" w:type="dxa"/>
            <w:shd w:val="clear" w:color="auto" w:fill="auto"/>
            <w:tcMar>
              <w:left w:w="0" w:type="dxa"/>
              <w:right w:w="0" w:type="dxa"/>
            </w:tcMar>
            <w:textDirection w:val="btLr"/>
            <w:vAlign w:val="center"/>
          </w:tcPr>
          <w:p w14:paraId="3ADF213B" w14:textId="7775F42A" w:rsidR="00790E24" w:rsidRPr="0083435B" w:rsidRDefault="00790E24" w:rsidP="006F5953">
            <w:pPr>
              <w:keepNext/>
              <w:keepLines/>
              <w:ind w:left="113" w:right="113"/>
              <w:jc w:val="center"/>
            </w:pPr>
            <w:r w:rsidRPr="0083435B">
              <w:t>Ad-hoc</w:t>
            </w:r>
          </w:p>
        </w:tc>
        <w:tc>
          <w:tcPr>
            <w:tcW w:w="419" w:type="dxa"/>
            <w:shd w:val="clear" w:color="auto" w:fill="auto"/>
            <w:tcMar>
              <w:left w:w="0" w:type="dxa"/>
              <w:right w:w="0" w:type="dxa"/>
            </w:tcMar>
            <w:textDirection w:val="btLr"/>
            <w:vAlign w:val="center"/>
          </w:tcPr>
          <w:p w14:paraId="1D0AABF4" w14:textId="3E2C7013" w:rsidR="00790E24" w:rsidRPr="0083435B" w:rsidRDefault="00790E24" w:rsidP="006F5953">
            <w:pPr>
              <w:keepNext/>
              <w:keepLines/>
              <w:ind w:left="113" w:right="113"/>
              <w:jc w:val="center"/>
            </w:pPr>
            <w:r w:rsidRPr="0083435B">
              <w:t>Ord.</w:t>
            </w:r>
          </w:p>
        </w:tc>
        <w:tc>
          <w:tcPr>
            <w:tcW w:w="418" w:type="dxa"/>
            <w:shd w:val="clear" w:color="auto" w:fill="auto"/>
            <w:tcMar>
              <w:left w:w="0" w:type="dxa"/>
              <w:right w:w="0" w:type="dxa"/>
            </w:tcMar>
            <w:textDirection w:val="btLr"/>
            <w:vAlign w:val="center"/>
          </w:tcPr>
          <w:p w14:paraId="3D73691C" w14:textId="77777777" w:rsidR="00790E24" w:rsidRPr="0083435B" w:rsidRDefault="00790E24" w:rsidP="006F5953">
            <w:pPr>
              <w:keepNext/>
              <w:keepLines/>
              <w:ind w:left="113" w:right="113"/>
              <w:jc w:val="center"/>
            </w:pPr>
          </w:p>
        </w:tc>
        <w:tc>
          <w:tcPr>
            <w:tcW w:w="419" w:type="dxa"/>
            <w:shd w:val="clear" w:color="auto" w:fill="auto"/>
            <w:tcMar>
              <w:left w:w="0" w:type="dxa"/>
              <w:right w:w="0" w:type="dxa"/>
            </w:tcMar>
            <w:textDirection w:val="btLr"/>
            <w:vAlign w:val="center"/>
          </w:tcPr>
          <w:p w14:paraId="0F943D3A" w14:textId="44B6281E" w:rsidR="00790E24" w:rsidRPr="0083435B" w:rsidRDefault="00790E24" w:rsidP="006F5953">
            <w:pPr>
              <w:keepNext/>
              <w:keepLines/>
              <w:ind w:left="113" w:right="113"/>
              <w:jc w:val="center"/>
            </w:pPr>
            <w:r w:rsidRPr="0083435B">
              <w:t>Ad-hoc</w:t>
            </w:r>
          </w:p>
        </w:tc>
        <w:tc>
          <w:tcPr>
            <w:tcW w:w="418" w:type="dxa"/>
            <w:shd w:val="clear" w:color="auto" w:fill="auto"/>
            <w:tcMar>
              <w:left w:w="0" w:type="dxa"/>
              <w:right w:w="0" w:type="dxa"/>
            </w:tcMar>
            <w:textDirection w:val="btLr"/>
            <w:vAlign w:val="center"/>
          </w:tcPr>
          <w:p w14:paraId="44FD9CAE" w14:textId="47F1F778" w:rsidR="00790E24" w:rsidRPr="0083435B" w:rsidRDefault="00790E24" w:rsidP="006F5953">
            <w:pPr>
              <w:keepNext/>
              <w:keepLines/>
              <w:ind w:left="113" w:right="113"/>
              <w:jc w:val="center"/>
            </w:pPr>
            <w:r w:rsidRPr="0083435B">
              <w:t>Ord.</w:t>
            </w:r>
          </w:p>
        </w:tc>
        <w:tc>
          <w:tcPr>
            <w:tcW w:w="419" w:type="dxa"/>
            <w:shd w:val="clear" w:color="auto" w:fill="auto"/>
            <w:tcMar>
              <w:left w:w="0" w:type="dxa"/>
              <w:right w:w="0" w:type="dxa"/>
            </w:tcMar>
            <w:textDirection w:val="btLr"/>
            <w:vAlign w:val="center"/>
          </w:tcPr>
          <w:p w14:paraId="5070AB68" w14:textId="77777777" w:rsidR="00790E24" w:rsidRPr="0083435B" w:rsidRDefault="00790E24" w:rsidP="006F5953">
            <w:pPr>
              <w:keepNext/>
              <w:keepLines/>
              <w:ind w:left="113" w:right="113"/>
              <w:jc w:val="center"/>
            </w:pPr>
          </w:p>
        </w:tc>
        <w:tc>
          <w:tcPr>
            <w:tcW w:w="418" w:type="dxa"/>
            <w:shd w:val="clear" w:color="auto" w:fill="auto"/>
            <w:tcMar>
              <w:left w:w="0" w:type="dxa"/>
              <w:right w:w="0" w:type="dxa"/>
            </w:tcMar>
            <w:textDirection w:val="btLr"/>
            <w:vAlign w:val="center"/>
          </w:tcPr>
          <w:p w14:paraId="0D6C99B7" w14:textId="77777777" w:rsidR="00790E24" w:rsidRPr="0083435B" w:rsidRDefault="00790E24" w:rsidP="006F5953">
            <w:pPr>
              <w:keepNext/>
              <w:keepLines/>
              <w:ind w:left="113" w:right="113"/>
              <w:jc w:val="center"/>
            </w:pPr>
          </w:p>
        </w:tc>
        <w:tc>
          <w:tcPr>
            <w:tcW w:w="419" w:type="dxa"/>
            <w:shd w:val="clear" w:color="auto" w:fill="auto"/>
            <w:tcMar>
              <w:left w:w="0" w:type="dxa"/>
              <w:right w:w="0" w:type="dxa"/>
            </w:tcMar>
            <w:textDirection w:val="btLr"/>
            <w:vAlign w:val="center"/>
          </w:tcPr>
          <w:p w14:paraId="1A51A84C" w14:textId="41162C49" w:rsidR="00790E24" w:rsidRPr="0083435B" w:rsidRDefault="00790E24" w:rsidP="006F5953">
            <w:pPr>
              <w:keepNext/>
              <w:keepLines/>
              <w:ind w:left="113" w:right="113"/>
              <w:jc w:val="center"/>
            </w:pPr>
            <w:r w:rsidRPr="0083435B">
              <w:t>Ord.</w:t>
            </w:r>
          </w:p>
        </w:tc>
        <w:tc>
          <w:tcPr>
            <w:tcW w:w="418" w:type="dxa"/>
            <w:shd w:val="clear" w:color="auto" w:fill="auto"/>
            <w:tcMar>
              <w:left w:w="0" w:type="dxa"/>
              <w:right w:w="0" w:type="dxa"/>
            </w:tcMar>
            <w:textDirection w:val="btLr"/>
            <w:vAlign w:val="center"/>
          </w:tcPr>
          <w:p w14:paraId="49B22288" w14:textId="77777777" w:rsidR="00790E24" w:rsidRPr="0083435B" w:rsidRDefault="00790E24" w:rsidP="006F5953">
            <w:pPr>
              <w:keepNext/>
              <w:keepLines/>
              <w:ind w:left="113" w:right="113"/>
              <w:jc w:val="center"/>
            </w:pPr>
          </w:p>
        </w:tc>
        <w:tc>
          <w:tcPr>
            <w:tcW w:w="419" w:type="dxa"/>
            <w:shd w:val="clear" w:color="auto" w:fill="auto"/>
            <w:tcMar>
              <w:left w:w="0" w:type="dxa"/>
              <w:right w:w="0" w:type="dxa"/>
            </w:tcMar>
            <w:textDirection w:val="btLr"/>
            <w:vAlign w:val="center"/>
          </w:tcPr>
          <w:p w14:paraId="51E39AB7" w14:textId="2FBE5745" w:rsidR="00790E24" w:rsidRPr="0083435B" w:rsidRDefault="00790E24" w:rsidP="006F5953">
            <w:pPr>
              <w:keepNext/>
              <w:keepLines/>
              <w:ind w:left="113" w:right="113"/>
              <w:jc w:val="center"/>
            </w:pPr>
            <w:r w:rsidRPr="0083435B">
              <w:t>Ad-hoc</w:t>
            </w:r>
          </w:p>
        </w:tc>
        <w:tc>
          <w:tcPr>
            <w:tcW w:w="418" w:type="dxa"/>
            <w:shd w:val="clear" w:color="auto" w:fill="auto"/>
            <w:textDirection w:val="btLr"/>
            <w:vAlign w:val="center"/>
          </w:tcPr>
          <w:p w14:paraId="23B33A1F" w14:textId="0EFC8BD1" w:rsidR="00790E24" w:rsidRPr="0083435B" w:rsidRDefault="00790E24" w:rsidP="006F5953">
            <w:pPr>
              <w:keepNext/>
              <w:keepLines/>
              <w:ind w:left="113" w:right="113"/>
              <w:jc w:val="center"/>
            </w:pPr>
            <w:r w:rsidRPr="0083435B">
              <w:t>Ord.</w:t>
            </w:r>
          </w:p>
        </w:tc>
        <w:tc>
          <w:tcPr>
            <w:tcW w:w="419" w:type="dxa"/>
            <w:shd w:val="clear" w:color="auto" w:fill="A6A6A6" w:themeFill="background1" w:themeFillShade="A6"/>
            <w:textDirection w:val="btLr"/>
            <w:vAlign w:val="center"/>
          </w:tcPr>
          <w:p w14:paraId="2DC9705C" w14:textId="77777777" w:rsidR="00790E24" w:rsidRPr="0083435B" w:rsidRDefault="00790E24" w:rsidP="006F5953">
            <w:pPr>
              <w:keepNext/>
              <w:keepLines/>
              <w:ind w:left="113" w:right="113"/>
              <w:jc w:val="center"/>
            </w:pPr>
          </w:p>
        </w:tc>
        <w:tc>
          <w:tcPr>
            <w:tcW w:w="418" w:type="dxa"/>
            <w:shd w:val="clear" w:color="auto" w:fill="auto"/>
            <w:textDirection w:val="btLr"/>
            <w:vAlign w:val="center"/>
          </w:tcPr>
          <w:p w14:paraId="23E83CA2" w14:textId="77777777" w:rsidR="00790E24" w:rsidRPr="0083435B" w:rsidRDefault="00790E24" w:rsidP="006F5953">
            <w:pPr>
              <w:keepNext/>
              <w:keepLines/>
              <w:ind w:left="113" w:right="113"/>
              <w:jc w:val="center"/>
            </w:pPr>
          </w:p>
        </w:tc>
        <w:tc>
          <w:tcPr>
            <w:tcW w:w="419" w:type="dxa"/>
            <w:shd w:val="clear" w:color="auto" w:fill="auto"/>
            <w:textDirection w:val="btLr"/>
            <w:vAlign w:val="center"/>
          </w:tcPr>
          <w:p w14:paraId="1F6AEA12" w14:textId="2AE0F45D" w:rsidR="00790E24" w:rsidRPr="0083435B" w:rsidRDefault="00790E24" w:rsidP="006F5953">
            <w:pPr>
              <w:keepNext/>
              <w:keepLines/>
              <w:ind w:left="113" w:right="113"/>
              <w:jc w:val="center"/>
            </w:pPr>
            <w:r w:rsidRPr="0083435B">
              <w:t>Ad-hoc</w:t>
            </w:r>
          </w:p>
        </w:tc>
        <w:tc>
          <w:tcPr>
            <w:tcW w:w="418" w:type="dxa"/>
            <w:shd w:val="clear" w:color="auto" w:fill="auto"/>
            <w:textDirection w:val="btLr"/>
            <w:vAlign w:val="center"/>
          </w:tcPr>
          <w:p w14:paraId="63A2787F" w14:textId="615C4290" w:rsidR="00790E24" w:rsidRPr="0083435B" w:rsidRDefault="00790E24" w:rsidP="006F5953">
            <w:pPr>
              <w:keepNext/>
              <w:keepLines/>
              <w:ind w:left="113" w:right="113"/>
              <w:jc w:val="center"/>
            </w:pPr>
            <w:r w:rsidRPr="0083435B">
              <w:t>Ord.</w:t>
            </w:r>
          </w:p>
        </w:tc>
        <w:tc>
          <w:tcPr>
            <w:tcW w:w="419" w:type="dxa"/>
            <w:textDirection w:val="btLr"/>
            <w:vAlign w:val="center"/>
          </w:tcPr>
          <w:p w14:paraId="6AF596AC" w14:textId="77777777" w:rsidR="00790E24" w:rsidRPr="0083435B" w:rsidRDefault="00790E24" w:rsidP="006F5953">
            <w:pPr>
              <w:keepNext/>
              <w:keepLines/>
              <w:ind w:left="113" w:right="113"/>
              <w:jc w:val="center"/>
            </w:pPr>
          </w:p>
        </w:tc>
        <w:tc>
          <w:tcPr>
            <w:tcW w:w="418" w:type="dxa"/>
            <w:textDirection w:val="btLr"/>
            <w:vAlign w:val="center"/>
          </w:tcPr>
          <w:p w14:paraId="6AA22BF5" w14:textId="40D82CC5" w:rsidR="00790E24" w:rsidRPr="0083435B" w:rsidRDefault="00790E24" w:rsidP="006F5953">
            <w:pPr>
              <w:keepNext/>
              <w:keepLines/>
              <w:ind w:left="113" w:right="113"/>
              <w:jc w:val="center"/>
            </w:pPr>
            <w:r w:rsidRPr="0083435B">
              <w:t>Ad-hoc</w:t>
            </w:r>
          </w:p>
        </w:tc>
        <w:tc>
          <w:tcPr>
            <w:tcW w:w="419" w:type="dxa"/>
            <w:textDirection w:val="btLr"/>
            <w:vAlign w:val="center"/>
          </w:tcPr>
          <w:p w14:paraId="6A7D505C" w14:textId="3104739C" w:rsidR="00790E24" w:rsidRPr="0083435B" w:rsidRDefault="00790E24" w:rsidP="006F5953">
            <w:pPr>
              <w:keepNext/>
              <w:keepLines/>
              <w:ind w:left="113" w:right="113"/>
              <w:jc w:val="center"/>
            </w:pPr>
            <w:r w:rsidRPr="0083435B">
              <w:t>Ord.</w:t>
            </w:r>
          </w:p>
        </w:tc>
        <w:tc>
          <w:tcPr>
            <w:tcW w:w="418" w:type="dxa"/>
            <w:textDirection w:val="btLr"/>
            <w:vAlign w:val="center"/>
          </w:tcPr>
          <w:p w14:paraId="6480CB03" w14:textId="77777777" w:rsidR="00790E24" w:rsidRPr="0083435B" w:rsidRDefault="00790E24" w:rsidP="006F5953">
            <w:pPr>
              <w:keepNext/>
              <w:keepLines/>
              <w:ind w:left="113" w:right="113"/>
              <w:jc w:val="center"/>
            </w:pPr>
          </w:p>
        </w:tc>
        <w:tc>
          <w:tcPr>
            <w:tcW w:w="419" w:type="dxa"/>
            <w:textDirection w:val="btLr"/>
          </w:tcPr>
          <w:p w14:paraId="63710CCC" w14:textId="0BCF6EAE" w:rsidR="00790E24" w:rsidRPr="0083435B" w:rsidRDefault="00790E24">
            <w:pPr>
              <w:keepNext/>
              <w:keepLines/>
              <w:ind w:left="113" w:right="113"/>
              <w:jc w:val="center"/>
            </w:pPr>
            <w:r>
              <w:t>End of work</w:t>
            </w:r>
          </w:p>
        </w:tc>
      </w:tr>
    </w:tbl>
    <w:p w14:paraId="673764B9" w14:textId="77777777" w:rsidR="00403DC4" w:rsidRPr="0083435B" w:rsidRDefault="00403DC4" w:rsidP="00915AB2"/>
    <w:p w14:paraId="29FA160D" w14:textId="0F0E407A" w:rsidR="00B27F1B" w:rsidRPr="0083435B" w:rsidRDefault="00B27F1B">
      <w:pPr>
        <w:tabs>
          <w:tab w:val="clear" w:pos="1418"/>
          <w:tab w:val="clear" w:pos="4678"/>
          <w:tab w:val="clear" w:pos="5954"/>
          <w:tab w:val="clear" w:pos="7088"/>
        </w:tabs>
        <w:overflowPunct/>
        <w:autoSpaceDE/>
        <w:autoSpaceDN/>
        <w:adjustRightInd/>
        <w:jc w:val="left"/>
        <w:textAlignment w:val="auto"/>
      </w:pPr>
      <w:r w:rsidRPr="0083435B">
        <w:br w:type="page"/>
      </w:r>
    </w:p>
    <w:p w14:paraId="339866A6" w14:textId="77777777" w:rsidR="003619E6" w:rsidRPr="0083435B" w:rsidRDefault="003619E6" w:rsidP="003619E6">
      <w:pPr>
        <w:pStyle w:val="Heading1"/>
      </w:pPr>
      <w:r w:rsidRPr="0083435B">
        <w:lastRenderedPageBreak/>
        <w:t>Expertise required</w:t>
      </w:r>
    </w:p>
    <w:p w14:paraId="78A6B34F" w14:textId="77777777" w:rsidR="003619E6" w:rsidRPr="0083435B" w:rsidRDefault="003619E6" w:rsidP="003619E6">
      <w:pPr>
        <w:pStyle w:val="Heading2"/>
      </w:pPr>
      <w:r w:rsidRPr="0083435B">
        <w:t>Team structure</w:t>
      </w:r>
    </w:p>
    <w:p w14:paraId="4BC28578" w14:textId="1A6B8B0D" w:rsidR="005930B9" w:rsidRPr="0083435B" w:rsidRDefault="005930B9" w:rsidP="003C2093">
      <w:r w:rsidRPr="0083435B">
        <w:t xml:space="preserve">The STF will consist of experts, which must be prepared to work in close cooperation to share the tasks under the guidance of the </w:t>
      </w:r>
      <w:r w:rsidR="008517B8" w:rsidRPr="0083435B">
        <w:t>S</w:t>
      </w:r>
      <w:r w:rsidRPr="0083435B">
        <w:t xml:space="preserve">teering </w:t>
      </w:r>
      <w:r w:rsidR="008517B8" w:rsidRPr="0083435B">
        <w:t>Group</w:t>
      </w:r>
      <w:r w:rsidRPr="0083435B">
        <w:t xml:space="preserve"> (which is composed by the TC </w:t>
      </w:r>
      <w:r w:rsidR="008517B8" w:rsidRPr="0083435B">
        <w:t>S</w:t>
      </w:r>
      <w:r w:rsidRPr="0083435B">
        <w:t xml:space="preserve">martM2M members). </w:t>
      </w:r>
    </w:p>
    <w:p w14:paraId="00872CBB" w14:textId="77777777" w:rsidR="005930B9" w:rsidRPr="0083435B" w:rsidRDefault="005930B9" w:rsidP="003C2093"/>
    <w:p w14:paraId="5CCBC298" w14:textId="2AC234C9" w:rsidR="005930B9" w:rsidRPr="0083435B" w:rsidRDefault="005930B9" w:rsidP="003C2093">
      <w:r w:rsidRPr="0083435B">
        <w:t xml:space="preserve">One of the providers will act as STF Leader and will be responsible for the consolidation of the documentation, coordination of the STF activities and the provision of the required progress reports to TC SmartM2M that is also the Steering Group of this STF </w:t>
      </w:r>
    </w:p>
    <w:p w14:paraId="0FF5380F" w14:textId="77777777" w:rsidR="005930B9" w:rsidRPr="0083435B" w:rsidRDefault="005930B9" w:rsidP="003C2093"/>
    <w:p w14:paraId="4D745989" w14:textId="6D49BE6B" w:rsidR="005930B9" w:rsidRPr="0083435B" w:rsidRDefault="005930B9" w:rsidP="003C2093">
      <w:r w:rsidRPr="0083435B">
        <w:t xml:space="preserve">The STF Leader as well as other providers must be able to perform the specific tasks defined in </w:t>
      </w:r>
      <w:r w:rsidR="003C2093" w:rsidRPr="0083435B">
        <w:t>s</w:t>
      </w:r>
      <w:r w:rsidRPr="0083435B">
        <w:t>ection 7.1.</w:t>
      </w:r>
    </w:p>
    <w:p w14:paraId="039BBE8E" w14:textId="77777777" w:rsidR="005930B9" w:rsidRPr="0083435B" w:rsidRDefault="005930B9" w:rsidP="003C2093"/>
    <w:p w14:paraId="08EA02A4" w14:textId="7C13B25E" w:rsidR="005930B9" w:rsidRPr="0083435B" w:rsidRDefault="005930B9" w:rsidP="005930B9">
      <w:r w:rsidRPr="0083435B">
        <w:t xml:space="preserve">The participation of a maximum of </w:t>
      </w:r>
      <w:r w:rsidR="00837828">
        <w:t>3</w:t>
      </w:r>
      <w:r w:rsidR="00837828" w:rsidRPr="0083435B">
        <w:t xml:space="preserve"> </w:t>
      </w:r>
      <w:r w:rsidRPr="0083435B">
        <w:t>providers is envisaged to ensure the following mix of competences:</w:t>
      </w:r>
    </w:p>
    <w:p w14:paraId="3F0EE224" w14:textId="77777777" w:rsidR="005930B9" w:rsidRPr="0083435B" w:rsidRDefault="005930B9" w:rsidP="005930B9"/>
    <w:tbl>
      <w:tblPr>
        <w:tblStyle w:val="TableGrid"/>
        <w:tblW w:w="0" w:type="auto"/>
        <w:tblInd w:w="567" w:type="dxa"/>
        <w:tblLook w:val="04A0" w:firstRow="1" w:lastRow="0" w:firstColumn="1" w:lastColumn="0" w:noHBand="0" w:noVBand="1"/>
      </w:tblPr>
      <w:tblGrid>
        <w:gridCol w:w="1129"/>
        <w:gridCol w:w="7365"/>
      </w:tblGrid>
      <w:tr w:rsidR="00F958FE" w:rsidRPr="0083435B" w14:paraId="21F7CCB4" w14:textId="77777777" w:rsidTr="00471C0C">
        <w:tc>
          <w:tcPr>
            <w:tcW w:w="1129" w:type="dxa"/>
          </w:tcPr>
          <w:p w14:paraId="177AB77A" w14:textId="77777777" w:rsidR="00F958FE" w:rsidRPr="0083435B" w:rsidRDefault="00F958FE" w:rsidP="00471C0C">
            <w:pPr>
              <w:pStyle w:val="B1"/>
              <w:numPr>
                <w:ilvl w:val="0"/>
                <w:numId w:val="0"/>
              </w:numPr>
              <w:jc w:val="center"/>
              <w:rPr>
                <w:b/>
              </w:rPr>
            </w:pPr>
            <w:r w:rsidRPr="0083435B">
              <w:rPr>
                <w:b/>
              </w:rPr>
              <w:t>Priority</w:t>
            </w:r>
          </w:p>
        </w:tc>
        <w:tc>
          <w:tcPr>
            <w:tcW w:w="7365" w:type="dxa"/>
          </w:tcPr>
          <w:p w14:paraId="59DD8302" w14:textId="77777777" w:rsidR="00F958FE" w:rsidRPr="0083435B" w:rsidRDefault="00F958FE" w:rsidP="00471C0C">
            <w:pPr>
              <w:pStyle w:val="B1"/>
              <w:numPr>
                <w:ilvl w:val="0"/>
                <w:numId w:val="0"/>
              </w:numPr>
              <w:jc w:val="center"/>
              <w:rPr>
                <w:b/>
              </w:rPr>
            </w:pPr>
            <w:r w:rsidRPr="0083435B">
              <w:rPr>
                <w:b/>
              </w:rPr>
              <w:t>Qualifications and competences</w:t>
            </w:r>
          </w:p>
        </w:tc>
      </w:tr>
      <w:tr w:rsidR="00F958FE" w:rsidRPr="0083435B" w14:paraId="30D78064" w14:textId="77777777" w:rsidTr="00471C0C">
        <w:tc>
          <w:tcPr>
            <w:tcW w:w="1129" w:type="dxa"/>
          </w:tcPr>
          <w:p w14:paraId="3A74DB39" w14:textId="31591605" w:rsidR="00F958FE" w:rsidRPr="0083435B" w:rsidRDefault="00F958FE" w:rsidP="00F958FE">
            <w:pPr>
              <w:pStyle w:val="B1"/>
              <w:numPr>
                <w:ilvl w:val="0"/>
                <w:numId w:val="0"/>
              </w:numPr>
            </w:pPr>
            <w:r w:rsidRPr="0083435B">
              <w:t>High</w:t>
            </w:r>
          </w:p>
        </w:tc>
        <w:tc>
          <w:tcPr>
            <w:tcW w:w="7365" w:type="dxa"/>
          </w:tcPr>
          <w:p w14:paraId="300AFEA3" w14:textId="1CC765AF" w:rsidR="00F958FE" w:rsidRPr="0083435B" w:rsidRDefault="003320DF" w:rsidP="00F958FE">
            <w:pPr>
              <w:pStyle w:val="B1"/>
              <w:numPr>
                <w:ilvl w:val="0"/>
                <w:numId w:val="0"/>
              </w:numPr>
            </w:pPr>
            <w:r w:rsidRPr="0083435B">
              <w:t>SAREF</w:t>
            </w:r>
            <w:r w:rsidR="004E3FA4" w:rsidRPr="0083435B">
              <w:t>, o</w:t>
            </w:r>
            <w:r w:rsidRPr="0083435B">
              <w:t>ntologies</w:t>
            </w:r>
            <w:r w:rsidR="004E3FA4" w:rsidRPr="0083435B">
              <w:t xml:space="preserve"> and related tools and specifications</w:t>
            </w:r>
          </w:p>
        </w:tc>
      </w:tr>
      <w:tr w:rsidR="00390858" w:rsidRPr="0083435B" w14:paraId="6DBEFA9B" w14:textId="77777777" w:rsidTr="00471C0C">
        <w:tc>
          <w:tcPr>
            <w:tcW w:w="1129" w:type="dxa"/>
          </w:tcPr>
          <w:p w14:paraId="5665599D" w14:textId="796ACCB0" w:rsidR="00390858" w:rsidRPr="0083435B" w:rsidRDefault="004E3FA4" w:rsidP="00390858">
            <w:pPr>
              <w:pStyle w:val="B1"/>
              <w:numPr>
                <w:ilvl w:val="0"/>
                <w:numId w:val="0"/>
              </w:numPr>
            </w:pPr>
            <w:r w:rsidRPr="0083435B">
              <w:t>medium</w:t>
            </w:r>
          </w:p>
        </w:tc>
        <w:tc>
          <w:tcPr>
            <w:tcW w:w="7365" w:type="dxa"/>
          </w:tcPr>
          <w:p w14:paraId="092BBB59" w14:textId="776FCC4C" w:rsidR="00390858" w:rsidRPr="0083435B" w:rsidRDefault="003320DF" w:rsidP="00390858">
            <w:pPr>
              <w:pStyle w:val="B1"/>
              <w:numPr>
                <w:ilvl w:val="0"/>
                <w:numId w:val="0"/>
              </w:numPr>
            </w:pPr>
            <w:r w:rsidRPr="0083435B">
              <w:t xml:space="preserve">oneM2M </w:t>
            </w:r>
            <w:r w:rsidR="004E3FA4" w:rsidRPr="0083435B">
              <w:t xml:space="preserve">Base ontology and </w:t>
            </w:r>
            <w:r w:rsidR="00A33B4B" w:rsidRPr="0083435B">
              <w:t>SDT (Smart Device Template)</w:t>
            </w:r>
            <w:r w:rsidR="004E3FA4" w:rsidRPr="0083435B">
              <w:t xml:space="preserve"> models (it is foreseen help from members in this area to integrate the experts</w:t>
            </w:r>
            <w:r w:rsidR="008517B8" w:rsidRPr="0083435B">
              <w:t>’</w:t>
            </w:r>
            <w:r w:rsidR="004E3FA4" w:rsidRPr="0083435B">
              <w:t xml:space="preserve"> knowledge on ontologies and SAREF)</w:t>
            </w:r>
          </w:p>
        </w:tc>
      </w:tr>
      <w:tr w:rsidR="00390858" w:rsidRPr="0083435B" w14:paraId="43141440" w14:textId="77777777" w:rsidTr="00471C0C">
        <w:tc>
          <w:tcPr>
            <w:tcW w:w="1129" w:type="dxa"/>
          </w:tcPr>
          <w:p w14:paraId="52A0EBC4" w14:textId="0C175F03" w:rsidR="00390858" w:rsidRPr="0083435B" w:rsidRDefault="004E3FA4" w:rsidP="00390858">
            <w:pPr>
              <w:pStyle w:val="B1"/>
              <w:numPr>
                <w:ilvl w:val="0"/>
                <w:numId w:val="0"/>
              </w:numPr>
            </w:pPr>
            <w:r w:rsidRPr="0083435B">
              <w:t>medium</w:t>
            </w:r>
          </w:p>
        </w:tc>
        <w:tc>
          <w:tcPr>
            <w:tcW w:w="7365" w:type="dxa"/>
          </w:tcPr>
          <w:p w14:paraId="0281A7EE" w14:textId="3A6F584F" w:rsidR="00390858" w:rsidRPr="0083435B" w:rsidRDefault="003320DF" w:rsidP="00390858">
            <w:pPr>
              <w:pStyle w:val="B1"/>
              <w:numPr>
                <w:ilvl w:val="0"/>
                <w:numId w:val="0"/>
              </w:numPr>
            </w:pPr>
            <w:r w:rsidRPr="0083435B">
              <w:t>Smart Lift industry and data models (it is foreseen voluntary contribution from members in this area to integrate the experts</w:t>
            </w:r>
            <w:r w:rsidR="009E65F1">
              <w:t>’</w:t>
            </w:r>
            <w:r w:rsidRPr="0083435B">
              <w:t xml:space="preserve"> knowledge on ontologies and SAREF</w:t>
            </w:r>
            <w:r w:rsidR="004E3FA4" w:rsidRPr="0083435B">
              <w:t>)</w:t>
            </w:r>
          </w:p>
        </w:tc>
      </w:tr>
      <w:tr w:rsidR="00390858" w:rsidRPr="0083435B" w14:paraId="5FD2AF47" w14:textId="77777777" w:rsidTr="00471C0C">
        <w:tc>
          <w:tcPr>
            <w:tcW w:w="1129" w:type="dxa"/>
          </w:tcPr>
          <w:p w14:paraId="7459BD55" w14:textId="6A284309" w:rsidR="00390858" w:rsidRPr="0083435B" w:rsidRDefault="004E3FA4" w:rsidP="00390858">
            <w:pPr>
              <w:pStyle w:val="B1"/>
              <w:numPr>
                <w:ilvl w:val="0"/>
                <w:numId w:val="0"/>
              </w:numPr>
            </w:pPr>
            <w:r w:rsidRPr="0083435B">
              <w:t>medium</w:t>
            </w:r>
          </w:p>
        </w:tc>
        <w:tc>
          <w:tcPr>
            <w:tcW w:w="7365" w:type="dxa"/>
          </w:tcPr>
          <w:p w14:paraId="31C14DCE" w14:textId="5EC1478D" w:rsidR="00390858" w:rsidRPr="0083435B" w:rsidRDefault="004E3FA4" w:rsidP="00390858">
            <w:pPr>
              <w:pStyle w:val="B1"/>
              <w:numPr>
                <w:ilvl w:val="0"/>
                <w:numId w:val="0"/>
              </w:numPr>
            </w:pPr>
            <w:r w:rsidRPr="0083435B">
              <w:t>W3C work on ontologies and semantic web</w:t>
            </w:r>
          </w:p>
        </w:tc>
      </w:tr>
    </w:tbl>
    <w:p w14:paraId="71B3213B" w14:textId="77777777" w:rsidR="00F958FE" w:rsidRPr="0083435B" w:rsidRDefault="00F958FE" w:rsidP="00F958FE">
      <w:pPr>
        <w:pStyle w:val="B1"/>
        <w:numPr>
          <w:ilvl w:val="0"/>
          <w:numId w:val="0"/>
        </w:numPr>
        <w:ind w:left="567"/>
      </w:pPr>
    </w:p>
    <w:p w14:paraId="000ECD13" w14:textId="77777777" w:rsidR="00F958FE" w:rsidRPr="0083435B" w:rsidRDefault="00F958FE" w:rsidP="00471C0C">
      <w:pPr>
        <w:pStyle w:val="B1"/>
        <w:numPr>
          <w:ilvl w:val="0"/>
          <w:numId w:val="0"/>
        </w:numPr>
        <w:ind w:left="567"/>
      </w:pPr>
    </w:p>
    <w:bookmarkEnd w:id="9"/>
    <w:p w14:paraId="2717F132" w14:textId="77777777" w:rsidR="00C72DEB" w:rsidRPr="0083435B" w:rsidRDefault="00C72DEB" w:rsidP="00B95033"/>
    <w:p w14:paraId="5C8CD724" w14:textId="5497A974" w:rsidR="00942022" w:rsidRPr="0083435B" w:rsidRDefault="00583F1C" w:rsidP="00942022">
      <w:pPr>
        <w:pStyle w:val="Part"/>
      </w:pPr>
      <w:r w:rsidRPr="0083435B">
        <w:t xml:space="preserve">Part </w:t>
      </w:r>
      <w:r w:rsidR="00942022" w:rsidRPr="0083435B">
        <w:t>I</w:t>
      </w:r>
      <w:r w:rsidRPr="0083435B">
        <w:t>V</w:t>
      </w:r>
      <w:r w:rsidR="00942022" w:rsidRPr="0083435B">
        <w:t>:</w:t>
      </w:r>
      <w:r w:rsidR="00942022" w:rsidRPr="0083435B">
        <w:tab/>
        <w:t>STF performance evaluation</w:t>
      </w:r>
      <w:r w:rsidR="00705310" w:rsidRPr="0083435B">
        <w:t xml:space="preserve"> criteria</w:t>
      </w:r>
      <w:r w:rsidR="00774C83" w:rsidRPr="0083435B">
        <w:t xml:space="preserve"> </w:t>
      </w:r>
    </w:p>
    <w:p w14:paraId="222660F6" w14:textId="3ACE395A" w:rsidR="00942022" w:rsidRPr="0083435B" w:rsidRDefault="00942022" w:rsidP="00AB0CC7">
      <w:pPr>
        <w:pStyle w:val="Heading1"/>
      </w:pPr>
      <w:r w:rsidRPr="0083435B">
        <w:t xml:space="preserve">Performance </w:t>
      </w:r>
      <w:r w:rsidR="00615997" w:rsidRPr="0083435B">
        <w:t>I</w:t>
      </w:r>
      <w:r w:rsidRPr="0083435B">
        <w:t>ndicators</w:t>
      </w:r>
    </w:p>
    <w:p w14:paraId="4DE30840" w14:textId="52925A05" w:rsidR="001C0CBC" w:rsidRPr="0083435B" w:rsidRDefault="001C0CBC" w:rsidP="001C0CBC">
      <w:pPr>
        <w:pStyle w:val="Guideline"/>
        <w:rPr>
          <w:i w:val="0"/>
        </w:rPr>
      </w:pPr>
      <w:r w:rsidRPr="0083435B">
        <w:rPr>
          <w:i w:val="0"/>
        </w:rPr>
        <w:t xml:space="preserve">In the course of the activity, the STF Leader will collect </w:t>
      </w:r>
      <w:r w:rsidR="00A65393" w:rsidRPr="0083435B">
        <w:rPr>
          <w:i w:val="0"/>
        </w:rPr>
        <w:t xml:space="preserve">the relevant information, as necessary to </w:t>
      </w:r>
      <w:r w:rsidRPr="0083435B">
        <w:rPr>
          <w:i w:val="0"/>
        </w:rPr>
        <w:t>measure the performanc</w:t>
      </w:r>
      <w:r w:rsidR="00A65393" w:rsidRPr="0083435B">
        <w:rPr>
          <w:i w:val="0"/>
        </w:rPr>
        <w:t xml:space="preserve">e indicators.  The result </w:t>
      </w:r>
      <w:r w:rsidR="005930B9" w:rsidRPr="0083435B">
        <w:rPr>
          <w:i w:val="0"/>
        </w:rPr>
        <w:t>will</w:t>
      </w:r>
      <w:r w:rsidR="00A65393" w:rsidRPr="0083435B">
        <w:rPr>
          <w:i w:val="0"/>
        </w:rPr>
        <w:t xml:space="preserve"> be presented in the Final Report.</w:t>
      </w:r>
    </w:p>
    <w:p w14:paraId="19C0593E" w14:textId="77777777" w:rsidR="001C0CBC" w:rsidRPr="0083435B" w:rsidRDefault="001C0CBC" w:rsidP="001C0CBC">
      <w:pPr>
        <w:pStyle w:val="Guideline"/>
        <w:rPr>
          <w:i w:val="0"/>
        </w:rPr>
      </w:pPr>
    </w:p>
    <w:p w14:paraId="1FF0CF17" w14:textId="5F7BE4AA" w:rsidR="005930B9" w:rsidRPr="0083435B" w:rsidRDefault="001C0CBC" w:rsidP="001C0CBC">
      <w:pPr>
        <w:pStyle w:val="Guideline"/>
        <w:rPr>
          <w:bCs/>
          <w:i w:val="0"/>
        </w:rPr>
      </w:pPr>
      <w:r w:rsidRPr="0083435B">
        <w:rPr>
          <w:bCs/>
          <w:i w:val="0"/>
        </w:rPr>
        <w:t>After the conclusion of the ST</w:t>
      </w:r>
      <w:r w:rsidR="00F27814" w:rsidRPr="0083435B">
        <w:rPr>
          <w:bCs/>
          <w:i w:val="0"/>
        </w:rPr>
        <w:t>F</w:t>
      </w:r>
      <w:r w:rsidRPr="0083435B">
        <w:rPr>
          <w:bCs/>
          <w:i w:val="0"/>
        </w:rPr>
        <w:t xml:space="preserve">, the </w:t>
      </w:r>
      <w:r w:rsidR="00FA4589" w:rsidRPr="0083435B">
        <w:rPr>
          <w:i w:val="0"/>
        </w:rPr>
        <w:t xml:space="preserve">Reference Body </w:t>
      </w:r>
      <w:r w:rsidR="00A65393" w:rsidRPr="0083435B">
        <w:rPr>
          <w:bCs/>
          <w:i w:val="0"/>
        </w:rPr>
        <w:t xml:space="preserve">Chairman </w:t>
      </w:r>
      <w:r w:rsidR="005930B9" w:rsidRPr="0083435B">
        <w:rPr>
          <w:bCs/>
          <w:i w:val="0"/>
        </w:rPr>
        <w:t>shall</w:t>
      </w:r>
      <w:r w:rsidRPr="0083435B">
        <w:rPr>
          <w:bCs/>
          <w:i w:val="0"/>
        </w:rPr>
        <w:t xml:space="preserve"> report to the OCG/Board on the actual achievement of the </w:t>
      </w:r>
      <w:r w:rsidR="00A65393" w:rsidRPr="0083435B">
        <w:rPr>
          <w:bCs/>
          <w:i w:val="0"/>
        </w:rPr>
        <w:t>performance indicators</w:t>
      </w:r>
      <w:r w:rsidRPr="0083435B">
        <w:rPr>
          <w:bCs/>
          <w:i w:val="0"/>
        </w:rPr>
        <w:t xml:space="preserve"> set in the</w:t>
      </w:r>
      <w:r w:rsidR="00A65393" w:rsidRPr="0083435B">
        <w:rPr>
          <w:bCs/>
          <w:i w:val="0"/>
        </w:rPr>
        <w:t>se</w:t>
      </w:r>
      <w:r w:rsidRPr="0083435B">
        <w:rPr>
          <w:bCs/>
          <w:i w:val="0"/>
        </w:rPr>
        <w:t xml:space="preserve"> </w:t>
      </w:r>
      <w:r w:rsidR="00A65393" w:rsidRPr="0083435B">
        <w:rPr>
          <w:bCs/>
          <w:i w:val="0"/>
        </w:rPr>
        <w:t>ToRs</w:t>
      </w:r>
      <w:r w:rsidRPr="0083435B">
        <w:rPr>
          <w:bCs/>
          <w:i w:val="0"/>
        </w:rPr>
        <w:t>.</w:t>
      </w:r>
      <w:r w:rsidRPr="0083435B">
        <w:rPr>
          <w:i w:val="0"/>
        </w:rPr>
        <w:t xml:space="preserve"> </w:t>
      </w:r>
    </w:p>
    <w:p w14:paraId="25DD78FD" w14:textId="77777777" w:rsidR="005930B9" w:rsidRPr="0083435B" w:rsidRDefault="005930B9" w:rsidP="001C0CBC">
      <w:pPr>
        <w:pStyle w:val="Guideline"/>
        <w:rPr>
          <w:bCs/>
          <w:i w:val="0"/>
        </w:rPr>
      </w:pPr>
    </w:p>
    <w:p w14:paraId="57564EB6" w14:textId="65D775B9" w:rsidR="00390858" w:rsidRPr="0083435B" w:rsidRDefault="00390858">
      <w:pPr>
        <w:tabs>
          <w:tab w:val="clear" w:pos="1418"/>
          <w:tab w:val="clear" w:pos="4678"/>
          <w:tab w:val="clear" w:pos="5954"/>
          <w:tab w:val="clear" w:pos="7088"/>
        </w:tabs>
        <w:overflowPunct/>
        <w:autoSpaceDE/>
        <w:autoSpaceDN/>
        <w:adjustRightInd/>
        <w:jc w:val="left"/>
        <w:textAlignment w:val="auto"/>
        <w:rPr>
          <w:bCs/>
        </w:rPr>
      </w:pPr>
      <w:r w:rsidRPr="0083435B">
        <w:rPr>
          <w:bCs/>
        </w:rPr>
        <w:br w:type="page"/>
      </w:r>
    </w:p>
    <w:p w14:paraId="25169176" w14:textId="4495B3D7" w:rsidR="001C0CBC" w:rsidRPr="0083435B" w:rsidRDefault="001C0CBC" w:rsidP="00615997">
      <w:pPr>
        <w:pStyle w:val="Guideline"/>
      </w:pPr>
      <w:r w:rsidRPr="0083435B">
        <w:lastRenderedPageBreak/>
        <w:t xml:space="preserve">The performance indicators </w:t>
      </w:r>
      <w:r w:rsidR="004E546F" w:rsidRPr="0083435B">
        <w:t>must</w:t>
      </w:r>
      <w:r w:rsidRPr="0083435B">
        <w:t xml:space="preserve"> include qualitative and quantitative assessment of the following elements, as applicable:</w:t>
      </w:r>
    </w:p>
    <w:p w14:paraId="3E2126CF" w14:textId="18DA95AA" w:rsidR="00846054" w:rsidRPr="0083435B"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rsidRPr="0083435B" w14:paraId="5462565A" w14:textId="77777777" w:rsidTr="00471C0C">
        <w:tc>
          <w:tcPr>
            <w:tcW w:w="9493" w:type="dxa"/>
            <w:gridSpan w:val="2"/>
          </w:tcPr>
          <w:p w14:paraId="6EA53EAD" w14:textId="49D05113" w:rsidR="00EF771B" w:rsidRPr="0083435B" w:rsidRDefault="00EF771B" w:rsidP="00471C0C">
            <w:pPr>
              <w:pStyle w:val="Guideline"/>
              <w:jc w:val="right"/>
              <w:rPr>
                <w:b/>
                <w:sz w:val="22"/>
              </w:rPr>
            </w:pPr>
            <w:r w:rsidRPr="0083435B">
              <w:rPr>
                <w:b/>
                <w:sz w:val="22"/>
              </w:rPr>
              <w:t>Select relevant Performance indicators applicable for these ToR (X)</w:t>
            </w:r>
          </w:p>
        </w:tc>
      </w:tr>
      <w:tr w:rsidR="00846054" w:rsidRPr="0083435B" w14:paraId="6686A531" w14:textId="77777777" w:rsidTr="00471C0C">
        <w:trPr>
          <w:trHeight w:val="156"/>
        </w:trPr>
        <w:tc>
          <w:tcPr>
            <w:tcW w:w="9493" w:type="dxa"/>
            <w:gridSpan w:val="2"/>
          </w:tcPr>
          <w:p w14:paraId="626C0EF5" w14:textId="1FC2E24D" w:rsidR="00846054" w:rsidRPr="0083435B" w:rsidRDefault="00846054" w:rsidP="00471C0C">
            <w:pPr>
              <w:pStyle w:val="B0Bold"/>
              <w:spacing w:after="0"/>
            </w:pPr>
            <w:r w:rsidRPr="0083435B">
              <w:t>Contribution from ETSI Members to STF work</w:t>
            </w:r>
          </w:p>
        </w:tc>
      </w:tr>
      <w:tr w:rsidR="00846054" w:rsidRPr="0083435B" w14:paraId="64A0595B" w14:textId="77777777" w:rsidTr="00471C0C">
        <w:tc>
          <w:tcPr>
            <w:tcW w:w="7366" w:type="dxa"/>
          </w:tcPr>
          <w:p w14:paraId="567C40FC" w14:textId="67A0D414" w:rsidR="00846054" w:rsidRPr="0083435B" w:rsidRDefault="00846054" w:rsidP="00846054">
            <w:pPr>
              <w:pStyle w:val="Guideline"/>
            </w:pPr>
            <w:r w:rsidRPr="0083435B">
              <w:t>Direct financial contribution (co-funding)</w:t>
            </w:r>
          </w:p>
        </w:tc>
        <w:tc>
          <w:tcPr>
            <w:tcW w:w="2127" w:type="dxa"/>
          </w:tcPr>
          <w:p w14:paraId="77D5EADF" w14:textId="77777777" w:rsidR="00846054" w:rsidRPr="0083435B" w:rsidRDefault="00846054" w:rsidP="00221F42">
            <w:pPr>
              <w:pStyle w:val="Guideline"/>
              <w:jc w:val="center"/>
            </w:pPr>
          </w:p>
        </w:tc>
      </w:tr>
      <w:tr w:rsidR="00846054" w:rsidRPr="0083435B" w14:paraId="2D8523E0" w14:textId="77777777" w:rsidTr="00471C0C">
        <w:tc>
          <w:tcPr>
            <w:tcW w:w="7366" w:type="dxa"/>
          </w:tcPr>
          <w:p w14:paraId="7690EB12" w14:textId="1FF4E606" w:rsidR="00846054" w:rsidRPr="0083435B" w:rsidRDefault="00846054" w:rsidP="00846054">
            <w:pPr>
              <w:pStyle w:val="Guideline"/>
            </w:pPr>
            <w:r w:rsidRPr="0083435B">
              <w:t>Support to the STF work (e.g., provision of test–beds, organization of workshops, events)</w:t>
            </w:r>
          </w:p>
        </w:tc>
        <w:tc>
          <w:tcPr>
            <w:tcW w:w="2127" w:type="dxa"/>
          </w:tcPr>
          <w:p w14:paraId="55A55830" w14:textId="77777777" w:rsidR="00221F42" w:rsidRPr="0083435B" w:rsidRDefault="00221F42" w:rsidP="00221F42">
            <w:pPr>
              <w:pStyle w:val="Guideline"/>
              <w:jc w:val="center"/>
            </w:pPr>
            <w:r w:rsidRPr="0083435B">
              <w:t xml:space="preserve">X </w:t>
            </w:r>
          </w:p>
          <w:p w14:paraId="30970AC6" w14:textId="5400DDAD" w:rsidR="00846054" w:rsidRPr="0083435B" w:rsidRDefault="00221F42" w:rsidP="00221F42">
            <w:pPr>
              <w:pStyle w:val="Guideline"/>
              <w:jc w:val="center"/>
            </w:pPr>
            <w:r w:rsidRPr="0083435B">
              <w:t>At least 2 events support in the Smart Lift Area</w:t>
            </w:r>
          </w:p>
        </w:tc>
      </w:tr>
      <w:tr w:rsidR="00846054" w:rsidRPr="0083435B" w14:paraId="18B79FE8" w14:textId="77777777" w:rsidTr="00471C0C">
        <w:tc>
          <w:tcPr>
            <w:tcW w:w="7366" w:type="dxa"/>
          </w:tcPr>
          <w:p w14:paraId="67BE08F6" w14:textId="11293718" w:rsidR="00846054" w:rsidRPr="0083435B" w:rsidRDefault="00846054" w:rsidP="00846054">
            <w:pPr>
              <w:pStyle w:val="Guideline"/>
            </w:pPr>
            <w:r w:rsidRPr="0083435B">
              <w:t>Steering Group meetings (number of meetings / participants / duration)</w:t>
            </w:r>
          </w:p>
        </w:tc>
        <w:tc>
          <w:tcPr>
            <w:tcW w:w="2127" w:type="dxa"/>
          </w:tcPr>
          <w:p w14:paraId="41BA7930" w14:textId="77777777" w:rsidR="00846054" w:rsidRPr="0083435B" w:rsidRDefault="00221F42" w:rsidP="00221F42">
            <w:pPr>
              <w:pStyle w:val="Guideline"/>
              <w:jc w:val="center"/>
            </w:pPr>
            <w:r w:rsidRPr="0083435B">
              <w:t>X</w:t>
            </w:r>
          </w:p>
          <w:p w14:paraId="006AB53D" w14:textId="0F7E685B" w:rsidR="00221F42" w:rsidRPr="0083435B" w:rsidRDefault="00221F42" w:rsidP="00221F42">
            <w:pPr>
              <w:pStyle w:val="Guideline"/>
              <w:jc w:val="center"/>
            </w:pPr>
            <w:r w:rsidRPr="0083435B">
              <w:t>At least 5</w:t>
            </w:r>
          </w:p>
        </w:tc>
      </w:tr>
      <w:tr w:rsidR="00846054" w:rsidRPr="0083435B" w14:paraId="74FF2E8F" w14:textId="77777777" w:rsidTr="00471C0C">
        <w:tc>
          <w:tcPr>
            <w:tcW w:w="7366" w:type="dxa"/>
          </w:tcPr>
          <w:p w14:paraId="577E4A58" w14:textId="75334F0F" w:rsidR="00846054" w:rsidRPr="0083435B" w:rsidRDefault="00846054" w:rsidP="00846054">
            <w:pPr>
              <w:pStyle w:val="Guideline"/>
            </w:pPr>
            <w:r w:rsidRPr="0083435B">
              <w:t>Number of delegates directly involved in the review of the deliverables</w:t>
            </w:r>
          </w:p>
        </w:tc>
        <w:tc>
          <w:tcPr>
            <w:tcW w:w="2127" w:type="dxa"/>
          </w:tcPr>
          <w:p w14:paraId="005441BC" w14:textId="77777777" w:rsidR="00221F42" w:rsidRPr="0083435B" w:rsidRDefault="00221F42" w:rsidP="00221F42">
            <w:pPr>
              <w:pStyle w:val="Guideline"/>
              <w:jc w:val="center"/>
            </w:pPr>
            <w:r w:rsidRPr="0083435B">
              <w:t xml:space="preserve">X </w:t>
            </w:r>
          </w:p>
          <w:p w14:paraId="22F6E6C1" w14:textId="517B4008" w:rsidR="00846054" w:rsidRPr="0083435B" w:rsidRDefault="00221F42" w:rsidP="00221F42">
            <w:pPr>
              <w:pStyle w:val="Guideline"/>
              <w:jc w:val="center"/>
            </w:pPr>
            <w:r w:rsidRPr="0083435B">
              <w:t>at least 10</w:t>
            </w:r>
          </w:p>
        </w:tc>
      </w:tr>
      <w:tr w:rsidR="00846054" w:rsidRPr="0083435B" w14:paraId="4D1F0A21" w14:textId="77777777" w:rsidTr="00471C0C">
        <w:tc>
          <w:tcPr>
            <w:tcW w:w="7366" w:type="dxa"/>
          </w:tcPr>
          <w:p w14:paraId="7CAA29D8" w14:textId="0E6CDCCA" w:rsidR="00846054" w:rsidRPr="0083435B" w:rsidRDefault="00846054" w:rsidP="00846054">
            <w:pPr>
              <w:pStyle w:val="Guideline"/>
            </w:pPr>
            <w:r w:rsidRPr="0083435B">
              <w:t xml:space="preserve">Contributions/comments received from the </w:t>
            </w:r>
            <w:r w:rsidR="00FA4589" w:rsidRPr="0083435B">
              <w:t>Reference Bodie</w:t>
            </w:r>
            <w:r w:rsidRPr="0083435B">
              <w:t>s</w:t>
            </w:r>
          </w:p>
        </w:tc>
        <w:tc>
          <w:tcPr>
            <w:tcW w:w="2127" w:type="dxa"/>
          </w:tcPr>
          <w:p w14:paraId="27143416" w14:textId="255825B6" w:rsidR="00846054" w:rsidRPr="0083435B" w:rsidRDefault="00221F42" w:rsidP="00221F42">
            <w:pPr>
              <w:pStyle w:val="Guideline"/>
              <w:jc w:val="center"/>
            </w:pPr>
            <w:r w:rsidRPr="0083435B">
              <w:t>X</w:t>
            </w:r>
          </w:p>
        </w:tc>
      </w:tr>
      <w:tr w:rsidR="00846054" w:rsidRPr="0083435B" w14:paraId="3B371592" w14:textId="77777777" w:rsidTr="00471C0C">
        <w:tc>
          <w:tcPr>
            <w:tcW w:w="7366" w:type="dxa"/>
          </w:tcPr>
          <w:p w14:paraId="3AD48189" w14:textId="660B0751" w:rsidR="00846054" w:rsidRPr="0083435B" w:rsidRDefault="00846054" w:rsidP="00846054">
            <w:pPr>
              <w:pStyle w:val="Guideline"/>
            </w:pPr>
            <w:r w:rsidRPr="0083435B">
              <w:t xml:space="preserve">Contributions/comments received from other </w:t>
            </w:r>
            <w:r w:rsidR="00FA4589" w:rsidRPr="0083435B">
              <w:t>Reference Bodie</w:t>
            </w:r>
            <w:r w:rsidRPr="0083435B">
              <w:t>s</w:t>
            </w:r>
          </w:p>
        </w:tc>
        <w:tc>
          <w:tcPr>
            <w:tcW w:w="2127" w:type="dxa"/>
          </w:tcPr>
          <w:p w14:paraId="057A2DAE" w14:textId="41AB85B8" w:rsidR="00846054" w:rsidRPr="0083435B" w:rsidRDefault="00221F42" w:rsidP="00221F42">
            <w:pPr>
              <w:pStyle w:val="Guideline"/>
              <w:jc w:val="center"/>
            </w:pPr>
            <w:r w:rsidRPr="0083435B">
              <w:t>X</w:t>
            </w:r>
          </w:p>
        </w:tc>
      </w:tr>
      <w:tr w:rsidR="00EF771B" w:rsidRPr="0083435B" w14:paraId="5F839D4A" w14:textId="77777777" w:rsidTr="00471C0C">
        <w:tc>
          <w:tcPr>
            <w:tcW w:w="7366" w:type="dxa"/>
          </w:tcPr>
          <w:p w14:paraId="345C98B9" w14:textId="77777777" w:rsidR="00EF771B" w:rsidRPr="0083435B" w:rsidRDefault="00EF771B" w:rsidP="00846054">
            <w:pPr>
              <w:pStyle w:val="Guideline"/>
            </w:pPr>
          </w:p>
        </w:tc>
        <w:tc>
          <w:tcPr>
            <w:tcW w:w="2127" w:type="dxa"/>
          </w:tcPr>
          <w:p w14:paraId="5F5BCAE5" w14:textId="77777777" w:rsidR="00EF771B" w:rsidRPr="0083435B" w:rsidRDefault="00EF771B" w:rsidP="00221F42">
            <w:pPr>
              <w:pStyle w:val="Guideline"/>
              <w:jc w:val="center"/>
            </w:pPr>
          </w:p>
        </w:tc>
      </w:tr>
      <w:tr w:rsidR="00EF771B" w:rsidRPr="0083435B" w14:paraId="7401A9DB" w14:textId="77777777" w:rsidTr="00471C0C">
        <w:tc>
          <w:tcPr>
            <w:tcW w:w="9493" w:type="dxa"/>
            <w:gridSpan w:val="2"/>
          </w:tcPr>
          <w:p w14:paraId="64C4FBED" w14:textId="62323E0E" w:rsidR="00EF771B" w:rsidRPr="0083435B" w:rsidRDefault="00EF771B" w:rsidP="00221F42">
            <w:pPr>
              <w:pStyle w:val="Guideline"/>
              <w:jc w:val="center"/>
              <w:rPr>
                <w:b/>
                <w:i w:val="0"/>
              </w:rPr>
            </w:pPr>
            <w:r w:rsidRPr="0083435B">
              <w:rPr>
                <w:b/>
                <w:i w:val="0"/>
              </w:rPr>
              <w:t>Contribution from the STF to ETSI work</w:t>
            </w:r>
          </w:p>
        </w:tc>
      </w:tr>
      <w:tr w:rsidR="00EF771B" w:rsidRPr="0083435B" w14:paraId="7505428E" w14:textId="77777777" w:rsidTr="00471C0C">
        <w:tc>
          <w:tcPr>
            <w:tcW w:w="7366" w:type="dxa"/>
          </w:tcPr>
          <w:p w14:paraId="27029AD0" w14:textId="27998A59" w:rsidR="00EF771B" w:rsidRPr="0083435B" w:rsidRDefault="00EF771B" w:rsidP="00EF771B">
            <w:pPr>
              <w:pStyle w:val="Guideline"/>
            </w:pPr>
            <w:r w:rsidRPr="0083435B">
              <w:t xml:space="preserve">Contributions to </w:t>
            </w:r>
            <w:r w:rsidR="00FA4589" w:rsidRPr="0083435B">
              <w:t xml:space="preserve">Reference Body </w:t>
            </w:r>
            <w:r w:rsidRPr="0083435B">
              <w:t>meetings (number of documents / meetings / participants)</w:t>
            </w:r>
          </w:p>
        </w:tc>
        <w:tc>
          <w:tcPr>
            <w:tcW w:w="2127" w:type="dxa"/>
          </w:tcPr>
          <w:p w14:paraId="7FC003E9" w14:textId="77777777" w:rsidR="00EF771B" w:rsidRPr="0083435B" w:rsidRDefault="00221F42" w:rsidP="00221F42">
            <w:pPr>
              <w:pStyle w:val="Guideline"/>
              <w:jc w:val="center"/>
            </w:pPr>
            <w:r w:rsidRPr="0083435B">
              <w:t>X</w:t>
            </w:r>
          </w:p>
          <w:p w14:paraId="29F9F3A8" w14:textId="65F5D9E7" w:rsidR="00221F42" w:rsidRPr="0083435B" w:rsidRDefault="00221F42" w:rsidP="00221F42">
            <w:pPr>
              <w:pStyle w:val="Guideline"/>
              <w:jc w:val="center"/>
            </w:pPr>
            <w:r w:rsidRPr="0083435B">
              <w:t>At least 6 ordinary meetings plus ad-hoc</w:t>
            </w:r>
            <w:r w:rsidR="001F2844" w:rsidRPr="0083435B">
              <w:t xml:space="preserve"> one</w:t>
            </w:r>
            <w:r w:rsidRPr="0083435B">
              <w:t>s as nee</w:t>
            </w:r>
            <w:r w:rsidR="008517B8" w:rsidRPr="0083435B">
              <w:t>d</w:t>
            </w:r>
            <w:r w:rsidRPr="0083435B">
              <w:t>ed</w:t>
            </w:r>
          </w:p>
        </w:tc>
      </w:tr>
      <w:tr w:rsidR="00EF771B" w:rsidRPr="0083435B" w14:paraId="0ED6504A" w14:textId="77777777" w:rsidTr="00471C0C">
        <w:tc>
          <w:tcPr>
            <w:tcW w:w="7366" w:type="dxa"/>
          </w:tcPr>
          <w:p w14:paraId="4E1569EA" w14:textId="2742AAF0" w:rsidR="00EF771B" w:rsidRPr="0083435B" w:rsidRDefault="00EF771B" w:rsidP="00EF771B">
            <w:pPr>
              <w:pStyle w:val="Guideline"/>
            </w:pPr>
            <w:r w:rsidRPr="0083435B">
              <w:t xml:space="preserve">Contributions to other </w:t>
            </w:r>
            <w:r w:rsidR="00FA4589" w:rsidRPr="0083435B">
              <w:t>Reference Bodie</w:t>
            </w:r>
            <w:r w:rsidRPr="0083435B">
              <w:t>s</w:t>
            </w:r>
          </w:p>
        </w:tc>
        <w:tc>
          <w:tcPr>
            <w:tcW w:w="2127" w:type="dxa"/>
          </w:tcPr>
          <w:p w14:paraId="26A91354" w14:textId="77777777" w:rsidR="00EF771B" w:rsidRPr="0083435B" w:rsidRDefault="00221F42" w:rsidP="00221F42">
            <w:pPr>
              <w:pStyle w:val="Guideline"/>
              <w:jc w:val="center"/>
            </w:pPr>
            <w:r w:rsidRPr="0083435B">
              <w:t>X</w:t>
            </w:r>
          </w:p>
          <w:p w14:paraId="268D1E76" w14:textId="0A1E9DC9" w:rsidR="00221F42" w:rsidRPr="0083435B" w:rsidRDefault="00221F42" w:rsidP="00221F42">
            <w:pPr>
              <w:pStyle w:val="Guideline"/>
              <w:jc w:val="center"/>
            </w:pPr>
            <w:r w:rsidRPr="0083435B">
              <w:t>oneM2M and W3C</w:t>
            </w:r>
          </w:p>
        </w:tc>
      </w:tr>
      <w:tr w:rsidR="00EF771B" w:rsidRPr="0083435B" w14:paraId="008AE1FB" w14:textId="77777777" w:rsidTr="00471C0C">
        <w:tc>
          <w:tcPr>
            <w:tcW w:w="7366" w:type="dxa"/>
          </w:tcPr>
          <w:p w14:paraId="2DB7E012" w14:textId="64ACDBCF" w:rsidR="00EF771B" w:rsidRPr="0083435B" w:rsidRDefault="00EF771B" w:rsidP="00EF771B">
            <w:pPr>
              <w:pStyle w:val="Guideline"/>
            </w:pPr>
            <w:r w:rsidRPr="0083435B">
              <w:t>Presentations in workshops, conferences, stakeholder meetings</w:t>
            </w:r>
          </w:p>
        </w:tc>
        <w:tc>
          <w:tcPr>
            <w:tcW w:w="2127" w:type="dxa"/>
          </w:tcPr>
          <w:p w14:paraId="069B087B" w14:textId="77777777" w:rsidR="00EF771B" w:rsidRPr="0083435B" w:rsidRDefault="00221F42" w:rsidP="00221F42">
            <w:pPr>
              <w:pStyle w:val="Guideline"/>
              <w:jc w:val="center"/>
            </w:pPr>
            <w:r w:rsidRPr="0083435B">
              <w:t>X</w:t>
            </w:r>
          </w:p>
          <w:p w14:paraId="021BD36E" w14:textId="015EE3BD" w:rsidR="00221F42" w:rsidRPr="0083435B" w:rsidRDefault="00221F42" w:rsidP="00221F42">
            <w:pPr>
              <w:pStyle w:val="Guideline"/>
              <w:jc w:val="center"/>
            </w:pPr>
            <w:r w:rsidRPr="0083435B">
              <w:t xml:space="preserve">Several in the area of IoT, Semantic &amp; </w:t>
            </w:r>
            <w:r w:rsidR="001F2844" w:rsidRPr="0083435B">
              <w:t>ontologies</w:t>
            </w:r>
            <w:r w:rsidRPr="0083435B">
              <w:t>, Smart Lifts</w:t>
            </w:r>
          </w:p>
        </w:tc>
      </w:tr>
      <w:tr w:rsidR="00EF771B" w:rsidRPr="0083435B" w14:paraId="4E88F3DC" w14:textId="77777777" w:rsidTr="00471C0C">
        <w:tc>
          <w:tcPr>
            <w:tcW w:w="7366" w:type="dxa"/>
          </w:tcPr>
          <w:p w14:paraId="546961F6" w14:textId="77777777" w:rsidR="00EF771B" w:rsidRPr="0083435B" w:rsidRDefault="00EF771B" w:rsidP="00EF771B">
            <w:pPr>
              <w:pStyle w:val="Guideline"/>
            </w:pPr>
          </w:p>
        </w:tc>
        <w:tc>
          <w:tcPr>
            <w:tcW w:w="2127" w:type="dxa"/>
          </w:tcPr>
          <w:p w14:paraId="69DFECB6" w14:textId="77777777" w:rsidR="00EF771B" w:rsidRPr="0083435B" w:rsidRDefault="00EF771B" w:rsidP="00221F42">
            <w:pPr>
              <w:pStyle w:val="Guideline"/>
              <w:jc w:val="center"/>
            </w:pPr>
          </w:p>
        </w:tc>
      </w:tr>
      <w:tr w:rsidR="00EF771B" w:rsidRPr="0083435B" w14:paraId="789051DB" w14:textId="77777777" w:rsidTr="00471C0C">
        <w:tc>
          <w:tcPr>
            <w:tcW w:w="9493" w:type="dxa"/>
            <w:gridSpan w:val="2"/>
          </w:tcPr>
          <w:p w14:paraId="1CCCD190" w14:textId="765ABD46" w:rsidR="00EF771B" w:rsidRPr="0083435B" w:rsidRDefault="00EF771B" w:rsidP="00221F42">
            <w:pPr>
              <w:pStyle w:val="Guideline"/>
              <w:jc w:val="center"/>
              <w:rPr>
                <w:b/>
                <w:i w:val="0"/>
              </w:rPr>
            </w:pPr>
            <w:r w:rsidRPr="0083435B">
              <w:rPr>
                <w:b/>
                <w:i w:val="0"/>
              </w:rPr>
              <w:t>Liaison with other stakeholders</w:t>
            </w:r>
          </w:p>
        </w:tc>
      </w:tr>
      <w:tr w:rsidR="00EF771B" w:rsidRPr="0083435B" w14:paraId="34AEDE79" w14:textId="77777777" w:rsidTr="00471C0C">
        <w:tc>
          <w:tcPr>
            <w:tcW w:w="7366" w:type="dxa"/>
          </w:tcPr>
          <w:p w14:paraId="2E1DA177" w14:textId="102831A3" w:rsidR="00EF771B" w:rsidRPr="0083435B" w:rsidRDefault="00EF771B" w:rsidP="00EF771B">
            <w:pPr>
              <w:pStyle w:val="Guideline"/>
            </w:pPr>
            <w:r w:rsidRPr="0083435B">
              <w:t>Stakeholder participation in the project (category, business area)</w:t>
            </w:r>
          </w:p>
        </w:tc>
        <w:tc>
          <w:tcPr>
            <w:tcW w:w="2127" w:type="dxa"/>
          </w:tcPr>
          <w:p w14:paraId="1FB16492" w14:textId="77777777" w:rsidR="00EF771B" w:rsidRPr="0083435B" w:rsidRDefault="00221F42" w:rsidP="00221F42">
            <w:pPr>
              <w:pStyle w:val="Guideline"/>
              <w:jc w:val="center"/>
            </w:pPr>
            <w:r w:rsidRPr="0083435B">
              <w:t>X</w:t>
            </w:r>
          </w:p>
          <w:p w14:paraId="41C81A89" w14:textId="30537F89" w:rsidR="00221F42" w:rsidRPr="0083435B" w:rsidRDefault="00221F42" w:rsidP="00221F42">
            <w:pPr>
              <w:pStyle w:val="Guideline"/>
              <w:jc w:val="center"/>
            </w:pPr>
            <w:r w:rsidRPr="0083435B">
              <w:t>Vertical elevator industry and standards</w:t>
            </w:r>
          </w:p>
        </w:tc>
      </w:tr>
      <w:tr w:rsidR="00EF771B" w:rsidRPr="0083435B" w14:paraId="7EA7EC5A" w14:textId="77777777" w:rsidTr="00471C0C">
        <w:tc>
          <w:tcPr>
            <w:tcW w:w="7366" w:type="dxa"/>
          </w:tcPr>
          <w:p w14:paraId="37E3B7A1" w14:textId="7104FD59" w:rsidR="00EF771B" w:rsidRPr="0083435B" w:rsidRDefault="00EF771B" w:rsidP="00EF771B">
            <w:pPr>
              <w:pStyle w:val="Guideline"/>
            </w:pPr>
            <w:r w:rsidRPr="0083435B">
              <w:t>Cooperation with other standardization bodies</w:t>
            </w:r>
          </w:p>
        </w:tc>
        <w:tc>
          <w:tcPr>
            <w:tcW w:w="2127" w:type="dxa"/>
          </w:tcPr>
          <w:p w14:paraId="739495AE" w14:textId="77777777" w:rsidR="00221F42" w:rsidRPr="0083435B" w:rsidRDefault="00221F42" w:rsidP="00221F42">
            <w:pPr>
              <w:pStyle w:val="Guideline"/>
              <w:jc w:val="center"/>
            </w:pPr>
            <w:r w:rsidRPr="0083435B">
              <w:t xml:space="preserve">X </w:t>
            </w:r>
          </w:p>
          <w:p w14:paraId="36087CC9" w14:textId="324DF3F4" w:rsidR="00EF771B" w:rsidRPr="0083435B" w:rsidRDefault="00221F42" w:rsidP="00221F42">
            <w:pPr>
              <w:pStyle w:val="Guideline"/>
              <w:jc w:val="center"/>
            </w:pPr>
            <w:r w:rsidRPr="0083435B">
              <w:t xml:space="preserve">oneM2M and W3C at least </w:t>
            </w:r>
          </w:p>
        </w:tc>
      </w:tr>
      <w:tr w:rsidR="00EF771B" w:rsidRPr="0083435B" w14:paraId="0F25A493" w14:textId="77777777" w:rsidTr="00471C0C">
        <w:tc>
          <w:tcPr>
            <w:tcW w:w="7366" w:type="dxa"/>
          </w:tcPr>
          <w:p w14:paraId="1F404B22" w14:textId="677835F1" w:rsidR="00EF771B" w:rsidRPr="0083435B" w:rsidRDefault="00EF771B" w:rsidP="00EF771B">
            <w:pPr>
              <w:pStyle w:val="Guideline"/>
            </w:pPr>
            <w:r w:rsidRPr="0083435B">
              <w:t>Potential interest of new members to join ETSI</w:t>
            </w:r>
          </w:p>
        </w:tc>
        <w:tc>
          <w:tcPr>
            <w:tcW w:w="2127" w:type="dxa"/>
          </w:tcPr>
          <w:p w14:paraId="008F2907" w14:textId="4D8CF2A3" w:rsidR="00EF771B" w:rsidRPr="0083435B" w:rsidRDefault="00EF771B" w:rsidP="00221F42">
            <w:pPr>
              <w:pStyle w:val="Guideline"/>
              <w:jc w:val="center"/>
            </w:pPr>
          </w:p>
        </w:tc>
      </w:tr>
      <w:tr w:rsidR="00EF771B" w:rsidRPr="0083435B" w14:paraId="4A2BB5C5" w14:textId="77777777" w:rsidTr="00471C0C">
        <w:tc>
          <w:tcPr>
            <w:tcW w:w="7366" w:type="dxa"/>
          </w:tcPr>
          <w:p w14:paraId="6D18D944" w14:textId="09BA4D13" w:rsidR="00EF771B" w:rsidRPr="0083435B" w:rsidRDefault="00EF771B" w:rsidP="00EF771B">
            <w:pPr>
              <w:pStyle w:val="Guideline"/>
            </w:pPr>
            <w:r w:rsidRPr="0083435B">
              <w:t xml:space="preserve">Liaison to identify requirements and raise awareness on ETSI deliverables </w:t>
            </w:r>
          </w:p>
        </w:tc>
        <w:tc>
          <w:tcPr>
            <w:tcW w:w="2127" w:type="dxa"/>
          </w:tcPr>
          <w:p w14:paraId="6D53FD5C" w14:textId="77777777" w:rsidR="00EF771B" w:rsidRPr="0083435B" w:rsidRDefault="00EF771B" w:rsidP="00221F42">
            <w:pPr>
              <w:pStyle w:val="Guideline"/>
              <w:jc w:val="center"/>
            </w:pPr>
          </w:p>
        </w:tc>
      </w:tr>
      <w:tr w:rsidR="00EF771B" w:rsidRPr="0083435B" w14:paraId="7F7ABE71" w14:textId="77777777" w:rsidTr="00471C0C">
        <w:tc>
          <w:tcPr>
            <w:tcW w:w="7366" w:type="dxa"/>
          </w:tcPr>
          <w:p w14:paraId="27F7FA1F" w14:textId="0E507541" w:rsidR="00EF771B" w:rsidRPr="0083435B" w:rsidRDefault="00EF771B" w:rsidP="00EF771B">
            <w:pPr>
              <w:pStyle w:val="Guideline"/>
            </w:pPr>
            <w:r w:rsidRPr="0083435B">
              <w:t xml:space="preserve">Comments received on drafts (e.g. on </w:t>
            </w:r>
            <w:r w:rsidR="00C12BC1" w:rsidRPr="0083435B">
              <w:t xml:space="preserve">web </w:t>
            </w:r>
            <w:r w:rsidRPr="0083435B">
              <w:t>site, mailing lists, etc.)</w:t>
            </w:r>
          </w:p>
        </w:tc>
        <w:tc>
          <w:tcPr>
            <w:tcW w:w="2127" w:type="dxa"/>
          </w:tcPr>
          <w:p w14:paraId="6F432F4E" w14:textId="34AF8BA4" w:rsidR="00EF771B" w:rsidRPr="0083435B" w:rsidRDefault="00221F42" w:rsidP="00221F42">
            <w:pPr>
              <w:pStyle w:val="Guideline"/>
              <w:jc w:val="center"/>
            </w:pPr>
            <w:r w:rsidRPr="0083435B">
              <w:t>X</w:t>
            </w:r>
          </w:p>
        </w:tc>
      </w:tr>
      <w:tr w:rsidR="00EF771B" w:rsidRPr="0083435B" w14:paraId="05599BEA" w14:textId="77777777" w:rsidTr="00471C0C">
        <w:tc>
          <w:tcPr>
            <w:tcW w:w="7366" w:type="dxa"/>
          </w:tcPr>
          <w:p w14:paraId="0A621863" w14:textId="77777777" w:rsidR="00EF771B" w:rsidRPr="0083435B" w:rsidRDefault="00EF771B" w:rsidP="00EF771B">
            <w:pPr>
              <w:pStyle w:val="Guideline"/>
            </w:pPr>
          </w:p>
        </w:tc>
        <w:tc>
          <w:tcPr>
            <w:tcW w:w="2127" w:type="dxa"/>
          </w:tcPr>
          <w:p w14:paraId="704E427D" w14:textId="77777777" w:rsidR="00EF771B" w:rsidRPr="0083435B" w:rsidRDefault="00EF771B" w:rsidP="00221F42">
            <w:pPr>
              <w:pStyle w:val="Guideline"/>
              <w:jc w:val="center"/>
            </w:pPr>
          </w:p>
        </w:tc>
      </w:tr>
      <w:tr w:rsidR="00EF771B" w:rsidRPr="0083435B" w14:paraId="161DBDEB" w14:textId="77777777" w:rsidTr="00471C0C">
        <w:tc>
          <w:tcPr>
            <w:tcW w:w="9493" w:type="dxa"/>
            <w:gridSpan w:val="2"/>
          </w:tcPr>
          <w:p w14:paraId="20E541E5" w14:textId="543F7BA0" w:rsidR="00EF771B" w:rsidRPr="0083435B" w:rsidRDefault="00EF771B" w:rsidP="00221F42">
            <w:pPr>
              <w:pStyle w:val="Guideline"/>
              <w:jc w:val="center"/>
              <w:rPr>
                <w:b/>
                <w:i w:val="0"/>
              </w:rPr>
            </w:pPr>
            <w:r w:rsidRPr="0083435B">
              <w:rPr>
                <w:b/>
                <w:i w:val="0"/>
              </w:rPr>
              <w:t>Quality of deliverables</w:t>
            </w:r>
          </w:p>
        </w:tc>
      </w:tr>
      <w:tr w:rsidR="00EF771B" w:rsidRPr="0083435B" w14:paraId="6F0CCFA1" w14:textId="77777777" w:rsidTr="00471C0C">
        <w:tc>
          <w:tcPr>
            <w:tcW w:w="7366" w:type="dxa"/>
          </w:tcPr>
          <w:p w14:paraId="5E81304B" w14:textId="3B90ED84" w:rsidR="00EF771B" w:rsidRPr="0083435B" w:rsidRDefault="00EF771B" w:rsidP="00EF771B">
            <w:pPr>
              <w:pStyle w:val="Guideline"/>
            </w:pPr>
            <w:r w:rsidRPr="0083435B">
              <w:t>Approval of deliverables according to schedule</w:t>
            </w:r>
          </w:p>
        </w:tc>
        <w:tc>
          <w:tcPr>
            <w:tcW w:w="2127" w:type="dxa"/>
          </w:tcPr>
          <w:p w14:paraId="1D26A822" w14:textId="33452BCF" w:rsidR="00EF771B" w:rsidRPr="0083435B" w:rsidRDefault="00221F42" w:rsidP="00221F42">
            <w:pPr>
              <w:pStyle w:val="Guideline"/>
              <w:jc w:val="center"/>
            </w:pPr>
            <w:r w:rsidRPr="0083435B">
              <w:t>X</w:t>
            </w:r>
          </w:p>
        </w:tc>
      </w:tr>
      <w:tr w:rsidR="00EF771B" w:rsidRPr="0083435B" w14:paraId="199A4203" w14:textId="77777777" w:rsidTr="00471C0C">
        <w:tc>
          <w:tcPr>
            <w:tcW w:w="7366" w:type="dxa"/>
          </w:tcPr>
          <w:p w14:paraId="01C50083" w14:textId="41F4C62E" w:rsidR="00EF771B" w:rsidRPr="0083435B" w:rsidRDefault="00EF771B" w:rsidP="00EF771B">
            <w:pPr>
              <w:pStyle w:val="Guideline"/>
            </w:pPr>
            <w:r w:rsidRPr="0083435B">
              <w:t>Respect of time scale, with reference to start/end dates in the approved ToR</w:t>
            </w:r>
          </w:p>
        </w:tc>
        <w:tc>
          <w:tcPr>
            <w:tcW w:w="2127" w:type="dxa"/>
          </w:tcPr>
          <w:p w14:paraId="7DB165C5" w14:textId="148632C2" w:rsidR="00EF771B" w:rsidRPr="0083435B" w:rsidRDefault="00221F42" w:rsidP="00221F42">
            <w:pPr>
              <w:pStyle w:val="Guideline"/>
              <w:jc w:val="center"/>
            </w:pPr>
            <w:r w:rsidRPr="0083435B">
              <w:t>X</w:t>
            </w:r>
          </w:p>
        </w:tc>
      </w:tr>
      <w:tr w:rsidR="00EF771B" w:rsidRPr="0083435B" w14:paraId="27811943" w14:textId="77777777" w:rsidTr="00471C0C">
        <w:tc>
          <w:tcPr>
            <w:tcW w:w="7366" w:type="dxa"/>
          </w:tcPr>
          <w:p w14:paraId="3D0827A8" w14:textId="1B8F6662" w:rsidR="00EF771B" w:rsidRPr="0083435B" w:rsidRDefault="00EF771B" w:rsidP="00EF771B">
            <w:pPr>
              <w:pStyle w:val="Guideline"/>
            </w:pPr>
            <w:r w:rsidRPr="0083435B">
              <w:t xml:space="preserve">Comments from Quality review by </w:t>
            </w:r>
            <w:r w:rsidR="00FA4589" w:rsidRPr="0083435B">
              <w:t>Reference Body</w:t>
            </w:r>
          </w:p>
        </w:tc>
        <w:tc>
          <w:tcPr>
            <w:tcW w:w="2127" w:type="dxa"/>
          </w:tcPr>
          <w:p w14:paraId="7CE63B62" w14:textId="263F1D56" w:rsidR="00EF771B" w:rsidRPr="0083435B" w:rsidRDefault="00221F42" w:rsidP="00221F42">
            <w:pPr>
              <w:pStyle w:val="Guideline"/>
              <w:jc w:val="center"/>
            </w:pPr>
            <w:r w:rsidRPr="0083435B">
              <w:t>X</w:t>
            </w:r>
          </w:p>
        </w:tc>
      </w:tr>
      <w:tr w:rsidR="00EF771B" w:rsidRPr="0083435B" w14:paraId="659A35C9" w14:textId="77777777" w:rsidTr="00471C0C">
        <w:tc>
          <w:tcPr>
            <w:tcW w:w="7366" w:type="dxa"/>
          </w:tcPr>
          <w:p w14:paraId="1C4BC9F2" w14:textId="1B26F4A5" w:rsidR="00EF771B" w:rsidRPr="0083435B" w:rsidRDefault="00EF771B" w:rsidP="00EF771B">
            <w:pPr>
              <w:pStyle w:val="Guideline"/>
            </w:pPr>
            <w:r w:rsidRPr="0083435B">
              <w:t>Comments from Quality review by ETSI Secretariat</w:t>
            </w:r>
          </w:p>
        </w:tc>
        <w:tc>
          <w:tcPr>
            <w:tcW w:w="2127" w:type="dxa"/>
          </w:tcPr>
          <w:p w14:paraId="228F115F" w14:textId="77777777" w:rsidR="00EF771B" w:rsidRPr="0083435B" w:rsidRDefault="00EF771B" w:rsidP="00221F42">
            <w:pPr>
              <w:pStyle w:val="Guideline"/>
              <w:jc w:val="center"/>
            </w:pPr>
          </w:p>
        </w:tc>
      </w:tr>
      <w:tr w:rsidR="00EF771B" w:rsidRPr="0083435B" w14:paraId="2ADDB58F" w14:textId="77777777" w:rsidTr="00471C0C">
        <w:tc>
          <w:tcPr>
            <w:tcW w:w="7366" w:type="dxa"/>
          </w:tcPr>
          <w:p w14:paraId="149C5C04" w14:textId="77777777" w:rsidR="00EF771B" w:rsidRPr="0083435B" w:rsidRDefault="00EF771B" w:rsidP="00EF771B">
            <w:pPr>
              <w:pStyle w:val="Guideline"/>
            </w:pPr>
          </w:p>
        </w:tc>
        <w:tc>
          <w:tcPr>
            <w:tcW w:w="2127" w:type="dxa"/>
          </w:tcPr>
          <w:p w14:paraId="4D82B81B" w14:textId="77777777" w:rsidR="00EF771B" w:rsidRPr="0083435B" w:rsidRDefault="00EF771B" w:rsidP="00221F42">
            <w:pPr>
              <w:pStyle w:val="Guideline"/>
              <w:jc w:val="center"/>
            </w:pPr>
          </w:p>
        </w:tc>
      </w:tr>
    </w:tbl>
    <w:p w14:paraId="14AC52A8" w14:textId="77777777" w:rsidR="00846054" w:rsidRPr="0083435B" w:rsidRDefault="00846054" w:rsidP="00615997">
      <w:pPr>
        <w:pStyle w:val="Guideline"/>
      </w:pPr>
    </w:p>
    <w:p w14:paraId="6DD71137" w14:textId="77777777" w:rsidR="00615997" w:rsidRPr="0083435B" w:rsidRDefault="00615997" w:rsidP="00615997">
      <w:pPr>
        <w:pStyle w:val="Guideline"/>
      </w:pPr>
    </w:p>
    <w:p w14:paraId="151629D4" w14:textId="4A90E3D7" w:rsidR="00936838" w:rsidRPr="0083435B" w:rsidRDefault="00936838" w:rsidP="00936838">
      <w:pPr>
        <w:pStyle w:val="B0Bold"/>
      </w:pPr>
      <w:r w:rsidRPr="0083435B">
        <w:t>Time recording</w:t>
      </w:r>
      <w:r w:rsidR="00F27814" w:rsidRPr="0083435B">
        <w:t xml:space="preserve"> </w:t>
      </w:r>
    </w:p>
    <w:p w14:paraId="0E4F53E7" w14:textId="042B3D20" w:rsidR="00936838" w:rsidRPr="0083435B" w:rsidRDefault="00936838" w:rsidP="00936838">
      <w:pPr>
        <w:pStyle w:val="CommentText"/>
      </w:pPr>
      <w:r w:rsidRPr="0083435B">
        <w:t xml:space="preserve">For reporting </w:t>
      </w:r>
      <w:r w:rsidR="00FA4589" w:rsidRPr="0083435B">
        <w:t>purposes,</w:t>
      </w:r>
      <w:r w:rsidRPr="0083435B">
        <w:t xml:space="preserve"> the STF experts shall fill in the time sheet provided by ETSI with the days spent for the performance of the services</w:t>
      </w:r>
      <w:r w:rsidR="00CF73D8">
        <w:t>.</w:t>
      </w:r>
    </w:p>
    <w:p w14:paraId="14528D01" w14:textId="77777777" w:rsidR="00780BF7" w:rsidRPr="0083435B" w:rsidRDefault="00780BF7" w:rsidP="00780BF7"/>
    <w:p w14:paraId="3DF808CD" w14:textId="77777777" w:rsidR="00780BF7" w:rsidRPr="0083435B" w:rsidRDefault="00780BF7" w:rsidP="00780BF7"/>
    <w:p w14:paraId="6F76651B" w14:textId="5D1D9850" w:rsidR="00780BF7" w:rsidRPr="0083435B" w:rsidRDefault="00FA4589" w:rsidP="00780BF7">
      <w:r w:rsidRPr="0083435B">
        <w:t>During</w:t>
      </w:r>
      <w:r w:rsidR="00780BF7" w:rsidRPr="0083435B">
        <w:t xml:space="preserve"> the activity, the STF Leader shall collect the relevant information, as necessary to measure the performance indicators.  The result will be presented in the Final Report.</w:t>
      </w:r>
    </w:p>
    <w:p w14:paraId="2C11A556" w14:textId="77777777" w:rsidR="00A65393" w:rsidRPr="0083435B" w:rsidRDefault="00A65393" w:rsidP="001C0CBC"/>
    <w:p w14:paraId="3C0096B4" w14:textId="77777777" w:rsidR="00936838" w:rsidRPr="0083435B" w:rsidRDefault="00936838" w:rsidP="001C0CBC"/>
    <w:p w14:paraId="7DA255A6" w14:textId="77777777" w:rsidR="0007181A" w:rsidRPr="0083435B" w:rsidRDefault="0007181A" w:rsidP="00AB0CC7">
      <w:pPr>
        <w:pStyle w:val="Heading1"/>
      </w:pPr>
      <w:r w:rsidRPr="0083435B">
        <w:lastRenderedPageBreak/>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22"/>
        <w:gridCol w:w="4819"/>
      </w:tblGrid>
      <w:tr w:rsidR="0007181A" w:rsidRPr="0083435B" w14:paraId="6EBD077D" w14:textId="77777777" w:rsidTr="002F4C7C">
        <w:tc>
          <w:tcPr>
            <w:tcW w:w="606" w:type="dxa"/>
            <w:vAlign w:val="center"/>
          </w:tcPr>
          <w:p w14:paraId="57BCAE79" w14:textId="77777777" w:rsidR="0007181A" w:rsidRPr="00EA4CD6" w:rsidRDefault="0007181A" w:rsidP="00B95033">
            <w:pPr>
              <w:keepNext/>
              <w:rPr>
                <w:b/>
                <w:bCs/>
              </w:rPr>
            </w:pPr>
          </w:p>
        </w:tc>
        <w:tc>
          <w:tcPr>
            <w:tcW w:w="1629" w:type="dxa"/>
            <w:vAlign w:val="center"/>
          </w:tcPr>
          <w:p w14:paraId="7C7E4AD2" w14:textId="77777777" w:rsidR="0007181A" w:rsidRPr="0083435B" w:rsidRDefault="0007181A" w:rsidP="00B95033">
            <w:pPr>
              <w:keepNext/>
              <w:keepLines/>
              <w:jc w:val="center"/>
              <w:rPr>
                <w:b/>
                <w:bCs/>
              </w:rPr>
            </w:pPr>
            <w:r w:rsidRPr="0083435B">
              <w:rPr>
                <w:b/>
                <w:bCs/>
              </w:rPr>
              <w:t>Date</w:t>
            </w:r>
          </w:p>
        </w:tc>
        <w:tc>
          <w:tcPr>
            <w:tcW w:w="1304" w:type="dxa"/>
            <w:vAlign w:val="center"/>
          </w:tcPr>
          <w:p w14:paraId="14094597" w14:textId="77777777" w:rsidR="0007181A" w:rsidRPr="0083435B" w:rsidRDefault="0007181A" w:rsidP="00B95033">
            <w:pPr>
              <w:keepNext/>
              <w:keepLines/>
              <w:jc w:val="center"/>
              <w:rPr>
                <w:b/>
                <w:bCs/>
              </w:rPr>
            </w:pPr>
            <w:r w:rsidRPr="0083435B">
              <w:rPr>
                <w:b/>
                <w:bCs/>
              </w:rPr>
              <w:t>Author</w:t>
            </w:r>
          </w:p>
        </w:tc>
        <w:tc>
          <w:tcPr>
            <w:tcW w:w="822" w:type="dxa"/>
            <w:vAlign w:val="center"/>
          </w:tcPr>
          <w:p w14:paraId="42BF6987" w14:textId="77777777" w:rsidR="0007181A" w:rsidRPr="0083435B" w:rsidRDefault="0007181A" w:rsidP="00B95033">
            <w:pPr>
              <w:keepNext/>
              <w:keepLines/>
              <w:jc w:val="center"/>
              <w:rPr>
                <w:b/>
                <w:bCs/>
              </w:rPr>
            </w:pPr>
            <w:r w:rsidRPr="0083435B">
              <w:rPr>
                <w:b/>
                <w:bCs/>
              </w:rPr>
              <w:t>Status</w:t>
            </w:r>
          </w:p>
        </w:tc>
        <w:tc>
          <w:tcPr>
            <w:tcW w:w="4819" w:type="dxa"/>
          </w:tcPr>
          <w:p w14:paraId="4440384F" w14:textId="77777777" w:rsidR="0007181A" w:rsidRPr="0083435B" w:rsidRDefault="0007181A" w:rsidP="00B95033">
            <w:pPr>
              <w:keepNext/>
              <w:keepLines/>
              <w:rPr>
                <w:b/>
                <w:bCs/>
              </w:rPr>
            </w:pPr>
            <w:r w:rsidRPr="0083435B">
              <w:rPr>
                <w:b/>
                <w:bCs/>
              </w:rPr>
              <w:t>Comments</w:t>
            </w:r>
          </w:p>
        </w:tc>
      </w:tr>
      <w:tr w:rsidR="000C5B6B" w:rsidRPr="0083435B" w14:paraId="3FC8928F" w14:textId="77777777" w:rsidTr="002F4C7C">
        <w:tc>
          <w:tcPr>
            <w:tcW w:w="606" w:type="dxa"/>
          </w:tcPr>
          <w:p w14:paraId="64D5299D" w14:textId="77777777" w:rsidR="000C5B6B" w:rsidRPr="0083435B" w:rsidRDefault="000C5B6B" w:rsidP="00211930">
            <w:pPr>
              <w:jc w:val="center"/>
            </w:pPr>
            <w:r w:rsidRPr="0083435B">
              <w:t>0.0</w:t>
            </w:r>
          </w:p>
        </w:tc>
        <w:tc>
          <w:tcPr>
            <w:tcW w:w="1629" w:type="dxa"/>
          </w:tcPr>
          <w:p w14:paraId="60AA58C1" w14:textId="717D1D09" w:rsidR="000C5B6B" w:rsidRPr="0083435B" w:rsidRDefault="003F7DE2" w:rsidP="00211930">
            <w:pPr>
              <w:jc w:val="center"/>
            </w:pPr>
            <w:r w:rsidRPr="0083435B">
              <w:t>20</w:t>
            </w:r>
            <w:r w:rsidR="00184206" w:rsidRPr="0083435B">
              <w:t>20</w:t>
            </w:r>
            <w:r w:rsidRPr="0083435B">
              <w:t>-</w:t>
            </w:r>
            <w:r w:rsidR="00184206" w:rsidRPr="0083435B">
              <w:t>08</w:t>
            </w:r>
            <w:r w:rsidRPr="0083435B">
              <w:t>-</w:t>
            </w:r>
            <w:r w:rsidR="00184206" w:rsidRPr="0083435B">
              <w:t>05</w:t>
            </w:r>
          </w:p>
        </w:tc>
        <w:tc>
          <w:tcPr>
            <w:tcW w:w="1304" w:type="dxa"/>
          </w:tcPr>
          <w:p w14:paraId="021BD376" w14:textId="73017151" w:rsidR="000C5B6B" w:rsidRPr="0083435B" w:rsidRDefault="00184206" w:rsidP="0032165A">
            <w:pPr>
              <w:keepNext/>
              <w:keepLines/>
              <w:jc w:val="center"/>
            </w:pPr>
            <w:r w:rsidRPr="0083435B">
              <w:t>Enrico Scarrone</w:t>
            </w:r>
          </w:p>
        </w:tc>
        <w:tc>
          <w:tcPr>
            <w:tcW w:w="822" w:type="dxa"/>
          </w:tcPr>
          <w:p w14:paraId="008C0633" w14:textId="353186C6" w:rsidR="000C5B6B" w:rsidRPr="0083435B" w:rsidRDefault="00184206" w:rsidP="0032165A">
            <w:pPr>
              <w:keepNext/>
              <w:keepLines/>
              <w:jc w:val="center"/>
            </w:pPr>
            <w:r w:rsidRPr="0083435B">
              <w:t>Draft</w:t>
            </w:r>
          </w:p>
        </w:tc>
        <w:tc>
          <w:tcPr>
            <w:tcW w:w="4819" w:type="dxa"/>
          </w:tcPr>
          <w:p w14:paraId="16D68C14" w14:textId="6F05F983" w:rsidR="000C5B6B" w:rsidRPr="0083435B" w:rsidRDefault="00184206" w:rsidP="000C5B6B">
            <w:pPr>
              <w:keepNext/>
              <w:keepLines/>
            </w:pPr>
            <w:r w:rsidRPr="0083435B">
              <w:t xml:space="preserve">Initial version developed on the basis of the input from ad hoc calls and emails </w:t>
            </w:r>
          </w:p>
        </w:tc>
      </w:tr>
      <w:tr w:rsidR="00184206" w:rsidRPr="0083435B" w14:paraId="47EB0A5A" w14:textId="77777777" w:rsidTr="002F4C7C">
        <w:tc>
          <w:tcPr>
            <w:tcW w:w="606" w:type="dxa"/>
          </w:tcPr>
          <w:p w14:paraId="6BA93F6D" w14:textId="5A46F3DB" w:rsidR="00184206" w:rsidRPr="0083435B" w:rsidRDefault="00184206" w:rsidP="00184206">
            <w:pPr>
              <w:jc w:val="center"/>
            </w:pPr>
            <w:r w:rsidRPr="0083435B">
              <w:t>0.1</w:t>
            </w:r>
          </w:p>
        </w:tc>
        <w:tc>
          <w:tcPr>
            <w:tcW w:w="1629" w:type="dxa"/>
          </w:tcPr>
          <w:p w14:paraId="56F321DF" w14:textId="6CB568E0" w:rsidR="00184206" w:rsidRPr="0083435B" w:rsidRDefault="00184206" w:rsidP="00184206">
            <w:pPr>
              <w:jc w:val="center"/>
            </w:pPr>
            <w:r w:rsidRPr="0083435B">
              <w:t>2020-08-24</w:t>
            </w:r>
          </w:p>
        </w:tc>
        <w:tc>
          <w:tcPr>
            <w:tcW w:w="1304" w:type="dxa"/>
          </w:tcPr>
          <w:p w14:paraId="486749CB" w14:textId="7E8F241F" w:rsidR="00184206" w:rsidRPr="0083435B" w:rsidRDefault="00184206" w:rsidP="00184206">
            <w:pPr>
              <w:keepNext/>
              <w:keepLines/>
              <w:jc w:val="center"/>
            </w:pPr>
            <w:r w:rsidRPr="0083435B">
              <w:t>Enrico Scarrone</w:t>
            </w:r>
          </w:p>
        </w:tc>
        <w:tc>
          <w:tcPr>
            <w:tcW w:w="822" w:type="dxa"/>
          </w:tcPr>
          <w:p w14:paraId="3D86CC29" w14:textId="5469AA54" w:rsidR="00184206" w:rsidRPr="0083435B" w:rsidRDefault="00184206" w:rsidP="00184206">
            <w:pPr>
              <w:keepNext/>
              <w:keepLines/>
              <w:jc w:val="center"/>
            </w:pPr>
            <w:r w:rsidRPr="0083435B">
              <w:t>Draft</w:t>
            </w:r>
          </w:p>
        </w:tc>
        <w:tc>
          <w:tcPr>
            <w:tcW w:w="4819" w:type="dxa"/>
          </w:tcPr>
          <w:p w14:paraId="77530B72" w14:textId="7827E010" w:rsidR="00184206" w:rsidRPr="0083435B" w:rsidRDefault="00184206" w:rsidP="00184206">
            <w:pPr>
              <w:keepNext/>
              <w:keepLines/>
            </w:pPr>
            <w:r w:rsidRPr="0083435B">
              <w:t xml:space="preserve">Version submitted to the STF management </w:t>
            </w:r>
          </w:p>
        </w:tc>
      </w:tr>
      <w:tr w:rsidR="001B56C5" w:rsidRPr="0083435B" w14:paraId="2D7FDCF3" w14:textId="77777777" w:rsidTr="002F4C7C">
        <w:tc>
          <w:tcPr>
            <w:tcW w:w="606" w:type="dxa"/>
          </w:tcPr>
          <w:p w14:paraId="07E766CB" w14:textId="759FD082" w:rsidR="001B56C5" w:rsidRPr="0083435B" w:rsidRDefault="001B56C5" w:rsidP="001B56C5">
            <w:pPr>
              <w:jc w:val="center"/>
            </w:pPr>
            <w:r w:rsidRPr="0083435B">
              <w:t>0.2</w:t>
            </w:r>
          </w:p>
        </w:tc>
        <w:tc>
          <w:tcPr>
            <w:tcW w:w="1629" w:type="dxa"/>
          </w:tcPr>
          <w:p w14:paraId="535F3ED4" w14:textId="0F0EF6FA" w:rsidR="001B56C5" w:rsidRPr="0083435B" w:rsidRDefault="001B56C5" w:rsidP="001B56C5">
            <w:pPr>
              <w:jc w:val="center"/>
            </w:pPr>
            <w:r w:rsidRPr="0083435B">
              <w:t>2020-08-27</w:t>
            </w:r>
          </w:p>
        </w:tc>
        <w:tc>
          <w:tcPr>
            <w:tcW w:w="1304" w:type="dxa"/>
          </w:tcPr>
          <w:p w14:paraId="07FA36FE" w14:textId="4C259017" w:rsidR="001B56C5" w:rsidRPr="0083435B" w:rsidRDefault="001B56C5" w:rsidP="001B56C5">
            <w:pPr>
              <w:keepNext/>
              <w:keepLines/>
              <w:jc w:val="center"/>
            </w:pPr>
            <w:r w:rsidRPr="0083435B">
              <w:t>Enrico Scarrone</w:t>
            </w:r>
          </w:p>
        </w:tc>
        <w:tc>
          <w:tcPr>
            <w:tcW w:w="822" w:type="dxa"/>
          </w:tcPr>
          <w:p w14:paraId="251C57EF" w14:textId="58158FD5" w:rsidR="001B56C5" w:rsidRPr="0083435B" w:rsidRDefault="001B56C5" w:rsidP="001B56C5">
            <w:pPr>
              <w:keepNext/>
              <w:keepLines/>
              <w:jc w:val="center"/>
            </w:pPr>
            <w:r w:rsidRPr="0083435B">
              <w:t>draft</w:t>
            </w:r>
          </w:p>
        </w:tc>
        <w:tc>
          <w:tcPr>
            <w:tcW w:w="4819" w:type="dxa"/>
          </w:tcPr>
          <w:p w14:paraId="4B66455D" w14:textId="4E3BB12D" w:rsidR="001B56C5" w:rsidRPr="0083435B" w:rsidRDefault="001B56C5" w:rsidP="001B56C5">
            <w:pPr>
              <w:keepNext/>
              <w:keepLines/>
            </w:pPr>
            <w:r w:rsidRPr="0083435B">
              <w:t>Further Chairman revision after the meeting of the 25</w:t>
            </w:r>
            <w:r w:rsidRPr="0083435B">
              <w:rPr>
                <w:vertAlign w:val="superscript"/>
              </w:rPr>
              <w:t>th</w:t>
            </w:r>
            <w:r w:rsidRPr="0083435B">
              <w:t xml:space="preserve"> of August 2020</w:t>
            </w:r>
          </w:p>
        </w:tc>
      </w:tr>
      <w:tr w:rsidR="008517B8" w:rsidRPr="0083435B" w14:paraId="6649ADA6" w14:textId="77777777" w:rsidTr="002F4C7C">
        <w:tc>
          <w:tcPr>
            <w:tcW w:w="606" w:type="dxa"/>
          </w:tcPr>
          <w:p w14:paraId="42D63572" w14:textId="0977EF59" w:rsidR="008517B8" w:rsidRPr="0083435B" w:rsidRDefault="008517B8" w:rsidP="001B56C5">
            <w:pPr>
              <w:jc w:val="center"/>
            </w:pPr>
            <w:r w:rsidRPr="0083435B">
              <w:t>0.3</w:t>
            </w:r>
          </w:p>
        </w:tc>
        <w:tc>
          <w:tcPr>
            <w:tcW w:w="1629" w:type="dxa"/>
          </w:tcPr>
          <w:p w14:paraId="2ECD2850" w14:textId="6D7F7EA0" w:rsidR="008517B8" w:rsidRPr="0083435B" w:rsidRDefault="008517B8" w:rsidP="001B56C5">
            <w:pPr>
              <w:jc w:val="center"/>
            </w:pPr>
            <w:r w:rsidRPr="0083435B">
              <w:t>2020-08-28</w:t>
            </w:r>
          </w:p>
        </w:tc>
        <w:tc>
          <w:tcPr>
            <w:tcW w:w="1304" w:type="dxa"/>
          </w:tcPr>
          <w:p w14:paraId="0F904CFF" w14:textId="46AAFF01" w:rsidR="008517B8" w:rsidRPr="0083435B" w:rsidRDefault="008517B8" w:rsidP="001B56C5">
            <w:pPr>
              <w:keepNext/>
              <w:keepLines/>
              <w:jc w:val="center"/>
            </w:pPr>
            <w:r w:rsidRPr="0083435B">
              <w:t>Raul Garcia/UPM and Patrick Guillemin/ETSI</w:t>
            </w:r>
          </w:p>
        </w:tc>
        <w:tc>
          <w:tcPr>
            <w:tcW w:w="822" w:type="dxa"/>
          </w:tcPr>
          <w:p w14:paraId="2DE69480" w14:textId="422B4AC4" w:rsidR="008517B8" w:rsidRPr="0083435B" w:rsidRDefault="008517B8" w:rsidP="001B56C5">
            <w:pPr>
              <w:keepNext/>
              <w:keepLines/>
              <w:jc w:val="center"/>
            </w:pPr>
            <w:r w:rsidRPr="0083435B">
              <w:t>Draft</w:t>
            </w:r>
          </w:p>
        </w:tc>
        <w:tc>
          <w:tcPr>
            <w:tcW w:w="4819" w:type="dxa"/>
          </w:tcPr>
          <w:p w14:paraId="65AA0A4E" w14:textId="77777777" w:rsidR="008517B8" w:rsidRPr="0083435B" w:rsidRDefault="008517B8" w:rsidP="001B56C5">
            <w:pPr>
              <w:keepNext/>
              <w:keepLines/>
            </w:pPr>
            <w:r w:rsidRPr="0083435B">
              <w:t>Comments and edits from Raul</w:t>
            </w:r>
          </w:p>
          <w:p w14:paraId="01DBBF61" w14:textId="15460F8D" w:rsidR="003E7EB4" w:rsidRPr="0083435B" w:rsidRDefault="003E7EB4" w:rsidP="001B56C5">
            <w:pPr>
              <w:keepNext/>
              <w:keepLines/>
            </w:pPr>
            <w:r w:rsidRPr="0083435B">
              <w:t xml:space="preserve">First review from Patrick </w:t>
            </w:r>
          </w:p>
        </w:tc>
      </w:tr>
      <w:tr w:rsidR="008D607D" w:rsidRPr="0083435B" w14:paraId="29DDB905" w14:textId="77777777" w:rsidTr="002F4C7C">
        <w:tc>
          <w:tcPr>
            <w:tcW w:w="606" w:type="dxa"/>
          </w:tcPr>
          <w:p w14:paraId="351B321E" w14:textId="6BA7B527" w:rsidR="008D607D" w:rsidRPr="0083435B" w:rsidRDefault="008D607D" w:rsidP="008D607D">
            <w:pPr>
              <w:jc w:val="center"/>
            </w:pPr>
            <w:r w:rsidRPr="0083435B">
              <w:t>0.4</w:t>
            </w:r>
          </w:p>
        </w:tc>
        <w:tc>
          <w:tcPr>
            <w:tcW w:w="1629" w:type="dxa"/>
          </w:tcPr>
          <w:p w14:paraId="6F5E8BE0" w14:textId="15F9D21D" w:rsidR="008D607D" w:rsidRPr="0083435B" w:rsidRDefault="008D607D" w:rsidP="008D607D">
            <w:pPr>
              <w:jc w:val="center"/>
            </w:pPr>
            <w:r w:rsidRPr="0083435B">
              <w:t>2020-08-27</w:t>
            </w:r>
          </w:p>
        </w:tc>
        <w:tc>
          <w:tcPr>
            <w:tcW w:w="1304" w:type="dxa"/>
          </w:tcPr>
          <w:p w14:paraId="19290E8F" w14:textId="2BFE6BBE" w:rsidR="008D607D" w:rsidRPr="0083435B" w:rsidRDefault="008D607D" w:rsidP="008D607D">
            <w:pPr>
              <w:keepNext/>
              <w:keepLines/>
              <w:jc w:val="center"/>
            </w:pPr>
            <w:r w:rsidRPr="0083435B">
              <w:t>Enrico Scarrone</w:t>
            </w:r>
          </w:p>
        </w:tc>
        <w:tc>
          <w:tcPr>
            <w:tcW w:w="822" w:type="dxa"/>
          </w:tcPr>
          <w:p w14:paraId="572032EE" w14:textId="5A781D42" w:rsidR="008D607D" w:rsidRPr="0083435B" w:rsidRDefault="008D607D" w:rsidP="008D607D">
            <w:pPr>
              <w:keepNext/>
              <w:keepLines/>
              <w:jc w:val="center"/>
            </w:pPr>
            <w:r w:rsidRPr="0083435B">
              <w:t>draft</w:t>
            </w:r>
          </w:p>
        </w:tc>
        <w:tc>
          <w:tcPr>
            <w:tcW w:w="4819" w:type="dxa"/>
          </w:tcPr>
          <w:p w14:paraId="094EAA08" w14:textId="502C9038" w:rsidR="008D607D" w:rsidRPr="0083435B" w:rsidRDefault="008D607D" w:rsidP="008D607D">
            <w:pPr>
              <w:keepNext/>
              <w:keepLines/>
            </w:pPr>
            <w:r w:rsidRPr="0083435B">
              <w:t>Chairman completing the content and implementing the proposals and the comments suggested by Raul and Marc</w:t>
            </w:r>
          </w:p>
        </w:tc>
      </w:tr>
      <w:tr w:rsidR="008C7290" w:rsidRPr="0083435B" w14:paraId="0DCA4E8D" w14:textId="77777777" w:rsidTr="002F4C7C">
        <w:tc>
          <w:tcPr>
            <w:tcW w:w="606" w:type="dxa"/>
          </w:tcPr>
          <w:p w14:paraId="1C4F3BED" w14:textId="7775DA6B" w:rsidR="008C7290" w:rsidRPr="0083435B" w:rsidRDefault="008C7290" w:rsidP="008C7290">
            <w:pPr>
              <w:jc w:val="center"/>
            </w:pPr>
            <w:r w:rsidRPr="0083435B">
              <w:t>0.5</w:t>
            </w:r>
          </w:p>
        </w:tc>
        <w:tc>
          <w:tcPr>
            <w:tcW w:w="1629" w:type="dxa"/>
          </w:tcPr>
          <w:p w14:paraId="26BAC18D" w14:textId="6E839AE6" w:rsidR="008C7290" w:rsidRPr="0083435B" w:rsidRDefault="008C7290" w:rsidP="008C7290">
            <w:pPr>
              <w:jc w:val="center"/>
            </w:pPr>
            <w:r w:rsidRPr="0083435B">
              <w:t>2020-09-02</w:t>
            </w:r>
          </w:p>
        </w:tc>
        <w:tc>
          <w:tcPr>
            <w:tcW w:w="1304" w:type="dxa"/>
          </w:tcPr>
          <w:p w14:paraId="659FF884" w14:textId="49DA523B" w:rsidR="008C7290" w:rsidRPr="0083435B" w:rsidRDefault="008C7290" w:rsidP="008C7290">
            <w:pPr>
              <w:keepNext/>
              <w:keepLines/>
              <w:jc w:val="center"/>
            </w:pPr>
            <w:r w:rsidRPr="0083435B">
              <w:t>Enrico Scarrone</w:t>
            </w:r>
          </w:p>
        </w:tc>
        <w:tc>
          <w:tcPr>
            <w:tcW w:w="822" w:type="dxa"/>
          </w:tcPr>
          <w:p w14:paraId="450DC5EE" w14:textId="579171D5" w:rsidR="008C7290" w:rsidRPr="0083435B" w:rsidRDefault="008C7290" w:rsidP="008C7290">
            <w:pPr>
              <w:keepNext/>
              <w:keepLines/>
              <w:jc w:val="center"/>
            </w:pPr>
            <w:r w:rsidRPr="0083435B">
              <w:t>Approved</w:t>
            </w:r>
          </w:p>
        </w:tc>
        <w:tc>
          <w:tcPr>
            <w:tcW w:w="4819" w:type="dxa"/>
          </w:tcPr>
          <w:p w14:paraId="3C6F1D78" w14:textId="01C8CE67" w:rsidR="008C7290" w:rsidRPr="0083435B" w:rsidRDefault="008C7290" w:rsidP="008C7290">
            <w:pPr>
              <w:keepNext/>
              <w:keepLines/>
            </w:pPr>
            <w:r w:rsidRPr="0083435B">
              <w:t>Version including comments edited during SmartM2M dedicated meeting held on 2</w:t>
            </w:r>
            <w:r w:rsidRPr="0083435B">
              <w:rPr>
                <w:vertAlign w:val="superscript"/>
              </w:rPr>
              <w:t>nd</w:t>
            </w:r>
            <w:r w:rsidRPr="0083435B">
              <w:t xml:space="preserve"> September 2020</w:t>
            </w:r>
          </w:p>
        </w:tc>
      </w:tr>
      <w:tr w:rsidR="006D4103" w:rsidRPr="0083435B" w14:paraId="69394D13" w14:textId="77777777" w:rsidTr="002F4C7C">
        <w:tc>
          <w:tcPr>
            <w:tcW w:w="606" w:type="dxa"/>
          </w:tcPr>
          <w:p w14:paraId="0CC25272" w14:textId="6672ABC2" w:rsidR="006D4103" w:rsidRPr="0083435B" w:rsidRDefault="006D4103" w:rsidP="006D4103">
            <w:pPr>
              <w:jc w:val="center"/>
            </w:pPr>
            <w:r w:rsidRPr="0083435B">
              <w:t>0.6</w:t>
            </w:r>
          </w:p>
        </w:tc>
        <w:tc>
          <w:tcPr>
            <w:tcW w:w="1629" w:type="dxa"/>
          </w:tcPr>
          <w:p w14:paraId="15E1A433" w14:textId="583425C4" w:rsidR="006D4103" w:rsidRPr="0083435B" w:rsidRDefault="006D4103" w:rsidP="006D4103">
            <w:pPr>
              <w:jc w:val="center"/>
            </w:pPr>
            <w:r w:rsidRPr="0083435B">
              <w:t>2020-09-03</w:t>
            </w:r>
          </w:p>
        </w:tc>
        <w:tc>
          <w:tcPr>
            <w:tcW w:w="1304" w:type="dxa"/>
          </w:tcPr>
          <w:p w14:paraId="0C6508A1" w14:textId="411B98B1" w:rsidR="006D4103" w:rsidRPr="0083435B" w:rsidRDefault="009E65F1" w:rsidP="006D4103">
            <w:pPr>
              <w:keepNext/>
              <w:keepLines/>
              <w:jc w:val="center"/>
            </w:pPr>
            <w:r>
              <w:t xml:space="preserve"> </w:t>
            </w:r>
            <w:r w:rsidR="006D4103" w:rsidRPr="0083435B">
              <w:t>Patrick Guillemin</w:t>
            </w:r>
          </w:p>
        </w:tc>
        <w:tc>
          <w:tcPr>
            <w:tcW w:w="822" w:type="dxa"/>
          </w:tcPr>
          <w:p w14:paraId="1B08C2A3" w14:textId="18933FE1" w:rsidR="006D4103" w:rsidRPr="0083435B" w:rsidRDefault="006D4103" w:rsidP="006D4103">
            <w:pPr>
              <w:keepNext/>
              <w:keepLines/>
              <w:jc w:val="center"/>
            </w:pPr>
            <w:r w:rsidRPr="0083435B">
              <w:t>Approved</w:t>
            </w:r>
          </w:p>
        </w:tc>
        <w:tc>
          <w:tcPr>
            <w:tcW w:w="4819" w:type="dxa"/>
          </w:tcPr>
          <w:p w14:paraId="3A1F98E5" w14:textId="36B62C6C" w:rsidR="006D4103" w:rsidRPr="0083435B" w:rsidRDefault="009E65F1" w:rsidP="006D4103">
            <w:pPr>
              <w:keepNext/>
              <w:keepLines/>
            </w:pPr>
            <w:r>
              <w:t xml:space="preserve"> </w:t>
            </w:r>
            <w:r w:rsidR="006D4103" w:rsidRPr="0083435B">
              <w:t>Added final NWI references +  edits</w:t>
            </w:r>
          </w:p>
        </w:tc>
      </w:tr>
      <w:tr w:rsidR="00513225" w:rsidRPr="00E311CB" w14:paraId="433763F5" w14:textId="77777777" w:rsidTr="002F4C7C">
        <w:trPr>
          <w:trHeight w:val="721"/>
        </w:trPr>
        <w:tc>
          <w:tcPr>
            <w:tcW w:w="606" w:type="dxa"/>
          </w:tcPr>
          <w:p w14:paraId="21379F37" w14:textId="7A4DD8E8" w:rsidR="00513225" w:rsidRDefault="00513225" w:rsidP="00513225">
            <w:pPr>
              <w:jc w:val="center"/>
            </w:pPr>
            <w:r>
              <w:t>0.7</w:t>
            </w:r>
          </w:p>
        </w:tc>
        <w:tc>
          <w:tcPr>
            <w:tcW w:w="1629" w:type="dxa"/>
          </w:tcPr>
          <w:p w14:paraId="6DE3B49B" w14:textId="7CD44C1C" w:rsidR="00513225" w:rsidRDefault="00513225" w:rsidP="00513225">
            <w:pPr>
              <w:jc w:val="center"/>
            </w:pPr>
            <w:r>
              <w:t>2020-09-03</w:t>
            </w:r>
          </w:p>
        </w:tc>
        <w:tc>
          <w:tcPr>
            <w:tcW w:w="1304" w:type="dxa"/>
          </w:tcPr>
          <w:p w14:paraId="0BC6F7F5" w14:textId="77777777" w:rsidR="00513225" w:rsidRDefault="00513225" w:rsidP="00513225">
            <w:pPr>
              <w:keepNext/>
              <w:keepLines/>
              <w:jc w:val="center"/>
            </w:pPr>
            <w:r w:rsidRPr="000808D2">
              <w:t>Enrico Scarrone</w:t>
            </w:r>
          </w:p>
          <w:p w14:paraId="53947DEB" w14:textId="2503CD33" w:rsidR="009E65F1" w:rsidRPr="000808D2" w:rsidRDefault="009E65F1" w:rsidP="00513225">
            <w:pPr>
              <w:keepNext/>
              <w:keepLines/>
              <w:jc w:val="center"/>
            </w:pPr>
            <w:r>
              <w:t>Patrick Guillemin</w:t>
            </w:r>
          </w:p>
        </w:tc>
        <w:tc>
          <w:tcPr>
            <w:tcW w:w="822" w:type="dxa"/>
          </w:tcPr>
          <w:p w14:paraId="02AF7186" w14:textId="7235B7BD" w:rsidR="00513225" w:rsidRDefault="00513225" w:rsidP="00513225">
            <w:pPr>
              <w:keepNext/>
              <w:keepLines/>
              <w:jc w:val="center"/>
            </w:pPr>
            <w:r>
              <w:t>Approved</w:t>
            </w:r>
          </w:p>
        </w:tc>
        <w:tc>
          <w:tcPr>
            <w:tcW w:w="4819" w:type="dxa"/>
          </w:tcPr>
          <w:p w14:paraId="1FA2CA4B" w14:textId="2EA74E63" w:rsidR="00513225" w:rsidRDefault="009E65F1" w:rsidP="00513225">
            <w:pPr>
              <w:keepNext/>
              <w:keepLines/>
            </w:pPr>
            <w:r>
              <w:t>Merged of 2 parallel NWI references addition +</w:t>
            </w:r>
            <w:r w:rsidR="00A9785A">
              <w:t xml:space="preserve"> editorial </w:t>
            </w:r>
            <w:r w:rsidR="00513225">
              <w:t>fixing</w:t>
            </w:r>
          </w:p>
        </w:tc>
      </w:tr>
      <w:tr w:rsidR="00CF73D8" w:rsidRPr="00E311CB" w14:paraId="15D9F761" w14:textId="77777777" w:rsidTr="002F4C7C">
        <w:trPr>
          <w:trHeight w:val="721"/>
        </w:trPr>
        <w:tc>
          <w:tcPr>
            <w:tcW w:w="606" w:type="dxa"/>
          </w:tcPr>
          <w:p w14:paraId="565D72F2" w14:textId="66187916" w:rsidR="00CF73D8" w:rsidRDefault="00CF73D8" w:rsidP="00513225">
            <w:pPr>
              <w:jc w:val="center"/>
            </w:pPr>
            <w:r>
              <w:t>0.8</w:t>
            </w:r>
          </w:p>
        </w:tc>
        <w:tc>
          <w:tcPr>
            <w:tcW w:w="1629" w:type="dxa"/>
          </w:tcPr>
          <w:p w14:paraId="5A0F8FB2" w14:textId="1866D5E4" w:rsidR="00CF73D8" w:rsidRDefault="00CF73D8" w:rsidP="00513225">
            <w:pPr>
              <w:jc w:val="center"/>
            </w:pPr>
            <w:r>
              <w:t>2020-09-0</w:t>
            </w:r>
            <w:r w:rsidR="00B30508">
              <w:t>9</w:t>
            </w:r>
          </w:p>
        </w:tc>
        <w:tc>
          <w:tcPr>
            <w:tcW w:w="1304" w:type="dxa"/>
          </w:tcPr>
          <w:p w14:paraId="22087B14" w14:textId="633DDADB" w:rsidR="00CF73D8" w:rsidRPr="000808D2" w:rsidRDefault="00CF73D8" w:rsidP="00513225">
            <w:pPr>
              <w:keepNext/>
              <w:keepLines/>
              <w:jc w:val="center"/>
            </w:pPr>
            <w:r>
              <w:t>ETSI Secretariat</w:t>
            </w:r>
          </w:p>
        </w:tc>
        <w:tc>
          <w:tcPr>
            <w:tcW w:w="822" w:type="dxa"/>
          </w:tcPr>
          <w:p w14:paraId="3A6678D2" w14:textId="679DA44C" w:rsidR="00CF73D8" w:rsidRDefault="00CF73D8" w:rsidP="00513225">
            <w:pPr>
              <w:keepNext/>
              <w:keepLines/>
              <w:jc w:val="center"/>
            </w:pPr>
            <w:r>
              <w:t>Stable draft</w:t>
            </w:r>
          </w:p>
        </w:tc>
        <w:tc>
          <w:tcPr>
            <w:tcW w:w="4819" w:type="dxa"/>
          </w:tcPr>
          <w:p w14:paraId="0835DFDE" w14:textId="074FC610" w:rsidR="00CF73D8" w:rsidRDefault="00CF73D8" w:rsidP="00513225">
            <w:pPr>
              <w:keepNext/>
              <w:keepLines/>
            </w:pPr>
            <w:r>
              <w:t>Update before submission to Board</w:t>
            </w:r>
          </w:p>
        </w:tc>
      </w:tr>
      <w:tr w:rsidR="00B433CE" w:rsidRPr="00E311CB" w14:paraId="0CC7B850" w14:textId="77777777" w:rsidTr="002F4C7C">
        <w:trPr>
          <w:trHeight w:val="721"/>
        </w:trPr>
        <w:tc>
          <w:tcPr>
            <w:tcW w:w="606" w:type="dxa"/>
          </w:tcPr>
          <w:p w14:paraId="15AE9C22" w14:textId="7E280058" w:rsidR="00B433CE" w:rsidRDefault="00B433CE" w:rsidP="00513225">
            <w:pPr>
              <w:jc w:val="center"/>
            </w:pPr>
            <w:r>
              <w:t>0.9</w:t>
            </w:r>
          </w:p>
        </w:tc>
        <w:tc>
          <w:tcPr>
            <w:tcW w:w="1629" w:type="dxa"/>
          </w:tcPr>
          <w:p w14:paraId="66A87F3E" w14:textId="222AE2A3" w:rsidR="00B433CE" w:rsidRDefault="00B433CE" w:rsidP="00513225">
            <w:pPr>
              <w:jc w:val="center"/>
            </w:pPr>
            <w:r>
              <w:t>2020-09-24</w:t>
            </w:r>
          </w:p>
        </w:tc>
        <w:tc>
          <w:tcPr>
            <w:tcW w:w="1304" w:type="dxa"/>
          </w:tcPr>
          <w:p w14:paraId="692664E2" w14:textId="7E6962FC" w:rsidR="00B433CE" w:rsidRDefault="00B433CE" w:rsidP="00513225">
            <w:pPr>
              <w:keepNext/>
              <w:keepLines/>
              <w:jc w:val="center"/>
            </w:pPr>
            <w:r>
              <w:t>Enrico Scarrone</w:t>
            </w:r>
          </w:p>
        </w:tc>
        <w:tc>
          <w:tcPr>
            <w:tcW w:w="822" w:type="dxa"/>
          </w:tcPr>
          <w:p w14:paraId="00F91982" w14:textId="2EC38FBA" w:rsidR="00B433CE" w:rsidRDefault="00B433CE" w:rsidP="00513225">
            <w:pPr>
              <w:keepNext/>
              <w:keepLines/>
              <w:jc w:val="center"/>
            </w:pPr>
            <w:r>
              <w:t>Stable draft</w:t>
            </w:r>
          </w:p>
        </w:tc>
        <w:tc>
          <w:tcPr>
            <w:tcW w:w="4819" w:type="dxa"/>
          </w:tcPr>
          <w:p w14:paraId="6F5436D0" w14:textId="62636836" w:rsidR="00B433CE" w:rsidRDefault="00B433CE" w:rsidP="00513225">
            <w:pPr>
              <w:keepNext/>
              <w:keepLines/>
            </w:pPr>
            <w:r>
              <w:t>Task 4 and 5 removed according to Board indications. Budget request reduced accordingly</w:t>
            </w:r>
            <w:r w:rsidR="00376C21">
              <w:t>. Modifications reviewed by Technical Officer.</w:t>
            </w:r>
          </w:p>
        </w:tc>
      </w:tr>
      <w:tr w:rsidR="002B5AF4" w:rsidRPr="00E311CB" w14:paraId="760CA5AA" w14:textId="77777777" w:rsidTr="002F4C7C">
        <w:trPr>
          <w:trHeight w:val="721"/>
        </w:trPr>
        <w:tc>
          <w:tcPr>
            <w:tcW w:w="606" w:type="dxa"/>
          </w:tcPr>
          <w:p w14:paraId="5F2D3B20" w14:textId="6062F344" w:rsidR="002B5AF4" w:rsidRDefault="002B5AF4" w:rsidP="00513225">
            <w:pPr>
              <w:jc w:val="center"/>
            </w:pPr>
            <w:r>
              <w:t>1.0</w:t>
            </w:r>
          </w:p>
        </w:tc>
        <w:tc>
          <w:tcPr>
            <w:tcW w:w="1629" w:type="dxa"/>
          </w:tcPr>
          <w:p w14:paraId="654234AE" w14:textId="02E6C13C" w:rsidR="002B5AF4" w:rsidRDefault="002B5AF4" w:rsidP="00513225">
            <w:pPr>
              <w:jc w:val="center"/>
            </w:pPr>
            <w:r>
              <w:t>2020-09-28</w:t>
            </w:r>
          </w:p>
        </w:tc>
        <w:tc>
          <w:tcPr>
            <w:tcW w:w="1304" w:type="dxa"/>
          </w:tcPr>
          <w:p w14:paraId="37EBF34B" w14:textId="043E78EB" w:rsidR="002B5AF4" w:rsidRDefault="002B5AF4" w:rsidP="00513225">
            <w:pPr>
              <w:keepNext/>
              <w:keepLines/>
              <w:jc w:val="center"/>
            </w:pPr>
            <w:r>
              <w:t>ETSI Secretariat</w:t>
            </w:r>
          </w:p>
        </w:tc>
        <w:tc>
          <w:tcPr>
            <w:tcW w:w="822" w:type="dxa"/>
          </w:tcPr>
          <w:p w14:paraId="71E1564A" w14:textId="22CC76C7" w:rsidR="002B5AF4" w:rsidRDefault="002B5AF4" w:rsidP="00513225">
            <w:pPr>
              <w:keepNext/>
              <w:keepLines/>
              <w:jc w:val="center"/>
            </w:pPr>
            <w:r>
              <w:t>Stable draft</w:t>
            </w:r>
          </w:p>
        </w:tc>
        <w:tc>
          <w:tcPr>
            <w:tcW w:w="4819" w:type="dxa"/>
          </w:tcPr>
          <w:p w14:paraId="6CB8511D" w14:textId="5A692D5D" w:rsidR="002B5AF4" w:rsidRDefault="002B5AF4" w:rsidP="00513225">
            <w:pPr>
              <w:keepNext/>
              <w:keepLines/>
            </w:pPr>
            <w:r>
              <w:t xml:space="preserve">Update before </w:t>
            </w:r>
            <w:r w:rsidR="00CF73CE">
              <w:t xml:space="preserve">CL </w:t>
            </w:r>
            <w:r w:rsidR="00DD2C2A">
              <w:t>publication</w:t>
            </w:r>
          </w:p>
        </w:tc>
      </w:tr>
      <w:tr w:rsidR="00737516" w:rsidRPr="00E311CB" w14:paraId="2B7EA603" w14:textId="77777777" w:rsidTr="002F4C7C">
        <w:trPr>
          <w:trHeight w:val="721"/>
        </w:trPr>
        <w:tc>
          <w:tcPr>
            <w:tcW w:w="606" w:type="dxa"/>
          </w:tcPr>
          <w:p w14:paraId="19953B22" w14:textId="58A02569" w:rsidR="00737516" w:rsidRDefault="00737516" w:rsidP="00513225">
            <w:pPr>
              <w:jc w:val="center"/>
            </w:pPr>
            <w:r>
              <w:t>2.0</w:t>
            </w:r>
          </w:p>
        </w:tc>
        <w:tc>
          <w:tcPr>
            <w:tcW w:w="1629" w:type="dxa"/>
          </w:tcPr>
          <w:p w14:paraId="0D0A3E21" w14:textId="5F287E93" w:rsidR="00737516" w:rsidRDefault="00737516" w:rsidP="00513225">
            <w:pPr>
              <w:jc w:val="center"/>
            </w:pPr>
            <w:r>
              <w:t>2020-10-05</w:t>
            </w:r>
          </w:p>
        </w:tc>
        <w:tc>
          <w:tcPr>
            <w:tcW w:w="1304" w:type="dxa"/>
          </w:tcPr>
          <w:p w14:paraId="5CFE22FF" w14:textId="41BA24A1" w:rsidR="00737516" w:rsidRDefault="00737516" w:rsidP="00513225">
            <w:pPr>
              <w:keepNext/>
              <w:keepLines/>
              <w:jc w:val="center"/>
            </w:pPr>
            <w:r>
              <w:t>ETSI Technical Officer</w:t>
            </w:r>
          </w:p>
        </w:tc>
        <w:tc>
          <w:tcPr>
            <w:tcW w:w="822" w:type="dxa"/>
          </w:tcPr>
          <w:p w14:paraId="1C917485" w14:textId="0314CEF7" w:rsidR="00737516" w:rsidRDefault="00737516" w:rsidP="00513225">
            <w:pPr>
              <w:keepNext/>
              <w:keepLines/>
              <w:jc w:val="center"/>
            </w:pPr>
            <w:r>
              <w:t>Stable Draft</w:t>
            </w:r>
          </w:p>
        </w:tc>
        <w:tc>
          <w:tcPr>
            <w:tcW w:w="4819" w:type="dxa"/>
          </w:tcPr>
          <w:p w14:paraId="132FCAAA" w14:textId="16B4A6CC" w:rsidR="00737516" w:rsidRDefault="00737516" w:rsidP="00513225">
            <w:pPr>
              <w:keepNext/>
              <w:keepLines/>
            </w:pPr>
            <w:r>
              <w:t>Update of WI references as decided in SmartM2M#55 and editorial corrections</w:t>
            </w:r>
          </w:p>
        </w:tc>
      </w:tr>
      <w:tr w:rsidR="002F4C7C" w:rsidRPr="00E311CB" w14:paraId="208288D3" w14:textId="77777777" w:rsidTr="002F4C7C">
        <w:trPr>
          <w:trHeight w:val="721"/>
        </w:trPr>
        <w:tc>
          <w:tcPr>
            <w:tcW w:w="606" w:type="dxa"/>
          </w:tcPr>
          <w:p w14:paraId="34855271" w14:textId="05AEC883" w:rsidR="002F4C7C" w:rsidRDefault="002F4C7C" w:rsidP="00513225">
            <w:pPr>
              <w:jc w:val="center"/>
            </w:pPr>
            <w:r>
              <w:t>2.1</w:t>
            </w:r>
          </w:p>
        </w:tc>
        <w:tc>
          <w:tcPr>
            <w:tcW w:w="1629" w:type="dxa"/>
          </w:tcPr>
          <w:p w14:paraId="79B883E7" w14:textId="32AC9845" w:rsidR="002F4C7C" w:rsidRDefault="002F4C7C" w:rsidP="00513225">
            <w:pPr>
              <w:jc w:val="center"/>
            </w:pPr>
            <w:r>
              <w:t>2020-10-07</w:t>
            </w:r>
          </w:p>
        </w:tc>
        <w:tc>
          <w:tcPr>
            <w:tcW w:w="1304" w:type="dxa"/>
          </w:tcPr>
          <w:p w14:paraId="36A9205E" w14:textId="05007FDF" w:rsidR="002F4C7C" w:rsidRDefault="002F4C7C" w:rsidP="00513225">
            <w:pPr>
              <w:keepNext/>
              <w:keepLines/>
              <w:jc w:val="center"/>
            </w:pPr>
            <w:r>
              <w:t>ETSI Secretariat</w:t>
            </w:r>
          </w:p>
        </w:tc>
        <w:tc>
          <w:tcPr>
            <w:tcW w:w="822" w:type="dxa"/>
          </w:tcPr>
          <w:p w14:paraId="114B7BE9" w14:textId="2091F643" w:rsidR="002F4C7C" w:rsidRDefault="002F4C7C" w:rsidP="00513225">
            <w:pPr>
              <w:keepNext/>
              <w:keepLines/>
              <w:jc w:val="center"/>
            </w:pPr>
            <w:r>
              <w:t>Board Approved</w:t>
            </w:r>
          </w:p>
        </w:tc>
        <w:tc>
          <w:tcPr>
            <w:tcW w:w="4819" w:type="dxa"/>
          </w:tcPr>
          <w:p w14:paraId="17DD513E" w14:textId="1A4458DA" w:rsidR="002F4C7C" w:rsidRDefault="002F4C7C" w:rsidP="00513225">
            <w:pPr>
              <w:keepNext/>
              <w:keepLines/>
            </w:pPr>
            <w:r>
              <w:t xml:space="preserve">Update </w:t>
            </w:r>
            <w:r w:rsidR="006A07E7">
              <w:t>during IKOM</w:t>
            </w:r>
          </w:p>
        </w:tc>
      </w:tr>
      <w:tr w:rsidR="006A07E7" w:rsidRPr="00E311CB" w14:paraId="6D2D02F5" w14:textId="77777777" w:rsidTr="002F4C7C">
        <w:trPr>
          <w:trHeight w:val="721"/>
        </w:trPr>
        <w:tc>
          <w:tcPr>
            <w:tcW w:w="606" w:type="dxa"/>
          </w:tcPr>
          <w:p w14:paraId="2D094715" w14:textId="0151BF90" w:rsidR="006A07E7" w:rsidRDefault="006A07E7" w:rsidP="00513225">
            <w:pPr>
              <w:jc w:val="center"/>
            </w:pPr>
            <w:r>
              <w:t>2.2</w:t>
            </w:r>
          </w:p>
        </w:tc>
        <w:tc>
          <w:tcPr>
            <w:tcW w:w="1629" w:type="dxa"/>
          </w:tcPr>
          <w:p w14:paraId="57F8B676" w14:textId="461E90C6" w:rsidR="006A07E7" w:rsidRDefault="006A07E7" w:rsidP="00513225">
            <w:pPr>
              <w:jc w:val="center"/>
            </w:pPr>
            <w:r>
              <w:t>2020-10-08</w:t>
            </w:r>
          </w:p>
        </w:tc>
        <w:tc>
          <w:tcPr>
            <w:tcW w:w="1304" w:type="dxa"/>
          </w:tcPr>
          <w:p w14:paraId="7B7CB1CB" w14:textId="23D8CE68" w:rsidR="006A07E7" w:rsidRDefault="006A07E7" w:rsidP="00513225">
            <w:pPr>
              <w:keepNext/>
              <w:keepLines/>
              <w:jc w:val="center"/>
            </w:pPr>
            <w:r>
              <w:t>ETSI Secretariat</w:t>
            </w:r>
          </w:p>
        </w:tc>
        <w:tc>
          <w:tcPr>
            <w:tcW w:w="822" w:type="dxa"/>
          </w:tcPr>
          <w:p w14:paraId="79BDAC48" w14:textId="1121D4B3" w:rsidR="006A07E7" w:rsidRDefault="006A07E7" w:rsidP="00513225">
            <w:pPr>
              <w:keepNext/>
              <w:keepLines/>
              <w:jc w:val="center"/>
            </w:pPr>
            <w:r>
              <w:t>Board Approved</w:t>
            </w:r>
          </w:p>
        </w:tc>
        <w:tc>
          <w:tcPr>
            <w:tcW w:w="4819" w:type="dxa"/>
          </w:tcPr>
          <w:p w14:paraId="7C8749F4" w14:textId="6D58005B" w:rsidR="006A07E7" w:rsidRDefault="006A07E7" w:rsidP="00513225">
            <w:pPr>
              <w:keepNext/>
              <w:keepLines/>
            </w:pPr>
            <w:r>
              <w:t>Update before CL publication</w:t>
            </w:r>
          </w:p>
        </w:tc>
      </w:tr>
    </w:tbl>
    <w:p w14:paraId="3F099734" w14:textId="75DAEA9C" w:rsidR="00184206" w:rsidRPr="0083435B" w:rsidRDefault="00184206" w:rsidP="00184206"/>
    <w:sectPr w:rsidR="00184206" w:rsidRPr="0083435B" w:rsidSect="00C501C8">
      <w:headerReference w:type="default" r:id="rId17"/>
      <w:headerReference w:type="first" r:id="rId18"/>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7F1E2" w14:textId="77777777" w:rsidR="0051570C" w:rsidRDefault="0051570C">
      <w:r>
        <w:separator/>
      </w:r>
    </w:p>
  </w:endnote>
  <w:endnote w:type="continuationSeparator" w:id="0">
    <w:p w14:paraId="6CE7CD95" w14:textId="77777777" w:rsidR="0051570C" w:rsidRDefault="0051570C">
      <w:r>
        <w:continuationSeparator/>
      </w:r>
    </w:p>
  </w:endnote>
  <w:endnote w:type="continuationNotice" w:id="1">
    <w:p w14:paraId="4B58B7DE" w14:textId="77777777" w:rsidR="0051570C" w:rsidRDefault="00515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4FB6" w14:textId="77777777" w:rsidR="0051570C" w:rsidRDefault="0051570C">
      <w:r>
        <w:separator/>
      </w:r>
    </w:p>
  </w:footnote>
  <w:footnote w:type="continuationSeparator" w:id="0">
    <w:p w14:paraId="60BD7344" w14:textId="77777777" w:rsidR="0051570C" w:rsidRDefault="0051570C">
      <w:r>
        <w:continuationSeparator/>
      </w:r>
    </w:p>
  </w:footnote>
  <w:footnote w:type="continuationNotice" w:id="1">
    <w:p w14:paraId="7DFE8F07" w14:textId="77777777" w:rsidR="0051570C" w:rsidRDefault="00515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0F5A6C" w14:paraId="01A29D6A" w14:textId="77777777">
      <w:trPr>
        <w:jc w:val="right"/>
      </w:trPr>
      <w:tc>
        <w:tcPr>
          <w:tcW w:w="5039" w:type="dxa"/>
        </w:tcPr>
        <w:p w14:paraId="46E606E0" w14:textId="3C2853E9" w:rsidR="000F5A6C" w:rsidRDefault="000F5A6C" w:rsidP="00094E3E">
          <w:pPr>
            <w:pStyle w:val="Header"/>
          </w:pPr>
          <w:r>
            <w:t>ToR STF 602</w:t>
          </w:r>
        </w:p>
      </w:tc>
    </w:tr>
    <w:tr w:rsidR="000F5A6C" w14:paraId="2C0C9DF0" w14:textId="77777777">
      <w:trPr>
        <w:jc w:val="right"/>
      </w:trPr>
      <w:tc>
        <w:tcPr>
          <w:tcW w:w="5039" w:type="dxa"/>
        </w:tcPr>
        <w:p w14:paraId="567D9D69" w14:textId="77777777" w:rsidR="000F5A6C" w:rsidRPr="001B5122" w:rsidRDefault="000F5A6C"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0F5A6C" w:rsidRPr="001B5122" w:rsidRDefault="000F5A6C"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60141DE" w:rsidR="000F5A6C" w:rsidRPr="009F2D55" w:rsidRDefault="000F5A6C"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0F5A6C" w:rsidRDefault="000F5A6C"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5pt;height:32.45pt" o:bullet="t">
        <v:imagedata r:id="rId1" o:title="art23"/>
      </v:shape>
    </w:pict>
  </w:numPicBullet>
  <w:abstractNum w:abstractNumId="0" w15:restartNumberingAfterBreak="0">
    <w:nsid w:val="00112C04"/>
    <w:multiLevelType w:val="hybridMultilevel"/>
    <w:tmpl w:val="A4B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1779" w:hanging="360"/>
      </w:pPr>
    </w:lvl>
    <w:lvl w:ilvl="1" w:tplc="08090019" w:tentative="1">
      <w:start w:val="1"/>
      <w:numFmt w:val="lowerLetter"/>
      <w:lvlText w:val="%2."/>
      <w:lvlJc w:val="left"/>
      <w:pPr>
        <w:ind w:left="2859" w:hanging="360"/>
      </w:pPr>
    </w:lvl>
    <w:lvl w:ilvl="2" w:tplc="0809001B" w:tentative="1">
      <w:start w:val="1"/>
      <w:numFmt w:val="lowerRoman"/>
      <w:lvlText w:val="%3."/>
      <w:lvlJc w:val="right"/>
      <w:pPr>
        <w:ind w:left="3579" w:hanging="180"/>
      </w:pPr>
    </w:lvl>
    <w:lvl w:ilvl="3" w:tplc="0809000F" w:tentative="1">
      <w:start w:val="1"/>
      <w:numFmt w:val="decimal"/>
      <w:lvlText w:val="%4."/>
      <w:lvlJc w:val="left"/>
      <w:pPr>
        <w:ind w:left="4299" w:hanging="360"/>
      </w:pPr>
    </w:lvl>
    <w:lvl w:ilvl="4" w:tplc="08090019" w:tentative="1">
      <w:start w:val="1"/>
      <w:numFmt w:val="lowerLetter"/>
      <w:lvlText w:val="%5."/>
      <w:lvlJc w:val="left"/>
      <w:pPr>
        <w:ind w:left="5019" w:hanging="360"/>
      </w:pPr>
    </w:lvl>
    <w:lvl w:ilvl="5" w:tplc="0809001B" w:tentative="1">
      <w:start w:val="1"/>
      <w:numFmt w:val="lowerRoman"/>
      <w:lvlText w:val="%6."/>
      <w:lvlJc w:val="right"/>
      <w:pPr>
        <w:ind w:left="5739" w:hanging="180"/>
      </w:pPr>
    </w:lvl>
    <w:lvl w:ilvl="6" w:tplc="0809000F" w:tentative="1">
      <w:start w:val="1"/>
      <w:numFmt w:val="decimal"/>
      <w:lvlText w:val="%7."/>
      <w:lvlJc w:val="left"/>
      <w:pPr>
        <w:ind w:left="6459" w:hanging="360"/>
      </w:pPr>
    </w:lvl>
    <w:lvl w:ilvl="7" w:tplc="08090019" w:tentative="1">
      <w:start w:val="1"/>
      <w:numFmt w:val="lowerLetter"/>
      <w:lvlText w:val="%8."/>
      <w:lvlJc w:val="left"/>
      <w:pPr>
        <w:ind w:left="7179" w:hanging="360"/>
      </w:pPr>
    </w:lvl>
    <w:lvl w:ilvl="8" w:tplc="0809001B" w:tentative="1">
      <w:start w:val="1"/>
      <w:numFmt w:val="lowerRoman"/>
      <w:lvlText w:val="%9."/>
      <w:lvlJc w:val="right"/>
      <w:pPr>
        <w:ind w:left="7899" w:hanging="180"/>
      </w:p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3ABE5528"/>
    <w:multiLevelType w:val="hybridMultilevel"/>
    <w:tmpl w:val="48881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063239"/>
    <w:multiLevelType w:val="hybridMultilevel"/>
    <w:tmpl w:val="E74C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0D7202C"/>
    <w:multiLevelType w:val="hybridMultilevel"/>
    <w:tmpl w:val="C9705F80"/>
    <w:lvl w:ilvl="0" w:tplc="226CD256">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8436E"/>
    <w:multiLevelType w:val="hybridMultilevel"/>
    <w:tmpl w:val="4DEA6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000A98"/>
    <w:multiLevelType w:val="hybridMultilevel"/>
    <w:tmpl w:val="5B2E80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6"/>
  </w:num>
  <w:num w:numId="4">
    <w:abstractNumId w:val="1"/>
    <w:lvlOverride w:ilvl="0">
      <w:startOverride w:val="1"/>
    </w:lvlOverride>
  </w:num>
  <w:num w:numId="5">
    <w:abstractNumId w:val="8"/>
  </w:num>
  <w:num w:numId="6">
    <w:abstractNumId w:val="7"/>
  </w:num>
  <w:num w:numId="7">
    <w:abstractNumId w:val="11"/>
  </w:num>
  <w:num w:numId="8">
    <w:abstractNumId w:val="18"/>
  </w:num>
  <w:num w:numId="9">
    <w:abstractNumId w:val="9"/>
  </w:num>
  <w:num w:numId="10">
    <w:abstractNumId w:val="2"/>
  </w:num>
  <w:num w:numId="11">
    <w:abstractNumId w:val="2"/>
  </w:num>
  <w:num w:numId="12">
    <w:abstractNumId w:val="1"/>
  </w:num>
  <w:num w:numId="13">
    <w:abstractNumId w:val="3"/>
  </w:num>
  <w:num w:numId="14">
    <w:abstractNumId w:val="17"/>
  </w:num>
  <w:num w:numId="15">
    <w:abstractNumId w:val="4"/>
  </w:num>
  <w:num w:numId="16">
    <w:abstractNumId w:val="16"/>
  </w:num>
  <w:num w:numId="17">
    <w:abstractNumId w:val="12"/>
  </w:num>
  <w:num w:numId="18">
    <w:abstractNumId w:val="13"/>
  </w:num>
  <w:num w:numId="19">
    <w:abstractNumId w:val="16"/>
  </w:num>
  <w:num w:numId="20">
    <w:abstractNumId w:val="16"/>
  </w:num>
  <w:num w:numId="21">
    <w:abstractNumId w:val="16"/>
  </w:num>
  <w:num w:numId="22">
    <w:abstractNumId w:val="14"/>
  </w:num>
  <w:num w:numId="23">
    <w:abstractNumId w:val="5"/>
  </w:num>
  <w:num w:numId="24">
    <w:abstractNumId w:val="15"/>
  </w:num>
  <w:num w:numId="25">
    <w:abstractNumId w:val="10"/>
  </w:num>
  <w:num w:numId="26">
    <w:abstractNumId w:val="6"/>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7B38"/>
    <w:rsid w:val="0001165D"/>
    <w:rsid w:val="000177D4"/>
    <w:rsid w:val="0002575C"/>
    <w:rsid w:val="00037530"/>
    <w:rsid w:val="00037D86"/>
    <w:rsid w:val="00037FA0"/>
    <w:rsid w:val="00042B3C"/>
    <w:rsid w:val="000454EE"/>
    <w:rsid w:val="0004591F"/>
    <w:rsid w:val="00050CD7"/>
    <w:rsid w:val="00051CF9"/>
    <w:rsid w:val="00056F5A"/>
    <w:rsid w:val="00061EB1"/>
    <w:rsid w:val="000633C1"/>
    <w:rsid w:val="0006411F"/>
    <w:rsid w:val="00064399"/>
    <w:rsid w:val="00064D0E"/>
    <w:rsid w:val="00067A31"/>
    <w:rsid w:val="0007088A"/>
    <w:rsid w:val="0007181A"/>
    <w:rsid w:val="00071C49"/>
    <w:rsid w:val="000830DC"/>
    <w:rsid w:val="0008313B"/>
    <w:rsid w:val="00083911"/>
    <w:rsid w:val="00094E3E"/>
    <w:rsid w:val="000A1222"/>
    <w:rsid w:val="000A5E70"/>
    <w:rsid w:val="000B331A"/>
    <w:rsid w:val="000B3676"/>
    <w:rsid w:val="000C5B6B"/>
    <w:rsid w:val="000C6889"/>
    <w:rsid w:val="000D0026"/>
    <w:rsid w:val="000D3C43"/>
    <w:rsid w:val="000D401F"/>
    <w:rsid w:val="000D4549"/>
    <w:rsid w:val="000D6CA9"/>
    <w:rsid w:val="000D709D"/>
    <w:rsid w:val="000E1F4E"/>
    <w:rsid w:val="000E48C8"/>
    <w:rsid w:val="000E78C8"/>
    <w:rsid w:val="000F2D9E"/>
    <w:rsid w:val="000F5A6C"/>
    <w:rsid w:val="000F7846"/>
    <w:rsid w:val="00101434"/>
    <w:rsid w:val="00104A3F"/>
    <w:rsid w:val="00112499"/>
    <w:rsid w:val="00116884"/>
    <w:rsid w:val="00127FA1"/>
    <w:rsid w:val="00132601"/>
    <w:rsid w:val="0013272C"/>
    <w:rsid w:val="00133C8A"/>
    <w:rsid w:val="001350FA"/>
    <w:rsid w:val="00135A9B"/>
    <w:rsid w:val="0014101F"/>
    <w:rsid w:val="0014707A"/>
    <w:rsid w:val="00151113"/>
    <w:rsid w:val="001603B3"/>
    <w:rsid w:val="00165767"/>
    <w:rsid w:val="00166269"/>
    <w:rsid w:val="001711F0"/>
    <w:rsid w:val="0017159C"/>
    <w:rsid w:val="001812F1"/>
    <w:rsid w:val="00181E48"/>
    <w:rsid w:val="00184206"/>
    <w:rsid w:val="0018698A"/>
    <w:rsid w:val="00190FCC"/>
    <w:rsid w:val="00191B16"/>
    <w:rsid w:val="001961FA"/>
    <w:rsid w:val="001968B1"/>
    <w:rsid w:val="001A014F"/>
    <w:rsid w:val="001A0490"/>
    <w:rsid w:val="001A3BE6"/>
    <w:rsid w:val="001A3F94"/>
    <w:rsid w:val="001A577A"/>
    <w:rsid w:val="001A606D"/>
    <w:rsid w:val="001B5122"/>
    <w:rsid w:val="001B56C5"/>
    <w:rsid w:val="001C0CBC"/>
    <w:rsid w:val="001C797F"/>
    <w:rsid w:val="001D044E"/>
    <w:rsid w:val="001D3650"/>
    <w:rsid w:val="001D531B"/>
    <w:rsid w:val="001D7882"/>
    <w:rsid w:val="001E3AB0"/>
    <w:rsid w:val="001E70D8"/>
    <w:rsid w:val="001F2844"/>
    <w:rsid w:val="001F363B"/>
    <w:rsid w:val="001F6978"/>
    <w:rsid w:val="00203E1D"/>
    <w:rsid w:val="002062A8"/>
    <w:rsid w:val="002067E4"/>
    <w:rsid w:val="002074F3"/>
    <w:rsid w:val="00207D29"/>
    <w:rsid w:val="0021101A"/>
    <w:rsid w:val="00211930"/>
    <w:rsid w:val="00213878"/>
    <w:rsid w:val="002146B2"/>
    <w:rsid w:val="002214FF"/>
    <w:rsid w:val="00221F42"/>
    <w:rsid w:val="00225134"/>
    <w:rsid w:val="00225FBC"/>
    <w:rsid w:val="002268BC"/>
    <w:rsid w:val="00226C19"/>
    <w:rsid w:val="00230372"/>
    <w:rsid w:val="002309AA"/>
    <w:rsid w:val="00232234"/>
    <w:rsid w:val="00235703"/>
    <w:rsid w:val="00240D44"/>
    <w:rsid w:val="00240DFC"/>
    <w:rsid w:val="00243B0F"/>
    <w:rsid w:val="00245DEF"/>
    <w:rsid w:val="002465C1"/>
    <w:rsid w:val="00255D75"/>
    <w:rsid w:val="00256387"/>
    <w:rsid w:val="00256D45"/>
    <w:rsid w:val="00260BF9"/>
    <w:rsid w:val="00265399"/>
    <w:rsid w:val="002706C4"/>
    <w:rsid w:val="002771D8"/>
    <w:rsid w:val="002940C9"/>
    <w:rsid w:val="002967EE"/>
    <w:rsid w:val="00296B09"/>
    <w:rsid w:val="002A3509"/>
    <w:rsid w:val="002A5ADD"/>
    <w:rsid w:val="002B3C3B"/>
    <w:rsid w:val="002B53F4"/>
    <w:rsid w:val="002B5AF4"/>
    <w:rsid w:val="002B66B2"/>
    <w:rsid w:val="002C0D22"/>
    <w:rsid w:val="002C1C8D"/>
    <w:rsid w:val="002C47AE"/>
    <w:rsid w:val="002C520E"/>
    <w:rsid w:val="002D0E5E"/>
    <w:rsid w:val="002D7F7F"/>
    <w:rsid w:val="002E0501"/>
    <w:rsid w:val="002E2C46"/>
    <w:rsid w:val="002E3ACD"/>
    <w:rsid w:val="002E75BE"/>
    <w:rsid w:val="002E7ACB"/>
    <w:rsid w:val="002F183F"/>
    <w:rsid w:val="002F2159"/>
    <w:rsid w:val="002F4C7C"/>
    <w:rsid w:val="00301EAE"/>
    <w:rsid w:val="003036F7"/>
    <w:rsid w:val="00307450"/>
    <w:rsid w:val="003135BA"/>
    <w:rsid w:val="0031768F"/>
    <w:rsid w:val="00317D80"/>
    <w:rsid w:val="003210A6"/>
    <w:rsid w:val="0032165A"/>
    <w:rsid w:val="0032663E"/>
    <w:rsid w:val="00326B5F"/>
    <w:rsid w:val="0032758F"/>
    <w:rsid w:val="003320DF"/>
    <w:rsid w:val="00334B5B"/>
    <w:rsid w:val="00342C1C"/>
    <w:rsid w:val="00343B47"/>
    <w:rsid w:val="00343E5A"/>
    <w:rsid w:val="00345226"/>
    <w:rsid w:val="00346D37"/>
    <w:rsid w:val="00352EAE"/>
    <w:rsid w:val="00353577"/>
    <w:rsid w:val="00355542"/>
    <w:rsid w:val="003559B9"/>
    <w:rsid w:val="00356B16"/>
    <w:rsid w:val="003619E6"/>
    <w:rsid w:val="00361A60"/>
    <w:rsid w:val="00362313"/>
    <w:rsid w:val="0036682D"/>
    <w:rsid w:val="003701B0"/>
    <w:rsid w:val="00370AC8"/>
    <w:rsid w:val="003712C2"/>
    <w:rsid w:val="00375E51"/>
    <w:rsid w:val="00376C21"/>
    <w:rsid w:val="00390858"/>
    <w:rsid w:val="003930E3"/>
    <w:rsid w:val="00394791"/>
    <w:rsid w:val="003A1AC2"/>
    <w:rsid w:val="003A1BBA"/>
    <w:rsid w:val="003A361E"/>
    <w:rsid w:val="003A7099"/>
    <w:rsid w:val="003C10D0"/>
    <w:rsid w:val="003C2093"/>
    <w:rsid w:val="003C3959"/>
    <w:rsid w:val="003C3AE2"/>
    <w:rsid w:val="003D00B7"/>
    <w:rsid w:val="003D0A69"/>
    <w:rsid w:val="003E364C"/>
    <w:rsid w:val="003E3C36"/>
    <w:rsid w:val="003E7EB4"/>
    <w:rsid w:val="003F0E01"/>
    <w:rsid w:val="003F17C4"/>
    <w:rsid w:val="003F7DE2"/>
    <w:rsid w:val="00400302"/>
    <w:rsid w:val="004004CA"/>
    <w:rsid w:val="00403DC4"/>
    <w:rsid w:val="004044D7"/>
    <w:rsid w:val="00405DEE"/>
    <w:rsid w:val="004070C1"/>
    <w:rsid w:val="00410D0D"/>
    <w:rsid w:val="004126CE"/>
    <w:rsid w:val="00413CCE"/>
    <w:rsid w:val="00413ECD"/>
    <w:rsid w:val="0041473D"/>
    <w:rsid w:val="004176AE"/>
    <w:rsid w:val="00417EDE"/>
    <w:rsid w:val="0042612C"/>
    <w:rsid w:val="00426E27"/>
    <w:rsid w:val="00431490"/>
    <w:rsid w:val="00431BF6"/>
    <w:rsid w:val="0043226E"/>
    <w:rsid w:val="004424CA"/>
    <w:rsid w:val="004424FD"/>
    <w:rsid w:val="004441FF"/>
    <w:rsid w:val="00444278"/>
    <w:rsid w:val="00445B21"/>
    <w:rsid w:val="00450F8A"/>
    <w:rsid w:val="0045603E"/>
    <w:rsid w:val="00456B12"/>
    <w:rsid w:val="00464E3C"/>
    <w:rsid w:val="00466814"/>
    <w:rsid w:val="00467CD1"/>
    <w:rsid w:val="00471C0C"/>
    <w:rsid w:val="00472187"/>
    <w:rsid w:val="0047464C"/>
    <w:rsid w:val="00481A3E"/>
    <w:rsid w:val="0048227B"/>
    <w:rsid w:val="0048429F"/>
    <w:rsid w:val="004A45D0"/>
    <w:rsid w:val="004A4C54"/>
    <w:rsid w:val="004B0855"/>
    <w:rsid w:val="004B2CCB"/>
    <w:rsid w:val="004B53B2"/>
    <w:rsid w:val="004C296A"/>
    <w:rsid w:val="004C5C66"/>
    <w:rsid w:val="004D137F"/>
    <w:rsid w:val="004E2863"/>
    <w:rsid w:val="004E31EA"/>
    <w:rsid w:val="004E3FA4"/>
    <w:rsid w:val="004E546F"/>
    <w:rsid w:val="004E59A2"/>
    <w:rsid w:val="004F0134"/>
    <w:rsid w:val="004F29CA"/>
    <w:rsid w:val="004F33E5"/>
    <w:rsid w:val="004F3503"/>
    <w:rsid w:val="004F41FC"/>
    <w:rsid w:val="004F5C1B"/>
    <w:rsid w:val="0050099A"/>
    <w:rsid w:val="00502D91"/>
    <w:rsid w:val="005035BA"/>
    <w:rsid w:val="00503DDF"/>
    <w:rsid w:val="00506CF3"/>
    <w:rsid w:val="00513225"/>
    <w:rsid w:val="0051570C"/>
    <w:rsid w:val="005203E7"/>
    <w:rsid w:val="00520A7D"/>
    <w:rsid w:val="005225F6"/>
    <w:rsid w:val="0052429C"/>
    <w:rsid w:val="005273CB"/>
    <w:rsid w:val="00532E77"/>
    <w:rsid w:val="00533A6B"/>
    <w:rsid w:val="00534E65"/>
    <w:rsid w:val="00535440"/>
    <w:rsid w:val="0053799E"/>
    <w:rsid w:val="00541870"/>
    <w:rsid w:val="005510D7"/>
    <w:rsid w:val="00553764"/>
    <w:rsid w:val="00571192"/>
    <w:rsid w:val="00575C53"/>
    <w:rsid w:val="00576932"/>
    <w:rsid w:val="00581AE7"/>
    <w:rsid w:val="00583470"/>
    <w:rsid w:val="00583F1C"/>
    <w:rsid w:val="00590D14"/>
    <w:rsid w:val="005930B9"/>
    <w:rsid w:val="005A0607"/>
    <w:rsid w:val="005B0BA6"/>
    <w:rsid w:val="005B2629"/>
    <w:rsid w:val="005B58E9"/>
    <w:rsid w:val="005C07DF"/>
    <w:rsid w:val="005C5A58"/>
    <w:rsid w:val="005C5AC0"/>
    <w:rsid w:val="005D07FE"/>
    <w:rsid w:val="005D0FB6"/>
    <w:rsid w:val="005D33AE"/>
    <w:rsid w:val="005D58B7"/>
    <w:rsid w:val="005D612F"/>
    <w:rsid w:val="005E0C03"/>
    <w:rsid w:val="005E0F64"/>
    <w:rsid w:val="005E22E6"/>
    <w:rsid w:val="005E47D0"/>
    <w:rsid w:val="005E567D"/>
    <w:rsid w:val="005F0D25"/>
    <w:rsid w:val="005F1768"/>
    <w:rsid w:val="005F7BFB"/>
    <w:rsid w:val="0060232C"/>
    <w:rsid w:val="006056B9"/>
    <w:rsid w:val="00606DD1"/>
    <w:rsid w:val="00613850"/>
    <w:rsid w:val="00615997"/>
    <w:rsid w:val="00616732"/>
    <w:rsid w:val="00623488"/>
    <w:rsid w:val="00626E24"/>
    <w:rsid w:val="0062724E"/>
    <w:rsid w:val="00631CBF"/>
    <w:rsid w:val="00632666"/>
    <w:rsid w:val="0063448F"/>
    <w:rsid w:val="00640DB1"/>
    <w:rsid w:val="00645150"/>
    <w:rsid w:val="00652209"/>
    <w:rsid w:val="00652D4E"/>
    <w:rsid w:val="006616AF"/>
    <w:rsid w:val="006618DC"/>
    <w:rsid w:val="006718C2"/>
    <w:rsid w:val="006739A1"/>
    <w:rsid w:val="0068034B"/>
    <w:rsid w:val="006846BF"/>
    <w:rsid w:val="00691BA1"/>
    <w:rsid w:val="00696BD5"/>
    <w:rsid w:val="006A07E7"/>
    <w:rsid w:val="006A58EA"/>
    <w:rsid w:val="006A6E9C"/>
    <w:rsid w:val="006B340F"/>
    <w:rsid w:val="006C2B23"/>
    <w:rsid w:val="006D4103"/>
    <w:rsid w:val="006D66D9"/>
    <w:rsid w:val="006D70F3"/>
    <w:rsid w:val="006D7A6A"/>
    <w:rsid w:val="006D7E46"/>
    <w:rsid w:val="006E13A0"/>
    <w:rsid w:val="006F0340"/>
    <w:rsid w:val="006F04F5"/>
    <w:rsid w:val="006F11C6"/>
    <w:rsid w:val="006F582B"/>
    <w:rsid w:val="006F5953"/>
    <w:rsid w:val="007012D9"/>
    <w:rsid w:val="00702B6C"/>
    <w:rsid w:val="00705310"/>
    <w:rsid w:val="00707D3E"/>
    <w:rsid w:val="007104E2"/>
    <w:rsid w:val="007109FA"/>
    <w:rsid w:val="0071112F"/>
    <w:rsid w:val="00712FB8"/>
    <w:rsid w:val="00723850"/>
    <w:rsid w:val="00731126"/>
    <w:rsid w:val="00731D2A"/>
    <w:rsid w:val="00736DFB"/>
    <w:rsid w:val="00737516"/>
    <w:rsid w:val="00737527"/>
    <w:rsid w:val="00741AEF"/>
    <w:rsid w:val="0074765A"/>
    <w:rsid w:val="00751E7D"/>
    <w:rsid w:val="00754174"/>
    <w:rsid w:val="00757985"/>
    <w:rsid w:val="00763E60"/>
    <w:rsid w:val="00766AD0"/>
    <w:rsid w:val="00767A4B"/>
    <w:rsid w:val="00771071"/>
    <w:rsid w:val="00771F98"/>
    <w:rsid w:val="00773364"/>
    <w:rsid w:val="00773BE4"/>
    <w:rsid w:val="0077415E"/>
    <w:rsid w:val="00774C83"/>
    <w:rsid w:val="00777755"/>
    <w:rsid w:val="00780BF7"/>
    <w:rsid w:val="007837E0"/>
    <w:rsid w:val="007852A8"/>
    <w:rsid w:val="0078553E"/>
    <w:rsid w:val="00786693"/>
    <w:rsid w:val="00790E24"/>
    <w:rsid w:val="00792472"/>
    <w:rsid w:val="0079329C"/>
    <w:rsid w:val="00794EE7"/>
    <w:rsid w:val="007A31AC"/>
    <w:rsid w:val="007B0BBD"/>
    <w:rsid w:val="007B0F64"/>
    <w:rsid w:val="007B31F7"/>
    <w:rsid w:val="007B563E"/>
    <w:rsid w:val="007C4771"/>
    <w:rsid w:val="007D0E61"/>
    <w:rsid w:val="007D5EA6"/>
    <w:rsid w:val="007D5EAB"/>
    <w:rsid w:val="007E2B68"/>
    <w:rsid w:val="007E467E"/>
    <w:rsid w:val="007F3679"/>
    <w:rsid w:val="007F6E95"/>
    <w:rsid w:val="00822DC3"/>
    <w:rsid w:val="0083435B"/>
    <w:rsid w:val="00837828"/>
    <w:rsid w:val="00841800"/>
    <w:rsid w:val="00841C06"/>
    <w:rsid w:val="00844ECB"/>
    <w:rsid w:val="00845050"/>
    <w:rsid w:val="00846054"/>
    <w:rsid w:val="00847B2F"/>
    <w:rsid w:val="008517B8"/>
    <w:rsid w:val="00855033"/>
    <w:rsid w:val="00856960"/>
    <w:rsid w:val="00862E3A"/>
    <w:rsid w:val="00863190"/>
    <w:rsid w:val="008659CE"/>
    <w:rsid w:val="00870817"/>
    <w:rsid w:val="00873FA3"/>
    <w:rsid w:val="00876F48"/>
    <w:rsid w:val="00883E7C"/>
    <w:rsid w:val="00894284"/>
    <w:rsid w:val="00897CF4"/>
    <w:rsid w:val="008A587C"/>
    <w:rsid w:val="008C1309"/>
    <w:rsid w:val="008C7237"/>
    <w:rsid w:val="008C7290"/>
    <w:rsid w:val="008D5CDB"/>
    <w:rsid w:val="008D607D"/>
    <w:rsid w:val="008E26DA"/>
    <w:rsid w:val="00903472"/>
    <w:rsid w:val="00913632"/>
    <w:rsid w:val="00915AB2"/>
    <w:rsid w:val="00920014"/>
    <w:rsid w:val="00923A45"/>
    <w:rsid w:val="00923E9E"/>
    <w:rsid w:val="00932CAB"/>
    <w:rsid w:val="009342EF"/>
    <w:rsid w:val="00934D81"/>
    <w:rsid w:val="00936838"/>
    <w:rsid w:val="009374BF"/>
    <w:rsid w:val="00942022"/>
    <w:rsid w:val="009422D6"/>
    <w:rsid w:val="0094632F"/>
    <w:rsid w:val="009463C0"/>
    <w:rsid w:val="009606D9"/>
    <w:rsid w:val="009641A5"/>
    <w:rsid w:val="00966D89"/>
    <w:rsid w:val="00970D6B"/>
    <w:rsid w:val="0097355E"/>
    <w:rsid w:val="00974630"/>
    <w:rsid w:val="00981281"/>
    <w:rsid w:val="0098361C"/>
    <w:rsid w:val="00985720"/>
    <w:rsid w:val="009A201A"/>
    <w:rsid w:val="009A5114"/>
    <w:rsid w:val="009B52EF"/>
    <w:rsid w:val="009B67B6"/>
    <w:rsid w:val="009C11F9"/>
    <w:rsid w:val="009C1A3D"/>
    <w:rsid w:val="009C28E6"/>
    <w:rsid w:val="009C296A"/>
    <w:rsid w:val="009C5575"/>
    <w:rsid w:val="009C6A84"/>
    <w:rsid w:val="009C6EDB"/>
    <w:rsid w:val="009D2EDE"/>
    <w:rsid w:val="009D54B0"/>
    <w:rsid w:val="009D5DCE"/>
    <w:rsid w:val="009D77B7"/>
    <w:rsid w:val="009E58AC"/>
    <w:rsid w:val="009E65F1"/>
    <w:rsid w:val="009E7A23"/>
    <w:rsid w:val="009F2C86"/>
    <w:rsid w:val="009F2D55"/>
    <w:rsid w:val="00A13680"/>
    <w:rsid w:val="00A167F4"/>
    <w:rsid w:val="00A17ED0"/>
    <w:rsid w:val="00A31434"/>
    <w:rsid w:val="00A31CA2"/>
    <w:rsid w:val="00A33B4B"/>
    <w:rsid w:val="00A36459"/>
    <w:rsid w:val="00A36BA1"/>
    <w:rsid w:val="00A373A4"/>
    <w:rsid w:val="00A4262E"/>
    <w:rsid w:val="00A46D90"/>
    <w:rsid w:val="00A512CA"/>
    <w:rsid w:val="00A526B3"/>
    <w:rsid w:val="00A52D5D"/>
    <w:rsid w:val="00A54C52"/>
    <w:rsid w:val="00A5599B"/>
    <w:rsid w:val="00A569F9"/>
    <w:rsid w:val="00A63AE0"/>
    <w:rsid w:val="00A6502F"/>
    <w:rsid w:val="00A65393"/>
    <w:rsid w:val="00A672C6"/>
    <w:rsid w:val="00A778E1"/>
    <w:rsid w:val="00A83798"/>
    <w:rsid w:val="00A83FE4"/>
    <w:rsid w:val="00A86BBA"/>
    <w:rsid w:val="00A86BF7"/>
    <w:rsid w:val="00A906B1"/>
    <w:rsid w:val="00A9785A"/>
    <w:rsid w:val="00AA70DC"/>
    <w:rsid w:val="00AB0A66"/>
    <w:rsid w:val="00AB0CC7"/>
    <w:rsid w:val="00AB2879"/>
    <w:rsid w:val="00AB4326"/>
    <w:rsid w:val="00AB6588"/>
    <w:rsid w:val="00AC34E8"/>
    <w:rsid w:val="00AD6251"/>
    <w:rsid w:val="00AD658F"/>
    <w:rsid w:val="00AE0BDF"/>
    <w:rsid w:val="00AE23BD"/>
    <w:rsid w:val="00AE3A88"/>
    <w:rsid w:val="00AE43D2"/>
    <w:rsid w:val="00AE4736"/>
    <w:rsid w:val="00AE6CEE"/>
    <w:rsid w:val="00AE6E2E"/>
    <w:rsid w:val="00AE7BDC"/>
    <w:rsid w:val="00AF0A5F"/>
    <w:rsid w:val="00AF1CF3"/>
    <w:rsid w:val="00AF2ACE"/>
    <w:rsid w:val="00B0264B"/>
    <w:rsid w:val="00B02BE6"/>
    <w:rsid w:val="00B076D5"/>
    <w:rsid w:val="00B11D91"/>
    <w:rsid w:val="00B14C4B"/>
    <w:rsid w:val="00B14E85"/>
    <w:rsid w:val="00B16261"/>
    <w:rsid w:val="00B16E95"/>
    <w:rsid w:val="00B27F1B"/>
    <w:rsid w:val="00B30508"/>
    <w:rsid w:val="00B32BB3"/>
    <w:rsid w:val="00B32E6E"/>
    <w:rsid w:val="00B37FA6"/>
    <w:rsid w:val="00B433CE"/>
    <w:rsid w:val="00B446F0"/>
    <w:rsid w:val="00B6105B"/>
    <w:rsid w:val="00B7194C"/>
    <w:rsid w:val="00B7287D"/>
    <w:rsid w:val="00B75AB1"/>
    <w:rsid w:val="00B81DF9"/>
    <w:rsid w:val="00B87092"/>
    <w:rsid w:val="00B92599"/>
    <w:rsid w:val="00B92934"/>
    <w:rsid w:val="00B95033"/>
    <w:rsid w:val="00B96703"/>
    <w:rsid w:val="00BA0F61"/>
    <w:rsid w:val="00BA1C25"/>
    <w:rsid w:val="00BA48B2"/>
    <w:rsid w:val="00BC1217"/>
    <w:rsid w:val="00BC2BA6"/>
    <w:rsid w:val="00BC7275"/>
    <w:rsid w:val="00BD5E6F"/>
    <w:rsid w:val="00BE3275"/>
    <w:rsid w:val="00BE4F97"/>
    <w:rsid w:val="00BE5671"/>
    <w:rsid w:val="00BE7956"/>
    <w:rsid w:val="00BE7F16"/>
    <w:rsid w:val="00BF38A9"/>
    <w:rsid w:val="00C01524"/>
    <w:rsid w:val="00C123DB"/>
    <w:rsid w:val="00C12BC1"/>
    <w:rsid w:val="00C26BF9"/>
    <w:rsid w:val="00C2728C"/>
    <w:rsid w:val="00C309ED"/>
    <w:rsid w:val="00C31A35"/>
    <w:rsid w:val="00C31D6C"/>
    <w:rsid w:val="00C35B8E"/>
    <w:rsid w:val="00C36FBE"/>
    <w:rsid w:val="00C374FE"/>
    <w:rsid w:val="00C435B8"/>
    <w:rsid w:val="00C43A8E"/>
    <w:rsid w:val="00C45E35"/>
    <w:rsid w:val="00C501C8"/>
    <w:rsid w:val="00C518E6"/>
    <w:rsid w:val="00C66329"/>
    <w:rsid w:val="00C72DEB"/>
    <w:rsid w:val="00C72E73"/>
    <w:rsid w:val="00C83CC4"/>
    <w:rsid w:val="00C93CF7"/>
    <w:rsid w:val="00C93DDE"/>
    <w:rsid w:val="00C96E2C"/>
    <w:rsid w:val="00CA1D99"/>
    <w:rsid w:val="00CA3B90"/>
    <w:rsid w:val="00CB5095"/>
    <w:rsid w:val="00CC2455"/>
    <w:rsid w:val="00CC7898"/>
    <w:rsid w:val="00CD6DAD"/>
    <w:rsid w:val="00CD7F46"/>
    <w:rsid w:val="00CE148D"/>
    <w:rsid w:val="00CE22ED"/>
    <w:rsid w:val="00CE32A1"/>
    <w:rsid w:val="00CE45A9"/>
    <w:rsid w:val="00CF73CE"/>
    <w:rsid w:val="00CF73D8"/>
    <w:rsid w:val="00CF7762"/>
    <w:rsid w:val="00D13D86"/>
    <w:rsid w:val="00D21422"/>
    <w:rsid w:val="00D217C5"/>
    <w:rsid w:val="00D258B4"/>
    <w:rsid w:val="00D30D7D"/>
    <w:rsid w:val="00D319F4"/>
    <w:rsid w:val="00D371D7"/>
    <w:rsid w:val="00D3731A"/>
    <w:rsid w:val="00D41886"/>
    <w:rsid w:val="00D43029"/>
    <w:rsid w:val="00D50FFB"/>
    <w:rsid w:val="00D517C9"/>
    <w:rsid w:val="00D60D21"/>
    <w:rsid w:val="00D6579F"/>
    <w:rsid w:val="00D72800"/>
    <w:rsid w:val="00D73124"/>
    <w:rsid w:val="00D737A8"/>
    <w:rsid w:val="00D80083"/>
    <w:rsid w:val="00D83A13"/>
    <w:rsid w:val="00D8666A"/>
    <w:rsid w:val="00D926E4"/>
    <w:rsid w:val="00DA05C5"/>
    <w:rsid w:val="00DA0D48"/>
    <w:rsid w:val="00DA156A"/>
    <w:rsid w:val="00DB0074"/>
    <w:rsid w:val="00DB05B5"/>
    <w:rsid w:val="00DB6661"/>
    <w:rsid w:val="00DB7A01"/>
    <w:rsid w:val="00DC098B"/>
    <w:rsid w:val="00DC227C"/>
    <w:rsid w:val="00DC38FD"/>
    <w:rsid w:val="00DC3E0E"/>
    <w:rsid w:val="00DC4645"/>
    <w:rsid w:val="00DC79B4"/>
    <w:rsid w:val="00DD231E"/>
    <w:rsid w:val="00DD2743"/>
    <w:rsid w:val="00DD2C2A"/>
    <w:rsid w:val="00DD3961"/>
    <w:rsid w:val="00DD532F"/>
    <w:rsid w:val="00DD580B"/>
    <w:rsid w:val="00DE6347"/>
    <w:rsid w:val="00DE70C3"/>
    <w:rsid w:val="00DE7CB2"/>
    <w:rsid w:val="00DF0BF8"/>
    <w:rsid w:val="00DF3DD4"/>
    <w:rsid w:val="00E03931"/>
    <w:rsid w:val="00E0398A"/>
    <w:rsid w:val="00E06897"/>
    <w:rsid w:val="00E13026"/>
    <w:rsid w:val="00E15EC2"/>
    <w:rsid w:val="00E21FF3"/>
    <w:rsid w:val="00E23521"/>
    <w:rsid w:val="00E240A4"/>
    <w:rsid w:val="00E31113"/>
    <w:rsid w:val="00E311CB"/>
    <w:rsid w:val="00E33BB4"/>
    <w:rsid w:val="00E40E9B"/>
    <w:rsid w:val="00E41D46"/>
    <w:rsid w:val="00E45EBC"/>
    <w:rsid w:val="00E625E1"/>
    <w:rsid w:val="00E62A59"/>
    <w:rsid w:val="00E63973"/>
    <w:rsid w:val="00E643BE"/>
    <w:rsid w:val="00E64D4E"/>
    <w:rsid w:val="00E6635A"/>
    <w:rsid w:val="00E73F1D"/>
    <w:rsid w:val="00E7479E"/>
    <w:rsid w:val="00E74DD0"/>
    <w:rsid w:val="00E753B7"/>
    <w:rsid w:val="00E77774"/>
    <w:rsid w:val="00E94D2F"/>
    <w:rsid w:val="00E95A3C"/>
    <w:rsid w:val="00EA4CD6"/>
    <w:rsid w:val="00EB731F"/>
    <w:rsid w:val="00EB737E"/>
    <w:rsid w:val="00EC1FBF"/>
    <w:rsid w:val="00EC31FD"/>
    <w:rsid w:val="00EC3AB4"/>
    <w:rsid w:val="00ED0495"/>
    <w:rsid w:val="00ED0C6C"/>
    <w:rsid w:val="00ED1965"/>
    <w:rsid w:val="00ED653B"/>
    <w:rsid w:val="00ED6CF3"/>
    <w:rsid w:val="00EE2D34"/>
    <w:rsid w:val="00EE696D"/>
    <w:rsid w:val="00EE6A49"/>
    <w:rsid w:val="00EF771B"/>
    <w:rsid w:val="00F002AE"/>
    <w:rsid w:val="00F102B7"/>
    <w:rsid w:val="00F12F49"/>
    <w:rsid w:val="00F14966"/>
    <w:rsid w:val="00F1596D"/>
    <w:rsid w:val="00F177DD"/>
    <w:rsid w:val="00F20B43"/>
    <w:rsid w:val="00F235E0"/>
    <w:rsid w:val="00F27814"/>
    <w:rsid w:val="00F2785A"/>
    <w:rsid w:val="00F32120"/>
    <w:rsid w:val="00F4050E"/>
    <w:rsid w:val="00F413B9"/>
    <w:rsid w:val="00F41BD4"/>
    <w:rsid w:val="00F41C52"/>
    <w:rsid w:val="00F42756"/>
    <w:rsid w:val="00F44B4E"/>
    <w:rsid w:val="00F544FA"/>
    <w:rsid w:val="00F545BB"/>
    <w:rsid w:val="00F55887"/>
    <w:rsid w:val="00F57DCA"/>
    <w:rsid w:val="00F720A5"/>
    <w:rsid w:val="00F728BA"/>
    <w:rsid w:val="00F72B63"/>
    <w:rsid w:val="00F74754"/>
    <w:rsid w:val="00F800F9"/>
    <w:rsid w:val="00F82665"/>
    <w:rsid w:val="00F830B6"/>
    <w:rsid w:val="00F83D38"/>
    <w:rsid w:val="00F8740E"/>
    <w:rsid w:val="00F91E41"/>
    <w:rsid w:val="00F958FE"/>
    <w:rsid w:val="00FA1DE0"/>
    <w:rsid w:val="00FA4589"/>
    <w:rsid w:val="00FB0D2A"/>
    <w:rsid w:val="00FB152C"/>
    <w:rsid w:val="00FC2EA9"/>
    <w:rsid w:val="00FC2EE2"/>
    <w:rsid w:val="00FC35FF"/>
    <w:rsid w:val="00FC754E"/>
    <w:rsid w:val="00FD5785"/>
    <w:rsid w:val="00FE4733"/>
    <w:rsid w:val="00FF4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paragraph" w:customStyle="1" w:styleId="NO">
    <w:name w:val="NO"/>
    <w:basedOn w:val="Normal"/>
    <w:link w:val="NOChar"/>
    <w:rsid w:val="006D70F3"/>
    <w:pPr>
      <w:keepLines/>
      <w:tabs>
        <w:tab w:val="clear" w:pos="1418"/>
        <w:tab w:val="clear" w:pos="4678"/>
        <w:tab w:val="clear" w:pos="5954"/>
        <w:tab w:val="clear" w:pos="7088"/>
      </w:tabs>
      <w:overflowPunct/>
      <w:autoSpaceDE/>
      <w:autoSpaceDN/>
      <w:adjustRightInd/>
      <w:spacing w:before="120" w:after="120"/>
      <w:ind w:left="1135" w:hanging="851"/>
      <w:jc w:val="left"/>
      <w:textAlignment w:val="auto"/>
    </w:pPr>
    <w:rPr>
      <w:rFonts w:ascii="Times New Roman" w:hAnsi="Times New Roman"/>
      <w:szCs w:val="24"/>
      <w:lang w:eastAsia="en-GB"/>
    </w:rPr>
  </w:style>
  <w:style w:type="paragraph" w:customStyle="1" w:styleId="EX">
    <w:name w:val="EX"/>
    <w:basedOn w:val="Normal"/>
    <w:link w:val="EXCar"/>
    <w:rsid w:val="006D70F3"/>
    <w:pPr>
      <w:keepLines/>
      <w:tabs>
        <w:tab w:val="clear" w:pos="1418"/>
        <w:tab w:val="clear" w:pos="4678"/>
        <w:tab w:val="clear" w:pos="5954"/>
        <w:tab w:val="clear" w:pos="7088"/>
      </w:tabs>
      <w:overflowPunct/>
      <w:autoSpaceDE/>
      <w:autoSpaceDN/>
      <w:adjustRightInd/>
      <w:spacing w:before="120" w:after="120"/>
      <w:ind w:left="1702" w:hanging="1418"/>
      <w:jc w:val="left"/>
      <w:textAlignment w:val="auto"/>
    </w:pPr>
    <w:rPr>
      <w:rFonts w:ascii="Times New Roman" w:hAnsi="Times New Roman"/>
      <w:szCs w:val="24"/>
      <w:lang w:eastAsia="en-GB"/>
    </w:rPr>
  </w:style>
  <w:style w:type="character" w:customStyle="1" w:styleId="NOChar">
    <w:name w:val="NO Char"/>
    <w:link w:val="NO"/>
    <w:rsid w:val="006D70F3"/>
    <w:rPr>
      <w:szCs w:val="24"/>
    </w:rPr>
  </w:style>
  <w:style w:type="character" w:customStyle="1" w:styleId="normaltextrun">
    <w:name w:val="normaltextrun"/>
    <w:basedOn w:val="DefaultParagraphFont"/>
    <w:rsid w:val="006D70F3"/>
  </w:style>
  <w:style w:type="character" w:customStyle="1" w:styleId="EXCar">
    <w:name w:val="EX Car"/>
    <w:link w:val="EX"/>
    <w:rsid w:val="006D70F3"/>
    <w:rPr>
      <w:szCs w:val="24"/>
    </w:rPr>
  </w:style>
  <w:style w:type="character" w:styleId="UnresolvedMention">
    <w:name w:val="Unresolved Mention"/>
    <w:basedOn w:val="DefaultParagraphFont"/>
    <w:uiPriority w:val="99"/>
    <w:semiHidden/>
    <w:unhideWhenUsed/>
    <w:rsid w:val="00225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48308156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92540277">
      <w:bodyDiv w:val="1"/>
      <w:marLeft w:val="0"/>
      <w:marRight w:val="0"/>
      <w:marTop w:val="0"/>
      <w:marBottom w:val="0"/>
      <w:divBdr>
        <w:top w:val="none" w:sz="0" w:space="0" w:color="auto"/>
        <w:left w:val="none" w:sz="0" w:space="0" w:color="auto"/>
        <w:bottom w:val="none" w:sz="0" w:space="0" w:color="auto"/>
        <w:right w:val="none" w:sz="0" w:space="0" w:color="auto"/>
      </w:divBdr>
    </w:div>
    <w:div w:id="899946358">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20314869">
      <w:bodyDiv w:val="1"/>
      <w:marLeft w:val="45"/>
      <w:marRight w:val="45"/>
      <w:marTop w:val="45"/>
      <w:marBottom w:val="45"/>
      <w:divBdr>
        <w:top w:val="none" w:sz="0" w:space="0" w:color="auto"/>
        <w:left w:val="none" w:sz="0" w:space="0" w:color="auto"/>
        <w:bottom w:val="none" w:sz="0" w:space="0" w:color="auto"/>
        <w:right w:val="none" w:sz="0" w:space="0" w:color="auto"/>
      </w:divBdr>
      <w:divsChild>
        <w:div w:id="124429071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712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ref.etsi.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ref.ets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aref.etsi.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ref.ets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ETSIT-862084374-448</_dlc_DocId>
    <_dlc_DocIdUrl xmlns="2706de73-71a1-4381-bf7d-6af61afa55ce">
      <Url>http://sps-teams.etsihq.org/STF/private/_layouts/15/DocIdRedir.aspx?ID=ETSIT-862084374-448</Url>
      <Description>ETSIT-862084374-448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772B-1435-41DB-A22A-90BCDBED235B}">
  <ds:schemaRefs>
    <ds:schemaRef ds:uri="http://schemas.microsoft.com/office/2006/metadata/properties"/>
    <ds:schemaRef ds:uri="http://schemas.microsoft.com/office/infopath/2007/PartnerControls"/>
    <ds:schemaRef ds:uri="ed05bf80-92dd-4075-a89f-4791839afc7d"/>
    <ds:schemaRef ds:uri="2706de73-71a1-4381-bf7d-6af61afa55ce"/>
  </ds:schemaRefs>
</ds:datastoreItem>
</file>

<file path=customXml/itemProps2.xml><?xml version="1.0" encoding="utf-8"?>
<ds:datastoreItem xmlns:ds="http://schemas.openxmlformats.org/officeDocument/2006/customXml" ds:itemID="{5AB1D582-8373-426C-A824-D8A674860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89E71-3FC4-4CCD-BD37-71712209AA62}">
  <ds:schemaRefs>
    <ds:schemaRef ds:uri="http://schemas.microsoft.com/sharepoint/events"/>
  </ds:schemaRefs>
</ds:datastoreItem>
</file>

<file path=customXml/itemProps4.xml><?xml version="1.0" encoding="utf-8"?>
<ds:datastoreItem xmlns:ds="http://schemas.openxmlformats.org/officeDocument/2006/customXml" ds:itemID="{821C6CC8-9A1A-43F1-9A84-FAF6342E3244}">
  <ds:schemaRefs>
    <ds:schemaRef ds:uri="http://schemas.microsoft.com/sharepoint/v3/contenttype/forms"/>
  </ds:schemaRefs>
</ds:datastoreItem>
</file>

<file path=customXml/itemProps5.xml><?xml version="1.0" encoding="utf-8"?>
<ds:datastoreItem xmlns:ds="http://schemas.openxmlformats.org/officeDocument/2006/customXml" ds:itemID="{A60C046D-982D-4524-B3B6-C3CA98CB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2</TotalTime>
  <Pages>18</Pages>
  <Words>4032</Words>
  <Characters>23842</Characters>
  <Application>Microsoft Office Word</Application>
  <DocSecurity>0</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ToR_ETSI</vt:lpstr>
      <vt:lpstr>ToR_ETSI</vt:lpstr>
    </vt:vector>
  </TitlesOfParts>
  <Company>ETSI secretariat</Company>
  <LinksUpToDate>false</LinksUpToDate>
  <CharactersWithSpaces>27819</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3</cp:revision>
  <cp:lastPrinted>2020-09-28T11:42:00Z</cp:lastPrinted>
  <dcterms:created xsi:type="dcterms:W3CDTF">2020-10-09T07:03:00Z</dcterms:created>
  <dcterms:modified xsi:type="dcterms:W3CDTF">2020-10-09T07:12:00Z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0x0101004290CD041D6F6E40ABE3E1C2BA918568</vt:lpwstr>
  </property>
  <property fmtid="{D5CDD505-2E9C-101B-9397-08002B2CF9AE}" pid="3" name="_dlc_DocIdItemGuid">
    <vt:lpwstr>eb6d6d4f-59c5-4cf6-9d0e-81d500a76d87</vt:lpwstr>
  </property>
</Properties>
</file>