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5F84" w14:textId="77777777" w:rsidR="0007181A" w:rsidRDefault="0007181A" w:rsidP="00A5599B">
      <w:pPr>
        <w:pStyle w:val="ZT"/>
      </w:pPr>
    </w:p>
    <w:p w14:paraId="5FEF10DC" w14:textId="77777777" w:rsidR="007D5EA6" w:rsidRDefault="007D5EA6"/>
    <w:p w14:paraId="0DC4FDDE" w14:textId="77777777" w:rsidR="007D5EA6" w:rsidRPr="00A5599B" w:rsidRDefault="007D5EA6" w:rsidP="00A5599B">
      <w:pPr>
        <w:pStyle w:val="ZT"/>
      </w:pPr>
    </w:p>
    <w:p w14:paraId="594BF6ED" w14:textId="680FDF4D" w:rsidR="006718C2" w:rsidRDefault="00426E27" w:rsidP="00426E27">
      <w:pPr>
        <w:pStyle w:val="Title"/>
        <w:jc w:val="center"/>
        <w:rPr>
          <w:rFonts w:ascii="Arial" w:hAnsi="Arial" w:cs="Arial"/>
        </w:rPr>
      </w:pPr>
      <w:r w:rsidRPr="00426E27">
        <w:rPr>
          <w:rFonts w:ascii="Arial" w:hAnsi="Arial" w:cs="Arial"/>
        </w:rPr>
        <w:t xml:space="preserve">Terms of Reference </w:t>
      </w:r>
    </w:p>
    <w:p w14:paraId="2843D54A" w14:textId="681BB7D2" w:rsidR="00256D45" w:rsidRPr="00256D45" w:rsidRDefault="00256D45" w:rsidP="00256D45">
      <w:pPr>
        <w:pStyle w:val="Boldtitle"/>
        <w:jc w:val="center"/>
      </w:pPr>
      <w:r>
        <w:t>Specialist Task Force (STF)</w:t>
      </w:r>
    </w:p>
    <w:p w14:paraId="524CD4AA" w14:textId="77777777" w:rsidR="007D5EA6" w:rsidRDefault="007D5EA6" w:rsidP="006718C2"/>
    <w:p w14:paraId="3131F3F7" w14:textId="77777777" w:rsidR="007D5EA6" w:rsidRDefault="007D5EA6" w:rsidP="00094E3E"/>
    <w:p w14:paraId="4379217F" w14:textId="74E0CFB3" w:rsidR="005C5AC0" w:rsidRDefault="005C5AC0">
      <w:pPr>
        <w:tabs>
          <w:tab w:val="clear" w:pos="1418"/>
          <w:tab w:val="clear" w:pos="4678"/>
          <w:tab w:val="clear" w:pos="5954"/>
          <w:tab w:val="clear" w:pos="7088"/>
        </w:tabs>
        <w:overflowPunct/>
        <w:autoSpaceDE/>
        <w:autoSpaceDN/>
        <w:adjustRightInd/>
        <w:jc w:val="left"/>
        <w:textAlignment w:val="auto"/>
      </w:pPr>
    </w:p>
    <w:p w14:paraId="1906E426" w14:textId="77777777" w:rsidR="00D83A13"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005C5AC0">
        <w:trPr>
          <w:jc w:val="right"/>
        </w:trPr>
        <w:tc>
          <w:tcPr>
            <w:tcW w:w="5585" w:type="dxa"/>
            <w:vAlign w:val="center"/>
          </w:tcPr>
          <w:p w14:paraId="386B4592" w14:textId="49C59080" w:rsidR="005C5AC0" w:rsidRPr="009F2D55" w:rsidRDefault="005C5AC0" w:rsidP="005C5AC0">
            <w:pPr>
              <w:pStyle w:val="Header"/>
            </w:pPr>
            <w:proofErr w:type="spellStart"/>
            <w:r w:rsidRPr="009F2D55">
              <w:t>ToR</w:t>
            </w:r>
            <w:proofErr w:type="spellEnd"/>
            <w:r w:rsidRPr="009F2D55">
              <w:t xml:space="preserve"> STF </w:t>
            </w:r>
            <w:r w:rsidR="00556410">
              <w:t>591</w:t>
            </w:r>
            <w:r w:rsidRPr="009F2D55">
              <w:t xml:space="preserve"> (</w:t>
            </w:r>
            <w:r w:rsidR="009A09C4" w:rsidRPr="009F2D55">
              <w:t xml:space="preserve">TC </w:t>
            </w:r>
            <w:r w:rsidR="009A09C4">
              <w:t>ERM/TGMARINE</w:t>
            </w:r>
            <w:r w:rsidR="005035BA">
              <w:t>)</w:t>
            </w:r>
          </w:p>
        </w:tc>
      </w:tr>
      <w:tr w:rsidR="005C5AC0" w:rsidRPr="00094E3E" w14:paraId="6840FB42" w14:textId="77777777" w:rsidTr="005C5AC0">
        <w:trPr>
          <w:jc w:val="right"/>
        </w:trPr>
        <w:tc>
          <w:tcPr>
            <w:tcW w:w="5585" w:type="dxa"/>
            <w:vAlign w:val="center"/>
          </w:tcPr>
          <w:p w14:paraId="1522847A" w14:textId="703497E1" w:rsidR="005C5AC0" w:rsidRPr="009F2D55" w:rsidRDefault="005C5AC0" w:rsidP="005C5AC0">
            <w:pPr>
              <w:jc w:val="right"/>
            </w:pPr>
            <w:r w:rsidRPr="009F2D55">
              <w:t xml:space="preserve">Version: </w:t>
            </w:r>
            <w:r w:rsidR="00F06407">
              <w:t>1</w:t>
            </w:r>
            <w:r w:rsidR="002258C3">
              <w:t>.1</w:t>
            </w:r>
          </w:p>
        </w:tc>
      </w:tr>
      <w:tr w:rsidR="000A6AC7" w:rsidRPr="00CE6C5A" w14:paraId="6F23B951" w14:textId="77777777" w:rsidTr="005C5AC0">
        <w:trPr>
          <w:jc w:val="right"/>
        </w:trPr>
        <w:tc>
          <w:tcPr>
            <w:tcW w:w="5585" w:type="dxa"/>
            <w:vAlign w:val="center"/>
          </w:tcPr>
          <w:p w14:paraId="1FF402FF" w14:textId="74980393" w:rsidR="000A6AC7" w:rsidRPr="009F2D55" w:rsidRDefault="000A6AC7" w:rsidP="000A6AC7">
            <w:pPr>
              <w:jc w:val="right"/>
            </w:pPr>
            <w:r w:rsidRPr="009F2D55">
              <w:t xml:space="preserve">Author: </w:t>
            </w:r>
            <w:r>
              <w:t>Andrea</w:t>
            </w:r>
            <w:r w:rsidRPr="009F2D55">
              <w:t xml:space="preserve"> </w:t>
            </w:r>
            <w:r>
              <w:t>Lorelli</w:t>
            </w:r>
            <w:r w:rsidRPr="009F2D55">
              <w:t xml:space="preserve"> – Date:</w:t>
            </w:r>
            <w:r w:rsidR="00F06407">
              <w:t>24</w:t>
            </w:r>
            <w:r w:rsidR="00F06407" w:rsidRPr="009F2D55">
              <w:t xml:space="preserve"> </w:t>
            </w:r>
            <w:r>
              <w:t>0</w:t>
            </w:r>
            <w:r w:rsidR="00F06407">
              <w:t>7</w:t>
            </w:r>
            <w:r w:rsidRPr="009F2D55">
              <w:t xml:space="preserve"> </w:t>
            </w:r>
            <w:r>
              <w:t>2020</w:t>
            </w:r>
            <w:r w:rsidRPr="009F2D55">
              <w:t xml:space="preserve"> </w:t>
            </w:r>
          </w:p>
        </w:tc>
      </w:tr>
      <w:tr w:rsidR="000A6AC7" w14:paraId="5373DFC6" w14:textId="77777777" w:rsidTr="005C5AC0">
        <w:trPr>
          <w:jc w:val="right"/>
        </w:trPr>
        <w:tc>
          <w:tcPr>
            <w:tcW w:w="5585" w:type="dxa"/>
            <w:vAlign w:val="center"/>
          </w:tcPr>
          <w:p w14:paraId="4889399C" w14:textId="1DC97946" w:rsidR="000A6AC7" w:rsidRPr="009F2D55" w:rsidRDefault="000A6AC7" w:rsidP="000A6AC7">
            <w:pPr>
              <w:jc w:val="right"/>
            </w:pPr>
            <w:r w:rsidRPr="009F2D55">
              <w:t>Last updated by:</w:t>
            </w:r>
            <w:r w:rsidR="00B44D46">
              <w:t xml:space="preserve"> </w:t>
            </w:r>
            <w:r>
              <w:t>ETSI Secretariat</w:t>
            </w:r>
            <w:r w:rsidR="002258C3">
              <w:t xml:space="preserve"> on 15 October 2020</w:t>
            </w:r>
            <w:r w:rsidRPr="009F2D55">
              <w:t xml:space="preserve"> </w:t>
            </w:r>
          </w:p>
        </w:tc>
      </w:tr>
      <w:tr w:rsidR="000A6AC7" w:rsidRPr="00CE6C5A" w14:paraId="3FA974B1" w14:textId="77777777" w:rsidTr="005C5AC0">
        <w:trPr>
          <w:jc w:val="right"/>
        </w:trPr>
        <w:tc>
          <w:tcPr>
            <w:tcW w:w="5585" w:type="dxa"/>
            <w:vAlign w:val="center"/>
          </w:tcPr>
          <w:p w14:paraId="1F5CA16C" w14:textId="0E791AAB" w:rsidR="000A6AC7" w:rsidRPr="009F2D55" w:rsidRDefault="000A6AC7" w:rsidP="000A6AC7">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sidR="00B47B45">
              <w:fldChar w:fldCharType="begin"/>
            </w:r>
            <w:r w:rsidR="00B47B45">
              <w:instrText xml:space="preserve"> NUMPAGES   \* MERGEFORMAT </w:instrText>
            </w:r>
            <w:r w:rsidR="00B47B45">
              <w:fldChar w:fldCharType="separate"/>
            </w:r>
            <w:r w:rsidR="00152E2B">
              <w:rPr>
                <w:noProof/>
              </w:rPr>
              <w:t>12</w:t>
            </w:r>
            <w:r w:rsidR="00B47B45">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0FA4125D" w:rsidR="005C5AC0" w:rsidRPr="00A5599B" w:rsidRDefault="005C5AC0" w:rsidP="005C5AC0">
      <w:pPr>
        <w:pStyle w:val="ZT"/>
      </w:pPr>
      <w:r w:rsidRPr="00A5599B">
        <w:t xml:space="preserve">Terms of Reference </w:t>
      </w:r>
      <w:r w:rsidR="00846054">
        <w:t>–</w:t>
      </w:r>
      <w:r w:rsidR="00426E27">
        <w:t>Specialist</w:t>
      </w:r>
      <w:r w:rsidRPr="00A5599B">
        <w:t xml:space="preserve"> Task Force</w:t>
      </w:r>
      <w:r>
        <w:t xml:space="preserve"> Proposal</w:t>
      </w:r>
    </w:p>
    <w:p w14:paraId="5FC9BDB2" w14:textId="7ACDD2FB" w:rsidR="005C5AC0" w:rsidRPr="00A5599B" w:rsidRDefault="005C5AC0" w:rsidP="005C5AC0">
      <w:pPr>
        <w:pStyle w:val="ZT"/>
      </w:pPr>
      <w:r w:rsidRPr="00A5599B">
        <w:t xml:space="preserve">STF </w:t>
      </w:r>
      <w:r w:rsidR="000A6AC7">
        <w:t>591</w:t>
      </w:r>
      <w:r w:rsidRPr="00A5599B">
        <w:t xml:space="preserve"> (</w:t>
      </w:r>
      <w:r w:rsidR="00CC6AD9" w:rsidRPr="00A5599B">
        <w:t xml:space="preserve">TC </w:t>
      </w:r>
      <w:r w:rsidR="00CC6AD9">
        <w:t>ERM/TGMARINE</w:t>
      </w:r>
      <w:r w:rsidRPr="00A5599B">
        <w:t>)</w:t>
      </w:r>
    </w:p>
    <w:p w14:paraId="597F2D7B" w14:textId="0CD90C4D" w:rsidR="005C5AC0" w:rsidRPr="0074310F" w:rsidRDefault="0074310F" w:rsidP="0074310F">
      <w:pPr>
        <w:jc w:val="center"/>
        <w:rPr>
          <w:b/>
          <w:sz w:val="32"/>
        </w:rPr>
      </w:pPr>
      <w:r>
        <w:rPr>
          <w:b/>
          <w:sz w:val="32"/>
        </w:rPr>
        <w:t xml:space="preserve">“Development of a European Norm for the definition of </w:t>
      </w:r>
      <w:r w:rsidRPr="00A704EC">
        <w:rPr>
          <w:b/>
          <w:sz w:val="32"/>
        </w:rPr>
        <w:t>a control interface for Digital Selective Calling automated procedures and alarms</w:t>
      </w:r>
      <w:r>
        <w:rPr>
          <w:b/>
          <w:sz w:val="32"/>
        </w:rPr>
        <w: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5AE598EF" w:rsidR="00DD231E" w:rsidRDefault="00DD231E" w:rsidP="005C5AC0">
            <w:r>
              <w:t xml:space="preserve">Approved by </w:t>
            </w:r>
            <w:r w:rsidR="0090326E">
              <w:t xml:space="preserve">TC ERM (doc ref: </w:t>
            </w:r>
            <w:proofErr w:type="gramStart"/>
            <w:r w:rsidR="0090326E" w:rsidRPr="00F46C58">
              <w:t>ERM(</w:t>
            </w:r>
            <w:proofErr w:type="gramEnd"/>
            <w:r w:rsidR="0090326E" w:rsidRPr="00F46C58">
              <w:t>19)68b017</w:t>
            </w:r>
            <w:r w:rsidR="0090326E">
              <w:t>) on - June 2</w:t>
            </w:r>
            <w:r w:rsidR="0090326E" w:rsidRPr="00875024">
              <w:rPr>
                <w:vertAlign w:val="superscript"/>
              </w:rPr>
              <w:t>nd</w:t>
            </w:r>
            <w:r w:rsidR="0090326E">
              <w:t xml:space="preserve">   2020</w:t>
            </w:r>
          </w:p>
        </w:tc>
        <w:tc>
          <w:tcPr>
            <w:tcW w:w="1261" w:type="dxa"/>
          </w:tcPr>
          <w:p w14:paraId="7AFF5E69" w14:textId="7DF69522" w:rsidR="00DD231E" w:rsidRPr="00471C0C" w:rsidRDefault="00DD231E" w:rsidP="005C5AC0">
            <w:pPr>
              <w:rPr>
                <w:b/>
              </w:rPr>
            </w:pPr>
            <w:r w:rsidRPr="00471C0C">
              <w:rPr>
                <w:b/>
              </w:rPr>
              <w:t>YES</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7C5BC46F" w:rsidR="00DD231E" w:rsidRDefault="00522445" w:rsidP="00DD231E">
            <w:r>
              <w:t>A</w:t>
            </w:r>
            <w:r w:rsidR="00DD231E">
              <w:t>pproved by Board#</w:t>
            </w:r>
            <w:r w:rsidR="0090326E" w:rsidRPr="00CF4251">
              <w:t>128</w:t>
            </w:r>
            <w:r w:rsidR="00DD231E" w:rsidRPr="00CF4251">
              <w:t xml:space="preserve"> (</w:t>
            </w:r>
            <w:r w:rsidR="00CF4251" w:rsidRPr="00CF4251">
              <w:t>24-25 June 2020</w:t>
            </w:r>
            <w:r w:rsidR="00DD231E" w:rsidRPr="00CF4251">
              <w:t>)</w:t>
            </w:r>
          </w:p>
        </w:tc>
        <w:tc>
          <w:tcPr>
            <w:tcW w:w="1261" w:type="dxa"/>
          </w:tcPr>
          <w:p w14:paraId="4CB5F7A3" w14:textId="562AB47D" w:rsidR="00DD231E" w:rsidRPr="00471C0C" w:rsidRDefault="00F06407" w:rsidP="00DD231E">
            <w:pPr>
              <w:rPr>
                <w:b/>
              </w:rPr>
            </w:pPr>
            <w:r>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6C6A506B" w:rsidR="00DD231E" w:rsidRDefault="00FA4589" w:rsidP="00DD231E">
            <w:r>
              <w:t>Ref. Body</w:t>
            </w:r>
            <w:r w:rsidR="00DD231E">
              <w:t xml:space="preserve"> </w:t>
            </w:r>
            <w:r w:rsidR="00655BBB">
              <w:t>TC ERM TGMARINE</w:t>
            </w:r>
          </w:p>
        </w:tc>
      </w:tr>
      <w:tr w:rsidR="00DD231E" w:rsidRPr="00556410"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0D1119CF"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655BBB">
              <w:rPr>
                <w:b/>
                <w:lang w:val="fr-FR"/>
              </w:rPr>
              <w:t>16 200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727DD7E5"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06CE1F6F" w:rsidR="00DD231E" w:rsidRDefault="00E0282F" w:rsidP="00DD231E">
            <w:r>
              <w:t>2020</w:t>
            </w:r>
            <w:r w:rsidR="00DD231E">
              <w:t>-</w:t>
            </w:r>
            <w:r w:rsidR="00F06407">
              <w:t>10</w:t>
            </w:r>
            <w:r w:rsidR="00DD231E">
              <w:t>-</w:t>
            </w:r>
            <w:r>
              <w:t>01</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73F4501C" w:rsidR="00DD231E" w:rsidDel="005D0FB6" w:rsidRDefault="00DD231E" w:rsidP="00DD231E">
            <w:r>
              <w:t>20</w:t>
            </w:r>
            <w:r w:rsidR="00E0282F">
              <w:t>21</w:t>
            </w:r>
            <w:r>
              <w:t>-</w:t>
            </w:r>
            <w:r w:rsidR="00F06407">
              <w:t>11-30</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613D177C" w:rsidR="00DD231E" w:rsidRPr="00D44A8D" w:rsidRDefault="00F62D93" w:rsidP="00DD231E">
            <w:pPr>
              <w:jc w:val="left"/>
              <w:rPr>
                <w:rFonts w:cs="Arial"/>
                <w:i/>
              </w:rPr>
            </w:pPr>
            <w:r w:rsidRPr="00D373BB">
              <w:t>DEN/ERM-TGMAR-087-7</w:t>
            </w:r>
            <w:r w:rsidR="00BE346A">
              <w:t>, created 2016-06-10</w:t>
            </w: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lastRenderedPageBreak/>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B47B45" w:rsidP="00DD231E">
            <w:pPr>
              <w:jc w:val="left"/>
              <w:rPr>
                <w:rStyle w:val="Hyperlink"/>
                <w:rFonts w:cs="Arial"/>
              </w:rPr>
            </w:pPr>
            <w:hyperlink r:id="rId12"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F36580" w:rsidRDefault="00DD231E" w:rsidP="00DD231E">
                  <w:pPr>
                    <w:pStyle w:val="GuidelineB1"/>
                    <w:numPr>
                      <w:ilvl w:val="0"/>
                      <w:numId w:val="0"/>
                    </w:numPr>
                    <w:ind w:left="568" w:hanging="284"/>
                    <w:jc w:val="center"/>
                    <w:rPr>
                      <w:b/>
                      <w:i w:val="0"/>
                    </w:rPr>
                  </w:pPr>
                  <w:r w:rsidRPr="00F36580">
                    <w:rPr>
                      <w:b/>
                      <w:i w:val="0"/>
                    </w:rPr>
                    <w:t>Priority Criteria</w:t>
                  </w:r>
                </w:p>
                <w:p w14:paraId="50DCB76C" w14:textId="77777777" w:rsidR="00DD231E" w:rsidRPr="00F36580" w:rsidRDefault="00DD231E" w:rsidP="00DD231E">
                  <w:pPr>
                    <w:pStyle w:val="GuidelineB1"/>
                    <w:numPr>
                      <w:ilvl w:val="0"/>
                      <w:numId w:val="0"/>
                    </w:numPr>
                    <w:jc w:val="center"/>
                    <w:rPr>
                      <w:b/>
                      <w:i w:val="0"/>
                    </w:rPr>
                  </w:pPr>
                </w:p>
              </w:tc>
              <w:tc>
                <w:tcPr>
                  <w:tcW w:w="708" w:type="dxa"/>
                  <w:shd w:val="clear" w:color="auto" w:fill="auto"/>
                </w:tcPr>
                <w:p w14:paraId="3E759502" w14:textId="6F8CFE82" w:rsidR="00DD231E" w:rsidRPr="006A58EA" w:rsidRDefault="00DD231E" w:rsidP="00DD231E">
                  <w:pPr>
                    <w:pStyle w:val="GuidelineB1"/>
                    <w:numPr>
                      <w:ilvl w:val="0"/>
                      <w:numId w:val="0"/>
                    </w:numPr>
                    <w:jc w:val="center"/>
                    <w:rPr>
                      <w:b/>
                      <w:i w:val="0"/>
                    </w:rPr>
                  </w:pPr>
                </w:p>
              </w:tc>
            </w:tr>
            <w:tr w:rsidR="00DD231E" w14:paraId="1446E89B" w14:textId="77777777" w:rsidTr="001A577A">
              <w:trPr>
                <w:trHeight w:val="224"/>
              </w:trPr>
              <w:tc>
                <w:tcPr>
                  <w:tcW w:w="3993" w:type="dxa"/>
                  <w:shd w:val="clear" w:color="auto" w:fill="auto"/>
                </w:tcPr>
                <w:p w14:paraId="65F1C214" w14:textId="77777777" w:rsidR="00DD231E" w:rsidRPr="00F36580" w:rsidRDefault="00DD231E" w:rsidP="00DD231E">
                  <w:pPr>
                    <w:pStyle w:val="GuidelineB1"/>
                    <w:numPr>
                      <w:ilvl w:val="0"/>
                      <w:numId w:val="0"/>
                    </w:numPr>
                    <w:rPr>
                      <w:i w:val="0"/>
                    </w:rPr>
                  </w:pPr>
                  <w:r w:rsidRPr="00F36580">
                    <w:rPr>
                      <w:i w:val="0"/>
                    </w:rPr>
                    <w:t>Maintenance of standards in mature domains</w:t>
                  </w:r>
                </w:p>
              </w:tc>
              <w:tc>
                <w:tcPr>
                  <w:tcW w:w="708" w:type="dxa"/>
                  <w:shd w:val="clear" w:color="auto" w:fill="auto"/>
                </w:tcPr>
                <w:p w14:paraId="06AF75CD" w14:textId="17745CAC" w:rsidR="00DD231E" w:rsidRPr="006A58EA" w:rsidRDefault="00DD231E" w:rsidP="00DD231E">
                  <w:pPr>
                    <w:pStyle w:val="GuidelineB1"/>
                    <w:numPr>
                      <w:ilvl w:val="0"/>
                      <w:numId w:val="0"/>
                    </w:numPr>
                    <w:rPr>
                      <w:i w:val="0"/>
                    </w:rPr>
                  </w:pPr>
                </w:p>
              </w:tc>
            </w:tr>
            <w:tr w:rsidR="00DD231E" w14:paraId="15AC88AA" w14:textId="77777777" w:rsidTr="001A577A">
              <w:trPr>
                <w:trHeight w:val="224"/>
              </w:trPr>
              <w:tc>
                <w:tcPr>
                  <w:tcW w:w="3993" w:type="dxa"/>
                  <w:shd w:val="clear" w:color="auto" w:fill="auto"/>
                </w:tcPr>
                <w:p w14:paraId="7F563F72" w14:textId="77777777" w:rsidR="00DD231E" w:rsidRPr="00F36580" w:rsidRDefault="00DD231E" w:rsidP="00DD231E">
                  <w:pPr>
                    <w:pStyle w:val="GuidelineB1"/>
                    <w:numPr>
                      <w:ilvl w:val="0"/>
                      <w:numId w:val="0"/>
                    </w:numPr>
                    <w:rPr>
                      <w:i w:val="0"/>
                    </w:rPr>
                  </w:pPr>
                  <w:r w:rsidRPr="00F36580">
                    <w:rPr>
                      <w:i w:val="0"/>
                    </w:rPr>
                    <w:t>Innovation in mature domains</w:t>
                  </w:r>
                </w:p>
              </w:tc>
              <w:tc>
                <w:tcPr>
                  <w:tcW w:w="708" w:type="dxa"/>
                  <w:shd w:val="clear" w:color="auto" w:fill="auto"/>
                </w:tcPr>
                <w:p w14:paraId="2ACD0103" w14:textId="401E2311" w:rsidR="00DD231E" w:rsidRPr="006A58EA" w:rsidRDefault="008B0314" w:rsidP="00CA55DC">
                  <w:pPr>
                    <w:pStyle w:val="GuidelineB1"/>
                    <w:numPr>
                      <w:ilvl w:val="0"/>
                      <w:numId w:val="0"/>
                    </w:numPr>
                    <w:jc w:val="center"/>
                    <w:rPr>
                      <w:i w:val="0"/>
                    </w:rPr>
                  </w:pPr>
                  <w:r>
                    <w:rPr>
                      <w:i w:val="0"/>
                    </w:rPr>
                    <w:t>x</w:t>
                  </w:r>
                </w:p>
              </w:tc>
            </w:tr>
            <w:tr w:rsidR="00DD231E" w14:paraId="261D6339" w14:textId="77777777" w:rsidTr="001A577A">
              <w:trPr>
                <w:trHeight w:val="224"/>
              </w:trPr>
              <w:tc>
                <w:tcPr>
                  <w:tcW w:w="3993" w:type="dxa"/>
                  <w:shd w:val="clear" w:color="auto" w:fill="auto"/>
                </w:tcPr>
                <w:p w14:paraId="17039A8E" w14:textId="77777777" w:rsidR="00DD231E" w:rsidRPr="00F36580" w:rsidRDefault="00DD231E" w:rsidP="00DD231E">
                  <w:pPr>
                    <w:pStyle w:val="GuidelineB1"/>
                    <w:numPr>
                      <w:ilvl w:val="0"/>
                      <w:numId w:val="0"/>
                    </w:numPr>
                    <w:rPr>
                      <w:i w:val="0"/>
                    </w:rPr>
                  </w:pPr>
                  <w:r w:rsidRPr="00F36580">
                    <w:rPr>
                      <w:i w:val="0"/>
                    </w:rPr>
                    <w:t>Emerging domains for ETSI</w:t>
                  </w:r>
                </w:p>
              </w:tc>
              <w:tc>
                <w:tcPr>
                  <w:tcW w:w="708" w:type="dxa"/>
                  <w:shd w:val="clear" w:color="auto" w:fill="auto"/>
                </w:tcPr>
                <w:p w14:paraId="004D074A" w14:textId="5F34148C" w:rsidR="00DD231E" w:rsidRPr="006A58EA" w:rsidRDefault="00DD231E" w:rsidP="00DD231E">
                  <w:pPr>
                    <w:pStyle w:val="GuidelineB1"/>
                    <w:numPr>
                      <w:ilvl w:val="0"/>
                      <w:numId w:val="0"/>
                    </w:numPr>
                    <w:rPr>
                      <w:i w:val="0"/>
                    </w:rPr>
                  </w:pPr>
                </w:p>
              </w:tc>
            </w:tr>
            <w:tr w:rsidR="00DD231E" w14:paraId="0E91A315" w14:textId="77777777" w:rsidTr="001A577A">
              <w:trPr>
                <w:trHeight w:val="224"/>
              </w:trPr>
              <w:tc>
                <w:tcPr>
                  <w:tcW w:w="3993" w:type="dxa"/>
                  <w:shd w:val="clear" w:color="auto" w:fill="auto"/>
                </w:tcPr>
                <w:p w14:paraId="5074442B" w14:textId="77777777" w:rsidR="00DD231E" w:rsidRPr="00F36580" w:rsidRDefault="00DD231E" w:rsidP="00DD231E">
                  <w:pPr>
                    <w:pStyle w:val="GuidelineB1"/>
                    <w:numPr>
                      <w:ilvl w:val="0"/>
                      <w:numId w:val="0"/>
                    </w:numPr>
                    <w:rPr>
                      <w:i w:val="0"/>
                    </w:rPr>
                  </w:pPr>
                  <w:r w:rsidRPr="00F36580">
                    <w:rPr>
                      <w:i w:val="0"/>
                    </w:rPr>
                    <w:t>Horizontal activities (quality, security, etc.)</w:t>
                  </w:r>
                </w:p>
              </w:tc>
              <w:tc>
                <w:tcPr>
                  <w:tcW w:w="708" w:type="dxa"/>
                  <w:shd w:val="clear" w:color="auto" w:fill="auto"/>
                </w:tcPr>
                <w:p w14:paraId="17681245" w14:textId="14D6B329" w:rsidR="00DD231E" w:rsidRPr="006A58EA" w:rsidRDefault="00DD231E" w:rsidP="00DD231E">
                  <w:pPr>
                    <w:pStyle w:val="GuidelineB1"/>
                    <w:numPr>
                      <w:ilvl w:val="0"/>
                      <w:numId w:val="0"/>
                    </w:numPr>
                    <w:rPr>
                      <w:i w:val="0"/>
                    </w:rPr>
                  </w:pPr>
                </w:p>
              </w:tc>
            </w:tr>
            <w:tr w:rsidR="00DD231E" w14:paraId="4D7781A7" w14:textId="77777777" w:rsidTr="001A577A">
              <w:trPr>
                <w:trHeight w:val="224"/>
              </w:trPr>
              <w:tc>
                <w:tcPr>
                  <w:tcW w:w="3993" w:type="dxa"/>
                  <w:shd w:val="clear" w:color="auto" w:fill="auto"/>
                </w:tcPr>
                <w:p w14:paraId="042A1115" w14:textId="77777777" w:rsidR="00DD231E" w:rsidRPr="00F36580" w:rsidRDefault="00DD231E" w:rsidP="00DD231E">
                  <w:pPr>
                    <w:pStyle w:val="GuidelineB1"/>
                    <w:numPr>
                      <w:ilvl w:val="0"/>
                      <w:numId w:val="0"/>
                    </w:numPr>
                    <w:rPr>
                      <w:i w:val="0"/>
                    </w:rPr>
                  </w:pPr>
                  <w:r w:rsidRPr="00F36580">
                    <w:rPr>
                      <w:i w:val="0"/>
                    </w:rPr>
                    <w:t>Societal good / environmental</w:t>
                  </w:r>
                </w:p>
              </w:tc>
              <w:tc>
                <w:tcPr>
                  <w:tcW w:w="708" w:type="dxa"/>
                  <w:shd w:val="clear" w:color="auto" w:fill="auto"/>
                </w:tcPr>
                <w:p w14:paraId="5CDE0BCC" w14:textId="0BA3DE66" w:rsidR="00DD231E" w:rsidRPr="006A58EA" w:rsidRDefault="00DD231E" w:rsidP="00DD231E">
                  <w:pPr>
                    <w:pStyle w:val="GuidelineB1"/>
                    <w:numPr>
                      <w:ilvl w:val="0"/>
                      <w:numId w:val="0"/>
                    </w:numPr>
                    <w:rPr>
                      <w:i w:val="0"/>
                    </w:rPr>
                  </w:pPr>
                </w:p>
              </w:tc>
            </w:tr>
          </w:tbl>
          <w:p w14:paraId="06E2581C" w14:textId="77777777" w:rsidR="00DD231E" w:rsidRDefault="00DD231E" w:rsidP="00DD231E">
            <w:pPr>
              <w:jc w:val="left"/>
              <w:rPr>
                <w:rFonts w:cs="Arial"/>
              </w:rPr>
            </w:pPr>
          </w:p>
          <w:p w14:paraId="53536AFF" w14:textId="4423EF40" w:rsidR="00CA55DC" w:rsidRDefault="00CA55DC" w:rsidP="00CA55DC">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44158850" w14:textId="3543FE54" w:rsidR="002F183F" w:rsidRPr="00970A4A" w:rsidRDefault="0017159C" w:rsidP="00211930">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1FCDFB87" w14:textId="77777777" w:rsidR="00970A4A" w:rsidRDefault="00970A4A" w:rsidP="00970A4A">
      <w:pPr>
        <w:rPr>
          <w:rFonts w:cs="Arial"/>
        </w:rPr>
      </w:pPr>
      <w:r>
        <w:rPr>
          <w:rFonts w:cs="Arial"/>
        </w:rPr>
        <w:t>The Global Marine Distress and Safety System (GMDSS), which was made a part of the Safety of Life At Sea (SOLAS) Treaty, addressed the shortcomings of the present distress signalling system by introducing a new international standard, Digital Selective Calling (DSC), for all distress messages.</w:t>
      </w:r>
    </w:p>
    <w:p w14:paraId="3C371FC4" w14:textId="77777777" w:rsidR="00970A4A" w:rsidRDefault="00970A4A" w:rsidP="00970A4A"/>
    <w:p w14:paraId="29CA851C" w14:textId="77777777" w:rsidR="00970A4A" w:rsidRDefault="00970A4A" w:rsidP="00970A4A">
      <w:pPr>
        <w:rPr>
          <w:rFonts w:cs="Arial"/>
        </w:rPr>
      </w:pPr>
      <w:r>
        <w:t xml:space="preserve">TC ERM has developed, through its TGMARINE working group, a multipart standard for different classes of DSC marine radio (EN 300 338, parts 1 to 5). In 2017 this set of DSC specifications has been extended with the introduction of EN 300 338-6 related to the new class “M” of DSC devices as introduced in ITU-R M.493-14 for Man Overboard (MOB) and two additional parts for Bridge Alert Management systems (BAM) and remote control are currently under development (EN 300 338-7 and EN 300 338-8). </w:t>
      </w:r>
      <w:r>
        <w:rPr>
          <w:rFonts w:cs="Arial"/>
        </w:rPr>
        <w:t>For the first time we have international and European standards that detail the full functionality and user interface for maritime DSC systems.</w:t>
      </w:r>
    </w:p>
    <w:p w14:paraId="59615405" w14:textId="77777777" w:rsidR="00970A4A" w:rsidRDefault="00970A4A" w:rsidP="00970A4A">
      <w:pPr>
        <w:rPr>
          <w:rFonts w:cs="Arial"/>
        </w:rPr>
      </w:pPr>
    </w:p>
    <w:p w14:paraId="05E11D49" w14:textId="77777777" w:rsidR="00970A4A" w:rsidRDefault="00970A4A" w:rsidP="00970A4A">
      <w:r>
        <w:rPr>
          <w:rFonts w:cs="Arial"/>
        </w:rPr>
        <w:t xml:space="preserve">Whilst TGMARINE is currently finalizing EN 300 338 part 1 to 6 in order to align them with </w:t>
      </w:r>
      <w:r>
        <w:t>ITU-R M.493-15, and the work on EN 300 338-8 is progressing, the group is experiencing difficulties in proceeding with EN 300 338-7 (</w:t>
      </w:r>
      <w:r w:rsidRPr="00250755">
        <w:t>Interfacing DSC radio equipment to Bridge Alert Management systems</w:t>
      </w:r>
      <w:r>
        <w:t>)</w:t>
      </w:r>
      <w:r w:rsidRPr="00250755">
        <w:t xml:space="preserve"> </w:t>
      </w:r>
      <w:r>
        <w:t xml:space="preserve">for lack of expertise in this topic. </w:t>
      </w:r>
    </w:p>
    <w:p w14:paraId="282D285A" w14:textId="77777777" w:rsidR="00970A4A" w:rsidRPr="00B84096" w:rsidRDefault="00970A4A" w:rsidP="00970A4A"/>
    <w:p w14:paraId="6771CC53" w14:textId="77777777" w:rsidR="00970A4A" w:rsidRPr="00B84096" w:rsidRDefault="00970A4A" w:rsidP="00970A4A">
      <w:r w:rsidRPr="00B84096">
        <w:t>Since this specification is essential in order to have a consistent sent of DSC standards globally usable, it is felt that external experts are needed in order to complete the work in the most efficient way.</w:t>
      </w:r>
    </w:p>
    <w:p w14:paraId="13B87EDF" w14:textId="77777777" w:rsidR="00970A4A" w:rsidRPr="00B84096" w:rsidRDefault="00970A4A" w:rsidP="00970A4A"/>
    <w:p w14:paraId="06BC7B02" w14:textId="510AEF1F" w:rsidR="00970A4A" w:rsidRDefault="00970A4A" w:rsidP="00970A4A">
      <w:r w:rsidRPr="00B84096">
        <w:t xml:space="preserve">The work needs to be completed as soon as possible </w:t>
      </w:r>
      <w:proofErr w:type="gramStart"/>
      <w:r w:rsidRPr="00B84096">
        <w:t>so as to</w:t>
      </w:r>
      <w:proofErr w:type="gramEnd"/>
      <w:r w:rsidRPr="00B84096">
        <w:t xml:space="preserve"> have a consistent set of standards for class A products without any further delay. </w:t>
      </w: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112DC3A5" w14:textId="77777777" w:rsidR="00970A4A" w:rsidRDefault="00970A4A" w:rsidP="00970A4A">
      <w:r w:rsidRPr="004A2FA7">
        <w:t>The purpose of the work is to</w:t>
      </w:r>
      <w:r>
        <w:t xml:space="preserve"> develop a European Norm related to the </w:t>
      </w:r>
      <w:r w:rsidRPr="00250755">
        <w:t xml:space="preserve">Interfacing </w:t>
      </w:r>
      <w:r>
        <w:t xml:space="preserve">of </w:t>
      </w:r>
      <w:r w:rsidRPr="00250755">
        <w:t>DSC radio equipment to Bridge Alert Management systems</w:t>
      </w:r>
      <w:r>
        <w:t>.</w:t>
      </w:r>
    </w:p>
    <w:p w14:paraId="75D00F82" w14:textId="4750B3D2" w:rsidR="002F183F" w:rsidRDefault="002F183F" w:rsidP="00471C0C">
      <w:pPr>
        <w:pStyle w:val="Heading2"/>
        <w:numPr>
          <w:ilvl w:val="0"/>
          <w:numId w:val="0"/>
        </w:numPr>
      </w:pPr>
      <w:r w:rsidRPr="00471C0C">
        <w:t xml:space="preserve"> </w:t>
      </w:r>
    </w:p>
    <w:p w14:paraId="6B228A97" w14:textId="5B30E326" w:rsidR="00132601" w:rsidRDefault="00132601" w:rsidP="00132601">
      <w:pPr>
        <w:pStyle w:val="Heading2"/>
      </w:pPr>
      <w:r>
        <w:t>P</w:t>
      </w:r>
      <w:r w:rsidRPr="009C296A">
        <w:t>revious funded activities</w:t>
      </w:r>
      <w:r>
        <w:t xml:space="preserve"> in the same domain</w:t>
      </w:r>
    </w:p>
    <w:p w14:paraId="43099CBF" w14:textId="1635FCA0" w:rsidR="00903472" w:rsidRPr="00664397" w:rsidRDefault="00664397" w:rsidP="00903472">
      <w:pPr>
        <w:pStyle w:val="Guideline"/>
        <w:rPr>
          <w:i w:val="0"/>
          <w:iCs/>
        </w:rPr>
      </w:pPr>
      <w:r w:rsidRPr="00664397">
        <w:rPr>
          <w:i w:val="0"/>
          <w:iCs/>
        </w:rPr>
        <w:t>None.</w:t>
      </w:r>
    </w:p>
    <w:p w14:paraId="7D871A51" w14:textId="77777777" w:rsidR="00903472" w:rsidRPr="00471C0C" w:rsidRDefault="00903472" w:rsidP="00471C0C"/>
    <w:p w14:paraId="4151C227" w14:textId="3871AC85" w:rsidR="00E643BE" w:rsidRDefault="00FC2EE2" w:rsidP="00471C0C">
      <w:pPr>
        <w:pStyle w:val="Heading2"/>
      </w:pPr>
      <w:r w:rsidRPr="00471C0C">
        <w:t>Market impact</w:t>
      </w:r>
      <w:r w:rsidR="001A577A">
        <w:t xml:space="preserve"> </w:t>
      </w:r>
      <w:bookmarkStart w:id="0" w:name="_Toc229392234"/>
      <w:bookmarkStart w:id="1" w:name="_Ref325990203"/>
    </w:p>
    <w:p w14:paraId="35DE255D" w14:textId="7ABDE4A0" w:rsidR="003F7DE2" w:rsidRDefault="00664397" w:rsidP="00664397">
      <w:r w:rsidRPr="004D331B">
        <w:t xml:space="preserve">The availability of new and updated test specifications should positively affect the arrival of products in the </w:t>
      </w:r>
      <w:proofErr w:type="gramStart"/>
      <w:r w:rsidRPr="004D331B">
        <w:t>market place</w:t>
      </w:r>
      <w:proofErr w:type="gramEnd"/>
      <w:r w:rsidRPr="004D331B">
        <w:t xml:space="preserve"> and their level of protocol conformance and interoperability.</w:t>
      </w:r>
      <w:r>
        <w:t xml:space="preserve"> Standardisation in this field reduces the required training of operators. Lack of standards results in proprietary solutions which is bad for competition.</w:t>
      </w:r>
    </w:p>
    <w:p w14:paraId="61F8D957" w14:textId="77777777" w:rsidR="00664397" w:rsidRDefault="00664397" w:rsidP="00664397"/>
    <w:p w14:paraId="6CFFFA63" w14:textId="4FB38ABC" w:rsidR="001A577A" w:rsidRDefault="001A577A" w:rsidP="001A577A">
      <w:pPr>
        <w:pStyle w:val="Heading2"/>
      </w:pPr>
      <w:r>
        <w:t>Consequences if not agreed</w:t>
      </w:r>
    </w:p>
    <w:p w14:paraId="18BD317F" w14:textId="77777777" w:rsidR="00242179" w:rsidRPr="00B84096" w:rsidRDefault="00242179" w:rsidP="00242179">
      <w:r w:rsidRPr="00B84096">
        <w:t xml:space="preserve">The production of new specification DSC remote control is necessary in order to have a consistent set of DSC standards globally. The non-availability of such standard is likely to cause problems of interoperability and therefore safety at sea is likely to be undermined.  </w:t>
      </w:r>
    </w:p>
    <w:p w14:paraId="5CF11FD5" w14:textId="77777777" w:rsidR="001A577A" w:rsidRDefault="001A577A" w:rsidP="001A577A">
      <w:pPr>
        <w:pStyle w:val="Guideline"/>
      </w:pPr>
    </w:p>
    <w:p w14:paraId="78922FD3" w14:textId="77777777" w:rsidR="007E467E" w:rsidRDefault="007E467E" w:rsidP="00071C49"/>
    <w:p w14:paraId="1B41B3CE" w14:textId="60F97177" w:rsidR="00A526B3" w:rsidRPr="00A526B3" w:rsidRDefault="00D737A8" w:rsidP="00AB0CC7">
      <w:pPr>
        <w:pStyle w:val="Heading1"/>
      </w:pPr>
      <w:r>
        <w:t>Relation with ETSI strategy</w:t>
      </w:r>
      <w:bookmarkEnd w:id="0"/>
      <w:bookmarkEnd w:id="1"/>
      <w:r w:rsidR="00E21FF3">
        <w:t xml:space="preserve"> and priorities</w:t>
      </w:r>
    </w:p>
    <w:p w14:paraId="511226BA" w14:textId="77777777" w:rsidR="00157BF3" w:rsidRDefault="00157BF3" w:rsidP="00157BF3">
      <w:r>
        <w:t>This STF will address a new topic (</w:t>
      </w:r>
      <w:r w:rsidRPr="00250755">
        <w:t>control interface for DSC automated procedures and alarms</w:t>
      </w:r>
      <w:r>
        <w:t xml:space="preserve">) and it is related to an established </w:t>
      </w:r>
      <w:r w:rsidRPr="00B67686">
        <w:rPr>
          <w:rFonts w:cs="Arial"/>
        </w:rPr>
        <w:t>technology</w:t>
      </w:r>
      <w:r>
        <w:rPr>
          <w:rFonts w:cs="Arial"/>
        </w:rPr>
        <w:t xml:space="preserve"> (DSC) and its evolution (DSC remote control). </w:t>
      </w:r>
    </w:p>
    <w:p w14:paraId="1F0E6AD3" w14:textId="787ADA73" w:rsidR="00D3731A" w:rsidRDefault="00D3731A" w:rsidP="00D3731A">
      <w:pPr>
        <w:pStyle w:val="GuidelineB1"/>
        <w:numPr>
          <w:ilvl w:val="0"/>
          <w:numId w:val="0"/>
        </w:numPr>
        <w:ind w:left="568" w:hanging="284"/>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471C0C">
        <w:tc>
          <w:tcPr>
            <w:tcW w:w="4262" w:type="dxa"/>
            <w:shd w:val="clear" w:color="auto" w:fill="auto"/>
          </w:tcPr>
          <w:p w14:paraId="0724DEEC" w14:textId="77777777" w:rsidR="00D3731A" w:rsidRPr="008F7E0B" w:rsidRDefault="00D3731A" w:rsidP="006A58EA">
            <w:pPr>
              <w:pStyle w:val="GuidelineB1"/>
              <w:numPr>
                <w:ilvl w:val="0"/>
                <w:numId w:val="0"/>
              </w:numPr>
              <w:ind w:left="568" w:hanging="284"/>
              <w:jc w:val="center"/>
              <w:rPr>
                <w:b/>
                <w:i w:val="0"/>
              </w:rPr>
            </w:pPr>
            <w:r w:rsidRPr="008F7E0B">
              <w:rPr>
                <w:b/>
                <w:i w:val="0"/>
              </w:rPr>
              <w:t>Priority Criteria</w:t>
            </w:r>
          </w:p>
          <w:p w14:paraId="2C88B50A" w14:textId="77777777" w:rsidR="00D3731A" w:rsidRPr="008F7E0B"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6A58EA" w:rsidRDefault="00D3731A" w:rsidP="006A58EA">
            <w:pPr>
              <w:pStyle w:val="GuidelineB1"/>
              <w:numPr>
                <w:ilvl w:val="0"/>
                <w:numId w:val="0"/>
              </w:numPr>
              <w:jc w:val="center"/>
              <w:rPr>
                <w:b/>
                <w:i w:val="0"/>
              </w:rPr>
            </w:pPr>
            <w:r w:rsidRPr="008F7E0B">
              <w:rPr>
                <w:b/>
                <w:i w:val="0"/>
              </w:rPr>
              <w:t>Rationale</w:t>
            </w:r>
          </w:p>
        </w:tc>
      </w:tr>
      <w:tr w:rsidR="00D3731A" w14:paraId="079A8596" w14:textId="77777777" w:rsidTr="00471C0C">
        <w:tc>
          <w:tcPr>
            <w:tcW w:w="4262" w:type="dxa"/>
            <w:shd w:val="clear" w:color="auto" w:fill="auto"/>
          </w:tcPr>
          <w:p w14:paraId="2DD7E9C7" w14:textId="77777777" w:rsidR="00D3731A" w:rsidRPr="008F7E0B" w:rsidRDefault="00D3731A" w:rsidP="006A58EA">
            <w:pPr>
              <w:pStyle w:val="GuidelineB1"/>
              <w:numPr>
                <w:ilvl w:val="0"/>
                <w:numId w:val="0"/>
              </w:numPr>
              <w:rPr>
                <w:i w:val="0"/>
              </w:rPr>
            </w:pPr>
            <w:r w:rsidRPr="008F7E0B">
              <w:rPr>
                <w:i w:val="0"/>
              </w:rPr>
              <w:t>Maintenance of standards in mature domains</w:t>
            </w:r>
          </w:p>
        </w:tc>
        <w:tc>
          <w:tcPr>
            <w:tcW w:w="4231" w:type="dxa"/>
            <w:shd w:val="clear" w:color="auto" w:fill="auto"/>
          </w:tcPr>
          <w:p w14:paraId="4F303628" w14:textId="77777777" w:rsidR="00D3731A" w:rsidRPr="006A58EA" w:rsidRDefault="00D3731A" w:rsidP="006A58EA">
            <w:pPr>
              <w:pStyle w:val="GuidelineB1"/>
              <w:numPr>
                <w:ilvl w:val="0"/>
                <w:numId w:val="0"/>
              </w:numPr>
              <w:rPr>
                <w:i w:val="0"/>
              </w:rPr>
            </w:pPr>
          </w:p>
        </w:tc>
      </w:tr>
      <w:tr w:rsidR="00D3731A" w14:paraId="4A7C5C9E" w14:textId="77777777" w:rsidTr="00471C0C">
        <w:tc>
          <w:tcPr>
            <w:tcW w:w="4262" w:type="dxa"/>
            <w:shd w:val="clear" w:color="auto" w:fill="auto"/>
          </w:tcPr>
          <w:p w14:paraId="4E0371EE" w14:textId="77777777" w:rsidR="00D3731A" w:rsidRPr="008F7E0B" w:rsidRDefault="00D3731A" w:rsidP="006A58EA">
            <w:pPr>
              <w:pStyle w:val="GuidelineB1"/>
              <w:numPr>
                <w:ilvl w:val="0"/>
                <w:numId w:val="0"/>
              </w:numPr>
              <w:rPr>
                <w:i w:val="0"/>
              </w:rPr>
            </w:pPr>
            <w:r w:rsidRPr="008F7E0B">
              <w:rPr>
                <w:i w:val="0"/>
              </w:rPr>
              <w:t>Innovation in mature domains</w:t>
            </w:r>
          </w:p>
        </w:tc>
        <w:tc>
          <w:tcPr>
            <w:tcW w:w="4231" w:type="dxa"/>
            <w:shd w:val="clear" w:color="auto" w:fill="auto"/>
          </w:tcPr>
          <w:p w14:paraId="75369844" w14:textId="094A0710" w:rsidR="00D3731A" w:rsidRPr="006A58EA" w:rsidRDefault="000F6984" w:rsidP="006A58EA">
            <w:pPr>
              <w:pStyle w:val="GuidelineB1"/>
              <w:numPr>
                <w:ilvl w:val="0"/>
                <w:numId w:val="0"/>
              </w:numPr>
              <w:rPr>
                <w:i w:val="0"/>
              </w:rPr>
            </w:pPr>
            <w:r>
              <w:rPr>
                <w:i w:val="0"/>
              </w:rPr>
              <w:t xml:space="preserve">New Service: </w:t>
            </w:r>
            <w:r w:rsidRPr="00CB7A98">
              <w:rPr>
                <w:i w:val="0"/>
              </w:rPr>
              <w:t>Interfacing of DSC radio equipment to Bridge Alert Management systems.</w:t>
            </w:r>
          </w:p>
        </w:tc>
      </w:tr>
      <w:tr w:rsidR="00D3731A" w14:paraId="252B90C5" w14:textId="77777777" w:rsidTr="00471C0C">
        <w:tc>
          <w:tcPr>
            <w:tcW w:w="4262" w:type="dxa"/>
            <w:shd w:val="clear" w:color="auto" w:fill="auto"/>
          </w:tcPr>
          <w:p w14:paraId="1FF9F33D" w14:textId="77777777" w:rsidR="00D3731A" w:rsidRPr="008F7E0B" w:rsidRDefault="00D3731A" w:rsidP="006A58EA">
            <w:pPr>
              <w:pStyle w:val="GuidelineB1"/>
              <w:numPr>
                <w:ilvl w:val="0"/>
                <w:numId w:val="0"/>
              </w:numPr>
              <w:rPr>
                <w:i w:val="0"/>
              </w:rPr>
            </w:pPr>
            <w:r w:rsidRPr="008F7E0B">
              <w:rPr>
                <w:i w:val="0"/>
              </w:rPr>
              <w:t>Emerging domains for ETSI</w:t>
            </w:r>
          </w:p>
        </w:tc>
        <w:tc>
          <w:tcPr>
            <w:tcW w:w="4231" w:type="dxa"/>
            <w:shd w:val="clear" w:color="auto" w:fill="auto"/>
          </w:tcPr>
          <w:p w14:paraId="52F53CD5" w14:textId="77777777" w:rsidR="00D3731A" w:rsidRPr="006A58EA" w:rsidRDefault="00D3731A" w:rsidP="006A58EA">
            <w:pPr>
              <w:pStyle w:val="GuidelineB1"/>
              <w:numPr>
                <w:ilvl w:val="0"/>
                <w:numId w:val="0"/>
              </w:numPr>
              <w:rPr>
                <w:i w:val="0"/>
              </w:rPr>
            </w:pPr>
          </w:p>
        </w:tc>
      </w:tr>
      <w:tr w:rsidR="00D3731A" w14:paraId="62AD35C9" w14:textId="77777777" w:rsidTr="00471C0C">
        <w:tc>
          <w:tcPr>
            <w:tcW w:w="4262" w:type="dxa"/>
            <w:shd w:val="clear" w:color="auto" w:fill="auto"/>
          </w:tcPr>
          <w:p w14:paraId="5B8E5934" w14:textId="77777777" w:rsidR="00D3731A" w:rsidRPr="008F7E0B" w:rsidRDefault="00D3731A" w:rsidP="006A58EA">
            <w:pPr>
              <w:pStyle w:val="GuidelineB1"/>
              <w:numPr>
                <w:ilvl w:val="0"/>
                <w:numId w:val="0"/>
              </w:numPr>
              <w:rPr>
                <w:i w:val="0"/>
              </w:rPr>
            </w:pPr>
            <w:r w:rsidRPr="008F7E0B">
              <w:rPr>
                <w:i w:val="0"/>
              </w:rPr>
              <w:t>Horizontal activities (quality, security, etc.)</w:t>
            </w:r>
          </w:p>
        </w:tc>
        <w:tc>
          <w:tcPr>
            <w:tcW w:w="4231" w:type="dxa"/>
            <w:shd w:val="clear" w:color="auto" w:fill="auto"/>
          </w:tcPr>
          <w:p w14:paraId="7F00F468" w14:textId="77777777" w:rsidR="00D3731A" w:rsidRPr="006A58EA" w:rsidRDefault="00D3731A" w:rsidP="006A58EA">
            <w:pPr>
              <w:pStyle w:val="GuidelineB1"/>
              <w:numPr>
                <w:ilvl w:val="0"/>
                <w:numId w:val="0"/>
              </w:numPr>
              <w:rPr>
                <w:i w:val="0"/>
              </w:rPr>
            </w:pPr>
          </w:p>
        </w:tc>
      </w:tr>
      <w:tr w:rsidR="00D3731A" w14:paraId="69251C0E" w14:textId="77777777" w:rsidTr="00471C0C">
        <w:tc>
          <w:tcPr>
            <w:tcW w:w="4262" w:type="dxa"/>
            <w:shd w:val="clear" w:color="auto" w:fill="auto"/>
          </w:tcPr>
          <w:p w14:paraId="29F5518A" w14:textId="77777777" w:rsidR="00D3731A" w:rsidRPr="008F7E0B" w:rsidRDefault="00D3731A" w:rsidP="006A58EA">
            <w:pPr>
              <w:pStyle w:val="GuidelineB1"/>
              <w:numPr>
                <w:ilvl w:val="0"/>
                <w:numId w:val="0"/>
              </w:numPr>
              <w:rPr>
                <w:i w:val="0"/>
              </w:rPr>
            </w:pPr>
            <w:r w:rsidRPr="008F7E0B">
              <w:rPr>
                <w:i w:val="0"/>
              </w:rPr>
              <w:t>Societal good / environmental</w:t>
            </w:r>
          </w:p>
        </w:tc>
        <w:tc>
          <w:tcPr>
            <w:tcW w:w="4231" w:type="dxa"/>
            <w:shd w:val="clear" w:color="auto" w:fill="auto"/>
          </w:tcPr>
          <w:p w14:paraId="4345D5BA" w14:textId="77777777" w:rsidR="00D3731A" w:rsidRPr="006A58EA" w:rsidRDefault="00D3731A" w:rsidP="006A58EA">
            <w:pPr>
              <w:pStyle w:val="GuidelineB1"/>
              <w:numPr>
                <w:ilvl w:val="0"/>
                <w:numId w:val="0"/>
              </w:numPr>
              <w:rPr>
                <w:i w:val="0"/>
              </w:rPr>
            </w:pPr>
          </w:p>
        </w:tc>
      </w:tr>
    </w:tbl>
    <w:p w14:paraId="4FB23CF8" w14:textId="77777777" w:rsidR="00D3731A" w:rsidRDefault="00D3731A" w:rsidP="00D3731A">
      <w:pPr>
        <w:pStyle w:val="GuidelineB1"/>
        <w:numPr>
          <w:ilvl w:val="0"/>
          <w:numId w:val="0"/>
        </w:numPr>
        <w:ind w:left="568" w:hanging="284"/>
      </w:pPr>
    </w:p>
    <w:p w14:paraId="03D9E7EA" w14:textId="77777777" w:rsidR="00D3731A" w:rsidRDefault="00D3731A" w:rsidP="00D3731A">
      <w:pPr>
        <w:pStyle w:val="GuidelineB1"/>
        <w:numPr>
          <w:ilvl w:val="0"/>
          <w:numId w:val="0"/>
        </w:numPr>
        <w:ind w:left="568" w:hanging="284"/>
      </w:pPr>
    </w:p>
    <w:p w14:paraId="746DEFBF" w14:textId="77777777" w:rsidR="007E467E" w:rsidRDefault="007E467E" w:rsidP="00A526B3"/>
    <w:p w14:paraId="38935777" w14:textId="1190BA6B" w:rsidR="00F32120" w:rsidRDefault="00FC2EE2" w:rsidP="00AB0CC7">
      <w:pPr>
        <w:pStyle w:val="Heading1"/>
      </w:pPr>
      <w:bookmarkStart w:id="2" w:name="_Toc229392237"/>
      <w:r>
        <w:t>ETSI Members Support</w:t>
      </w:r>
    </w:p>
    <w:p w14:paraId="65AC2A2F" w14:textId="77777777" w:rsidR="007D5EAB" w:rsidRDefault="007D5EAB" w:rsidP="00A526B3">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9E51E3" w14:paraId="17651674" w14:textId="77777777" w:rsidTr="00471C0C">
        <w:tc>
          <w:tcPr>
            <w:tcW w:w="421" w:type="dxa"/>
          </w:tcPr>
          <w:p w14:paraId="58DDE8D5" w14:textId="17A33264" w:rsidR="009E51E3" w:rsidRDefault="009E51E3" w:rsidP="009E51E3">
            <w:r>
              <w:t>1</w:t>
            </w:r>
          </w:p>
        </w:tc>
        <w:tc>
          <w:tcPr>
            <w:tcW w:w="4110" w:type="dxa"/>
          </w:tcPr>
          <w:p w14:paraId="479715D6" w14:textId="5D764F9F" w:rsidR="009E51E3" w:rsidRDefault="009E51E3" w:rsidP="009E51E3">
            <w:r>
              <w:t>ICOM</w:t>
            </w:r>
          </w:p>
        </w:tc>
        <w:tc>
          <w:tcPr>
            <w:tcW w:w="4536" w:type="dxa"/>
          </w:tcPr>
          <w:p w14:paraId="0A2D84A4" w14:textId="1ED96433" w:rsidR="009E51E3" w:rsidRDefault="009E51E3" w:rsidP="009E51E3">
            <w:r>
              <w:t>Pete Hizzey</w:t>
            </w:r>
          </w:p>
        </w:tc>
      </w:tr>
      <w:tr w:rsidR="009E51E3" w14:paraId="7B50426C" w14:textId="77777777" w:rsidTr="00471C0C">
        <w:tc>
          <w:tcPr>
            <w:tcW w:w="421" w:type="dxa"/>
          </w:tcPr>
          <w:p w14:paraId="535BE088" w14:textId="6AD0DDFF" w:rsidR="009E51E3" w:rsidRDefault="009E51E3" w:rsidP="009E51E3">
            <w:r>
              <w:t>2</w:t>
            </w:r>
          </w:p>
        </w:tc>
        <w:tc>
          <w:tcPr>
            <w:tcW w:w="4110" w:type="dxa"/>
          </w:tcPr>
          <w:p w14:paraId="1C1B2D05" w14:textId="14E5BF6A" w:rsidR="009E51E3" w:rsidRDefault="009E51E3" w:rsidP="009E51E3">
            <w:proofErr w:type="spellStart"/>
            <w:r>
              <w:t>Raymarine</w:t>
            </w:r>
            <w:proofErr w:type="spellEnd"/>
          </w:p>
        </w:tc>
        <w:tc>
          <w:tcPr>
            <w:tcW w:w="4536" w:type="dxa"/>
          </w:tcPr>
          <w:p w14:paraId="599ADA3A" w14:textId="4CECF28A" w:rsidR="009E51E3" w:rsidRDefault="009E51E3" w:rsidP="009E51E3">
            <w:r>
              <w:t>Andy Little</w:t>
            </w:r>
          </w:p>
        </w:tc>
      </w:tr>
      <w:tr w:rsidR="009E51E3" w14:paraId="62855C14" w14:textId="77777777" w:rsidTr="00471C0C">
        <w:tc>
          <w:tcPr>
            <w:tcW w:w="421" w:type="dxa"/>
          </w:tcPr>
          <w:p w14:paraId="4C2E5467" w14:textId="69E17E43" w:rsidR="009E51E3" w:rsidRDefault="009E51E3" w:rsidP="009E51E3">
            <w:r>
              <w:t>3</w:t>
            </w:r>
          </w:p>
        </w:tc>
        <w:tc>
          <w:tcPr>
            <w:tcW w:w="4110" w:type="dxa"/>
          </w:tcPr>
          <w:p w14:paraId="511116C7" w14:textId="39217857" w:rsidR="009E51E3" w:rsidRDefault="009E51E3" w:rsidP="009E51E3">
            <w:r w:rsidRPr="00904FF2">
              <w:t>Bliksrud Telecom</w:t>
            </w:r>
          </w:p>
        </w:tc>
        <w:tc>
          <w:tcPr>
            <w:tcW w:w="4536" w:type="dxa"/>
          </w:tcPr>
          <w:p w14:paraId="17A3BFB7" w14:textId="54128423" w:rsidR="009E51E3" w:rsidRDefault="009E51E3" w:rsidP="009E51E3">
            <w:r w:rsidRPr="00904FF2">
              <w:t>Bliksrud Eirik</w:t>
            </w:r>
          </w:p>
        </w:tc>
      </w:tr>
      <w:tr w:rsidR="009E51E3" w14:paraId="6B58C240" w14:textId="77777777" w:rsidTr="00471C0C">
        <w:tc>
          <w:tcPr>
            <w:tcW w:w="421" w:type="dxa"/>
          </w:tcPr>
          <w:p w14:paraId="599C975E" w14:textId="0AB5CFA6" w:rsidR="009E51E3" w:rsidRDefault="009E51E3" w:rsidP="009E51E3">
            <w:r>
              <w:t>4</w:t>
            </w:r>
          </w:p>
        </w:tc>
        <w:tc>
          <w:tcPr>
            <w:tcW w:w="4110" w:type="dxa"/>
          </w:tcPr>
          <w:p w14:paraId="312A58BD" w14:textId="65640715" w:rsidR="009E51E3" w:rsidRDefault="009E51E3" w:rsidP="009E51E3">
            <w:r w:rsidRPr="005D099A">
              <w:t>Federal Ministry of Economic Affairs and Energy</w:t>
            </w:r>
            <w:r>
              <w:t xml:space="preserve"> DE</w:t>
            </w:r>
          </w:p>
        </w:tc>
        <w:tc>
          <w:tcPr>
            <w:tcW w:w="4536" w:type="dxa"/>
          </w:tcPr>
          <w:p w14:paraId="409B0C99" w14:textId="49709EB3" w:rsidR="009E51E3" w:rsidRDefault="009E51E3" w:rsidP="009E51E3">
            <w:r>
              <w:t xml:space="preserve">Thomas </w:t>
            </w:r>
            <w:proofErr w:type="spellStart"/>
            <w:r>
              <w:t>Klavis</w:t>
            </w:r>
            <w:proofErr w:type="spellEnd"/>
          </w:p>
        </w:tc>
      </w:tr>
      <w:tr w:rsidR="000F6984" w14:paraId="25CD0DC3" w14:textId="77777777" w:rsidTr="00471C0C">
        <w:tc>
          <w:tcPr>
            <w:tcW w:w="421" w:type="dxa"/>
          </w:tcPr>
          <w:p w14:paraId="25FEDFF6" w14:textId="6A6334B9" w:rsidR="000F6984" w:rsidRDefault="000F6984" w:rsidP="000F6984">
            <w:r>
              <w:t>5</w:t>
            </w:r>
          </w:p>
        </w:tc>
        <w:tc>
          <w:tcPr>
            <w:tcW w:w="4110" w:type="dxa"/>
          </w:tcPr>
          <w:p w14:paraId="3DE2A993" w14:textId="7AEA8009" w:rsidR="000F6984" w:rsidRPr="005D099A" w:rsidRDefault="000F6984" w:rsidP="000F6984">
            <w:proofErr w:type="spellStart"/>
            <w:r>
              <w:t>Yaesu</w:t>
            </w:r>
            <w:proofErr w:type="spellEnd"/>
          </w:p>
        </w:tc>
        <w:tc>
          <w:tcPr>
            <w:tcW w:w="4536" w:type="dxa"/>
          </w:tcPr>
          <w:p w14:paraId="3B9031A3" w14:textId="113EC984" w:rsidR="000F6984" w:rsidRDefault="000F6984" w:rsidP="000F6984">
            <w:r>
              <w:t>Paul Bigwood</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746066" w:rsidRPr="00426E27" w14:paraId="1C4DF3BD" w14:textId="77777777" w:rsidTr="00885539">
        <w:trPr>
          <w:trHeight w:val="231"/>
        </w:trPr>
        <w:tc>
          <w:tcPr>
            <w:tcW w:w="2986" w:type="dxa"/>
          </w:tcPr>
          <w:p w14:paraId="1B4C3291" w14:textId="2E2FBE4A" w:rsidR="00746066" w:rsidRPr="009F2D55" w:rsidRDefault="00746066" w:rsidP="00746066">
            <w:pPr>
              <w:keepNext/>
              <w:keepLines/>
              <w:rPr>
                <w:lang w:val="fr-FR"/>
              </w:rPr>
            </w:pPr>
            <w:r>
              <w:t xml:space="preserve">ETSI </w:t>
            </w:r>
            <w:r w:rsidRPr="008E4B3F">
              <w:t>EN 300 338-1 V1.</w:t>
            </w:r>
            <w:r>
              <w:t>5</w:t>
            </w:r>
            <w:r w:rsidRPr="008E4B3F">
              <w:t>.</w:t>
            </w:r>
            <w:r>
              <w:t>1</w:t>
            </w:r>
          </w:p>
        </w:tc>
        <w:tc>
          <w:tcPr>
            <w:tcW w:w="4509" w:type="dxa"/>
          </w:tcPr>
          <w:p w14:paraId="553CB286" w14:textId="7944E2D8" w:rsidR="00746066" w:rsidRPr="00CC01C9" w:rsidRDefault="00746066" w:rsidP="00746066">
            <w:pPr>
              <w:keepNext/>
              <w:keepLines/>
            </w:pPr>
            <w:r>
              <w:t>Technical characteristics and methods of measurement for equipment for generation, transmission and reception of Digital Selective Calling (DSC) in the maritime MF, MF/HF and/or VHF mobile service; Part 1: Common requirements</w:t>
            </w:r>
          </w:p>
        </w:tc>
        <w:tc>
          <w:tcPr>
            <w:tcW w:w="1573" w:type="dxa"/>
            <w:tcMar>
              <w:left w:w="0" w:type="dxa"/>
              <w:right w:w="0" w:type="dxa"/>
            </w:tcMar>
          </w:tcPr>
          <w:p w14:paraId="0355D2D1" w14:textId="77777777" w:rsidR="00746066" w:rsidRPr="009F77EF" w:rsidRDefault="00746066" w:rsidP="00746066">
            <w:pPr>
              <w:jc w:val="center"/>
            </w:pPr>
          </w:p>
          <w:p w14:paraId="1499B452" w14:textId="0E8544FD" w:rsidR="00746066" w:rsidRPr="00CC01C9" w:rsidRDefault="00746066" w:rsidP="00746066">
            <w:pPr>
              <w:keepNext/>
              <w:keepLines/>
              <w:jc w:val="center"/>
            </w:pPr>
            <w:proofErr w:type="spellStart"/>
            <w:r w:rsidRPr="00A437D4">
              <w:rPr>
                <w:lang w:val="fr-FR"/>
              </w:rPr>
              <w:t>Published</w:t>
            </w:r>
            <w:proofErr w:type="spellEnd"/>
          </w:p>
        </w:tc>
      </w:tr>
      <w:tr w:rsidR="00746066" w:rsidRPr="00426E27" w14:paraId="245F2992" w14:textId="77777777" w:rsidTr="00885539">
        <w:trPr>
          <w:trHeight w:val="231"/>
        </w:trPr>
        <w:tc>
          <w:tcPr>
            <w:tcW w:w="2986" w:type="dxa"/>
          </w:tcPr>
          <w:p w14:paraId="53CC344F" w14:textId="77777777" w:rsidR="00746066" w:rsidRDefault="00746066" w:rsidP="00746066"/>
          <w:p w14:paraId="5BFF9EBA" w14:textId="77777777" w:rsidR="00746066" w:rsidRDefault="00746066" w:rsidP="00746066"/>
          <w:p w14:paraId="758C596C" w14:textId="445F92D6" w:rsidR="00746066" w:rsidRPr="009F2D55" w:rsidRDefault="00746066" w:rsidP="00746066">
            <w:pPr>
              <w:keepNext/>
              <w:keepLines/>
              <w:rPr>
                <w:lang w:val="fr-FR"/>
              </w:rPr>
            </w:pPr>
            <w:r>
              <w:t xml:space="preserve">ETSI </w:t>
            </w:r>
            <w:r w:rsidRPr="008E4B3F">
              <w:t>EN 300 338-2 V1.5.1</w:t>
            </w:r>
          </w:p>
        </w:tc>
        <w:tc>
          <w:tcPr>
            <w:tcW w:w="4509" w:type="dxa"/>
          </w:tcPr>
          <w:p w14:paraId="244F742E" w14:textId="62BF7992" w:rsidR="00746066" w:rsidRPr="00CC01C9" w:rsidRDefault="00746066" w:rsidP="00746066">
            <w:pPr>
              <w:keepNext/>
              <w:keepLines/>
            </w:pPr>
            <w:r>
              <w:t>Technical characteristics and methods of measurement for equipment for generation, transmission and reception of Digital Selective Calling (DSC) in the maritime MF, MF/HF and/or VHF mobile service; Part 2: Class AA DSC</w:t>
            </w:r>
          </w:p>
        </w:tc>
        <w:tc>
          <w:tcPr>
            <w:tcW w:w="1573" w:type="dxa"/>
            <w:tcMar>
              <w:left w:w="0" w:type="dxa"/>
              <w:right w:w="0" w:type="dxa"/>
            </w:tcMar>
          </w:tcPr>
          <w:p w14:paraId="29B46611" w14:textId="77777777" w:rsidR="00746066" w:rsidRDefault="00746066" w:rsidP="00746066">
            <w:pPr>
              <w:jc w:val="center"/>
            </w:pPr>
          </w:p>
          <w:p w14:paraId="1728CA93" w14:textId="08BC70F2" w:rsidR="00746066" w:rsidRPr="00CC01C9" w:rsidRDefault="00746066" w:rsidP="00746066">
            <w:pPr>
              <w:keepNext/>
              <w:keepLines/>
              <w:jc w:val="center"/>
            </w:pPr>
            <w:proofErr w:type="spellStart"/>
            <w:r w:rsidRPr="00A437D4">
              <w:rPr>
                <w:lang w:val="fr-FR"/>
              </w:rPr>
              <w:t>Published</w:t>
            </w:r>
            <w:proofErr w:type="spellEnd"/>
          </w:p>
        </w:tc>
      </w:tr>
      <w:tr w:rsidR="00746066" w:rsidRPr="00426E27" w14:paraId="65632CDE" w14:textId="77777777" w:rsidTr="00885539">
        <w:trPr>
          <w:trHeight w:val="215"/>
        </w:trPr>
        <w:tc>
          <w:tcPr>
            <w:tcW w:w="2986" w:type="dxa"/>
          </w:tcPr>
          <w:p w14:paraId="28BD2B33" w14:textId="77777777" w:rsidR="00746066" w:rsidRDefault="00746066" w:rsidP="00746066"/>
          <w:p w14:paraId="7C2F193E" w14:textId="77777777" w:rsidR="00746066" w:rsidRDefault="00746066" w:rsidP="00746066"/>
          <w:p w14:paraId="35E857EF" w14:textId="77777777" w:rsidR="00746066" w:rsidRDefault="00746066" w:rsidP="00746066"/>
          <w:p w14:paraId="5A7D0EEE" w14:textId="2190FFA0" w:rsidR="00746066" w:rsidRPr="002319CD" w:rsidRDefault="00746066" w:rsidP="00746066">
            <w:pPr>
              <w:keepNext/>
              <w:keepLines/>
              <w:rPr>
                <w:b/>
                <w:bCs/>
              </w:rPr>
            </w:pPr>
            <w:r>
              <w:t>ETSI EN 300 338-7 V0.0.17</w:t>
            </w:r>
          </w:p>
        </w:tc>
        <w:tc>
          <w:tcPr>
            <w:tcW w:w="4509" w:type="dxa"/>
          </w:tcPr>
          <w:p w14:paraId="0AB2A7A4" w14:textId="49E51E7B" w:rsidR="00746066" w:rsidRPr="00CC01C9" w:rsidRDefault="00746066" w:rsidP="00746066">
            <w:pPr>
              <w:keepNext/>
              <w:keepLines/>
            </w:pPr>
            <w:r>
              <w:t>Technical characteristics and methods of measurement for equipment for generation, transmission and reception of Digital Selective Calling (DSC) in the maritime MF, MF/HF and/or VHF mobile service; Part 7: Interfacing DSC radio equipment to Bridge Alert Management systems (BAM)</w:t>
            </w:r>
          </w:p>
        </w:tc>
        <w:tc>
          <w:tcPr>
            <w:tcW w:w="1573" w:type="dxa"/>
            <w:tcMar>
              <w:left w:w="0" w:type="dxa"/>
              <w:right w:w="0" w:type="dxa"/>
            </w:tcMar>
          </w:tcPr>
          <w:p w14:paraId="4D27A27F" w14:textId="77777777" w:rsidR="00746066" w:rsidRDefault="00746066" w:rsidP="00746066">
            <w:pPr>
              <w:jc w:val="center"/>
            </w:pPr>
          </w:p>
          <w:p w14:paraId="0491C75E" w14:textId="77777777" w:rsidR="00746066" w:rsidRDefault="00746066" w:rsidP="00746066">
            <w:pPr>
              <w:jc w:val="center"/>
            </w:pPr>
          </w:p>
          <w:p w14:paraId="679A23D5" w14:textId="77777777" w:rsidR="00746066" w:rsidRDefault="00746066" w:rsidP="00746066">
            <w:pPr>
              <w:jc w:val="center"/>
            </w:pPr>
          </w:p>
          <w:p w14:paraId="02D5F6A1" w14:textId="1F5D958C" w:rsidR="00746066" w:rsidRPr="00CC01C9" w:rsidRDefault="00746066" w:rsidP="00746066">
            <w:pPr>
              <w:keepNext/>
              <w:keepLines/>
              <w:jc w:val="center"/>
            </w:pPr>
            <w:r>
              <w:t>Early draft</w:t>
            </w:r>
          </w:p>
        </w:tc>
      </w:tr>
      <w:tr w:rsidR="00746066" w:rsidRPr="00426E27" w14:paraId="1F9111B9" w14:textId="77777777" w:rsidTr="00885539">
        <w:trPr>
          <w:trHeight w:val="215"/>
        </w:trPr>
        <w:tc>
          <w:tcPr>
            <w:tcW w:w="2986" w:type="dxa"/>
          </w:tcPr>
          <w:p w14:paraId="1B6199C3" w14:textId="77777777" w:rsidR="00746066" w:rsidRDefault="00746066" w:rsidP="00746066"/>
          <w:p w14:paraId="0A54801F" w14:textId="77777777" w:rsidR="00746066" w:rsidRDefault="00746066" w:rsidP="00746066"/>
          <w:p w14:paraId="66C3D42A" w14:textId="77777777" w:rsidR="00746066" w:rsidRDefault="00746066" w:rsidP="00746066"/>
          <w:p w14:paraId="534DB52B" w14:textId="52AB5578" w:rsidR="00746066" w:rsidRDefault="00746066" w:rsidP="00746066">
            <w:r>
              <w:t xml:space="preserve">ETSI </w:t>
            </w:r>
            <w:r w:rsidRPr="008E4B3F">
              <w:t>EN 300 338-</w:t>
            </w:r>
            <w:r>
              <w:t>8</w:t>
            </w:r>
            <w:r w:rsidRPr="008E4B3F">
              <w:t xml:space="preserve"> V</w:t>
            </w:r>
            <w:r>
              <w:t>0.0.14</w:t>
            </w:r>
          </w:p>
        </w:tc>
        <w:tc>
          <w:tcPr>
            <w:tcW w:w="4509" w:type="dxa"/>
          </w:tcPr>
          <w:p w14:paraId="672C1E24" w14:textId="75CF2348" w:rsidR="00746066" w:rsidRPr="00CC01C9" w:rsidRDefault="00746066" w:rsidP="00746066">
            <w:pPr>
              <w:keepNext/>
              <w:keepLines/>
            </w:pPr>
            <w:r>
              <w:t xml:space="preserve">Technical characteristics and methods of measurement for equipment for generation, transmission and reception of Digital Selective Calling (DSC) in the maritime MF, MF/HF and/or VHF mobile service; Part 8: Enabling </w:t>
            </w:r>
            <w:proofErr w:type="gramStart"/>
            <w:r>
              <w:t>DSC  radio</w:t>
            </w:r>
            <w:proofErr w:type="gramEnd"/>
            <w:r>
              <w:t xml:space="preserve"> equipment with remote control capabilities</w:t>
            </w:r>
          </w:p>
        </w:tc>
        <w:tc>
          <w:tcPr>
            <w:tcW w:w="1573" w:type="dxa"/>
            <w:tcMar>
              <w:left w:w="0" w:type="dxa"/>
              <w:right w:w="0" w:type="dxa"/>
            </w:tcMar>
          </w:tcPr>
          <w:p w14:paraId="643ED64D" w14:textId="77777777" w:rsidR="00746066" w:rsidRDefault="00746066" w:rsidP="00746066">
            <w:pPr>
              <w:jc w:val="center"/>
            </w:pPr>
          </w:p>
          <w:p w14:paraId="59B03BE3" w14:textId="77777777" w:rsidR="00746066" w:rsidRDefault="00746066" w:rsidP="00746066">
            <w:pPr>
              <w:jc w:val="center"/>
            </w:pPr>
          </w:p>
          <w:p w14:paraId="58F64D3A" w14:textId="77777777" w:rsidR="00746066" w:rsidRDefault="00746066" w:rsidP="00746066">
            <w:pPr>
              <w:jc w:val="center"/>
            </w:pPr>
          </w:p>
          <w:p w14:paraId="228D3E05" w14:textId="7BFD9B22" w:rsidR="00746066" w:rsidRPr="00CC01C9" w:rsidRDefault="00746066" w:rsidP="00746066">
            <w:pPr>
              <w:keepNext/>
              <w:keepLines/>
              <w:jc w:val="center"/>
            </w:pPr>
            <w:r>
              <w:t>Stable Draft</w:t>
            </w:r>
          </w:p>
        </w:tc>
      </w:tr>
      <w:tr w:rsidR="00746066" w:rsidRPr="00426E27" w14:paraId="2F8A100E" w14:textId="77777777" w:rsidTr="00885539">
        <w:trPr>
          <w:trHeight w:val="215"/>
        </w:trPr>
        <w:tc>
          <w:tcPr>
            <w:tcW w:w="2986" w:type="dxa"/>
          </w:tcPr>
          <w:p w14:paraId="6460EEFB" w14:textId="5E96A40E" w:rsidR="00746066" w:rsidRDefault="00746066" w:rsidP="00746066">
            <w:r w:rsidRPr="006828EB">
              <w:t>ITU-R M.493-15</w:t>
            </w:r>
          </w:p>
        </w:tc>
        <w:tc>
          <w:tcPr>
            <w:tcW w:w="4509" w:type="dxa"/>
          </w:tcPr>
          <w:p w14:paraId="75BCF5B6" w14:textId="26896FC1" w:rsidR="00746066" w:rsidRPr="00CC01C9" w:rsidRDefault="00746066" w:rsidP="00746066">
            <w:pPr>
              <w:keepNext/>
              <w:keepLines/>
            </w:pPr>
            <w:r w:rsidRPr="00F46C58">
              <w:t>Digital selective-calling system for use in the maritime mobile service</w:t>
            </w:r>
          </w:p>
        </w:tc>
        <w:tc>
          <w:tcPr>
            <w:tcW w:w="1573" w:type="dxa"/>
            <w:tcMar>
              <w:left w:w="0" w:type="dxa"/>
              <w:right w:w="0" w:type="dxa"/>
            </w:tcMar>
          </w:tcPr>
          <w:p w14:paraId="6D2B41D9" w14:textId="4B356B3A" w:rsidR="00746066" w:rsidRPr="00CC01C9" w:rsidRDefault="00746066" w:rsidP="00746066">
            <w:pPr>
              <w:keepNext/>
              <w:keepLines/>
              <w:jc w:val="center"/>
            </w:pPr>
            <w:r>
              <w:t>Published</w:t>
            </w:r>
          </w:p>
        </w:tc>
      </w:tr>
      <w:tr w:rsidR="00746066" w:rsidRPr="00426E27" w14:paraId="2F016B6C" w14:textId="77777777" w:rsidTr="00885539">
        <w:trPr>
          <w:trHeight w:val="215"/>
        </w:trPr>
        <w:tc>
          <w:tcPr>
            <w:tcW w:w="2986" w:type="dxa"/>
          </w:tcPr>
          <w:p w14:paraId="631C3128" w14:textId="6482CF0C" w:rsidR="00746066" w:rsidRPr="006828EB" w:rsidRDefault="00746066" w:rsidP="00746066">
            <w:r>
              <w:t xml:space="preserve">IEC 62923 series </w:t>
            </w:r>
          </w:p>
        </w:tc>
        <w:tc>
          <w:tcPr>
            <w:tcW w:w="4509" w:type="dxa"/>
          </w:tcPr>
          <w:p w14:paraId="0190F67D" w14:textId="77777777" w:rsidR="00746066" w:rsidRDefault="00746066" w:rsidP="00746066">
            <w:pPr>
              <w:pStyle w:val="Footer"/>
              <w:keepNext/>
              <w:keepLines/>
              <w:numPr>
                <w:ilvl w:val="12"/>
                <w:numId w:val="0"/>
              </w:numPr>
            </w:pPr>
            <w:r>
              <w:t>Maritime navigation and radiocommunication equipment and systems – Bridge</w:t>
            </w:r>
          </w:p>
          <w:p w14:paraId="4B96C909" w14:textId="314CD5CE" w:rsidR="00746066" w:rsidRPr="009F2D55" w:rsidRDefault="00746066" w:rsidP="00746066">
            <w:pPr>
              <w:keepNext/>
              <w:keepLines/>
              <w:rPr>
                <w:lang w:val="fr-FR"/>
              </w:rPr>
            </w:pPr>
            <w:r>
              <w:t>alert management</w:t>
            </w:r>
          </w:p>
        </w:tc>
        <w:tc>
          <w:tcPr>
            <w:tcW w:w="1573" w:type="dxa"/>
            <w:tcMar>
              <w:left w:w="0" w:type="dxa"/>
              <w:right w:w="0" w:type="dxa"/>
            </w:tcMar>
          </w:tcPr>
          <w:p w14:paraId="72AB419F" w14:textId="5B5F5DEB" w:rsidR="00746066" w:rsidRPr="009F2D55" w:rsidRDefault="00746066" w:rsidP="00746066">
            <w:pPr>
              <w:keepNext/>
              <w:keepLines/>
              <w:jc w:val="center"/>
              <w:rPr>
                <w:lang w:val="fr-FR"/>
              </w:rPr>
            </w:pPr>
            <w:r>
              <w:t>Published</w:t>
            </w:r>
          </w:p>
        </w:tc>
      </w:tr>
    </w:tbl>
    <w:p w14:paraId="668CC04B" w14:textId="77777777" w:rsidR="002F183F" w:rsidRDefault="002F183F" w:rsidP="002F183F">
      <w:pPr>
        <w:rPr>
          <w:lang w:val="fr-FR"/>
        </w:rPr>
      </w:pPr>
    </w:p>
    <w:p w14:paraId="40B9E732" w14:textId="77777777" w:rsidR="002F183F" w:rsidRDefault="002F183F" w:rsidP="002F183F">
      <w:pPr>
        <w:rPr>
          <w:lang w:val="fr-FR"/>
        </w:rPr>
      </w:pPr>
    </w:p>
    <w:p w14:paraId="36E73CDC" w14:textId="37141436" w:rsidR="002F183F" w:rsidRPr="00471C0C" w:rsidRDefault="002F183F" w:rsidP="00471C0C">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proofErr w:type="spellStart"/>
            <w:r w:rsidRPr="000037AD">
              <w:rPr>
                <w:b/>
              </w:rPr>
              <w:t>Deliv</w:t>
            </w:r>
            <w:proofErr w:type="spellEnd"/>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77777777" w:rsidR="00FC2EE2" w:rsidRPr="000037AD" w:rsidRDefault="00FC2EE2" w:rsidP="005C5AC0">
            <w:pPr>
              <w:keepNext/>
              <w:keepLines/>
              <w:rPr>
                <w:b/>
              </w:rPr>
            </w:pPr>
            <w:r w:rsidRPr="000037AD">
              <w:rPr>
                <w:b/>
              </w:rPr>
              <w:t>Scope</w:t>
            </w:r>
          </w:p>
        </w:tc>
        <w:tc>
          <w:tcPr>
            <w:tcW w:w="1378" w:type="dxa"/>
            <w:shd w:val="clear" w:color="auto" w:fill="B8CCE4"/>
            <w:vAlign w:val="center"/>
          </w:tcPr>
          <w:p w14:paraId="329C24A2" w14:textId="77777777" w:rsidR="00FC2EE2" w:rsidRPr="000037AD" w:rsidRDefault="00FC2EE2" w:rsidP="005C5AC0">
            <w:pPr>
              <w:keepNext/>
              <w:keepLines/>
              <w:rPr>
                <w:b/>
              </w:rPr>
            </w:pPr>
            <w:r w:rsidRPr="005E51C2">
              <w:rPr>
                <w:b/>
              </w:rPr>
              <w:t>Expected date for publication</w:t>
            </w:r>
          </w:p>
        </w:tc>
      </w:tr>
      <w:tr w:rsidR="00FC2EE2" w14:paraId="1F784BD8" w14:textId="77777777" w:rsidTr="00471C0C">
        <w:tc>
          <w:tcPr>
            <w:tcW w:w="750" w:type="dxa"/>
          </w:tcPr>
          <w:p w14:paraId="573D36BE" w14:textId="77777777" w:rsidR="00FC2EE2" w:rsidRDefault="00FC2EE2" w:rsidP="005C5AC0">
            <w:pPr>
              <w:keepNext/>
              <w:keepLines/>
            </w:pPr>
            <w:r>
              <w:t>D1</w:t>
            </w:r>
          </w:p>
        </w:tc>
        <w:tc>
          <w:tcPr>
            <w:tcW w:w="1732" w:type="dxa"/>
          </w:tcPr>
          <w:p w14:paraId="1694B116" w14:textId="290854F4" w:rsidR="00FC2EE2" w:rsidRDefault="007669CF" w:rsidP="005C5AC0">
            <w:pPr>
              <w:keepNext/>
              <w:keepLines/>
            </w:pPr>
            <w:r>
              <w:t>DEN/ERM-TGMAR-087-7 V1.1.1</w:t>
            </w:r>
          </w:p>
        </w:tc>
        <w:tc>
          <w:tcPr>
            <w:tcW w:w="5201" w:type="dxa"/>
          </w:tcPr>
          <w:p w14:paraId="74F944EA" w14:textId="678BDB3F" w:rsidR="005E51C2" w:rsidRDefault="005E51C2" w:rsidP="005E51C2">
            <w:pPr>
              <w:keepNext/>
              <w:keepLines/>
            </w:pPr>
            <w:r>
              <w:t xml:space="preserve">Working title: </w:t>
            </w:r>
            <w:r w:rsidR="002258C3">
              <w:t>BAM</w:t>
            </w:r>
          </w:p>
          <w:p w14:paraId="63DA9F3C" w14:textId="19D5A957" w:rsidR="00FC2EE2" w:rsidRDefault="005E51C2" w:rsidP="005E51C2">
            <w:pPr>
              <w:keepNext/>
              <w:keepLines/>
            </w:pPr>
            <w:r>
              <w:t>Scope: t</w:t>
            </w:r>
            <w:r w:rsidRPr="00ED0D6F">
              <w:t>o define a control interface for DSC automated procedures and alarms</w:t>
            </w:r>
          </w:p>
        </w:tc>
        <w:tc>
          <w:tcPr>
            <w:tcW w:w="1378" w:type="dxa"/>
          </w:tcPr>
          <w:p w14:paraId="551B9D8F" w14:textId="6428A2C5" w:rsidR="00FC2EE2" w:rsidRDefault="005E51C2" w:rsidP="005C5AC0">
            <w:pPr>
              <w:keepNext/>
              <w:keepLines/>
            </w:pPr>
            <w:r>
              <w:t>2021-11-30</w:t>
            </w:r>
          </w:p>
        </w:tc>
      </w:tr>
    </w:tbl>
    <w:p w14:paraId="0322090B" w14:textId="1E08F0BE" w:rsidR="00F27814" w:rsidRDefault="00F27814" w:rsidP="00A526B3"/>
    <w:p w14:paraId="7462A15F" w14:textId="77777777" w:rsidR="00885539" w:rsidRDefault="00885539" w:rsidP="00885539">
      <w:pPr>
        <w:pStyle w:val="Heading2"/>
        <w:ind w:left="567" w:hanging="567"/>
        <w:textAlignment w:val="auto"/>
      </w:pPr>
      <w:r>
        <w:t>Deliverables schedule:</w:t>
      </w:r>
    </w:p>
    <w:p w14:paraId="06D5BD9D" w14:textId="77777777" w:rsidR="00885539" w:rsidRPr="00892139" w:rsidRDefault="00885539" w:rsidP="00885539">
      <w:r>
        <w:t xml:space="preserve">The STF will produce the </w:t>
      </w:r>
      <w:r w:rsidRPr="00892139">
        <w:t>deliverable according to the following time scale (</w:t>
      </w:r>
      <w:r w:rsidRPr="00105117">
        <w:t>all Work Items</w:t>
      </w:r>
      <w:r w:rsidRPr="00892139">
        <w:t>):</w:t>
      </w:r>
    </w:p>
    <w:p w14:paraId="50D7EC80" w14:textId="77777777" w:rsidR="00885539" w:rsidRPr="00892139" w:rsidRDefault="00885539" w:rsidP="00885539"/>
    <w:p w14:paraId="0698DABF" w14:textId="7EB232A3" w:rsidR="00885539" w:rsidRPr="00105117" w:rsidRDefault="00885539" w:rsidP="00885539">
      <w:pPr>
        <w:numPr>
          <w:ilvl w:val="0"/>
          <w:numId w:val="31"/>
        </w:numPr>
        <w:tabs>
          <w:tab w:val="clear" w:pos="1418"/>
          <w:tab w:val="clear" w:pos="4678"/>
          <w:tab w:val="clear" w:pos="5954"/>
          <w:tab w:val="left" w:pos="567"/>
          <w:tab w:val="left" w:pos="2410"/>
        </w:tabs>
        <w:textAlignment w:val="auto"/>
      </w:pPr>
      <w:r w:rsidRPr="00105117">
        <w:t>Start of work</w:t>
      </w:r>
      <w:r w:rsidRPr="00105117">
        <w:tab/>
      </w:r>
      <w:r>
        <w:t>01-</w:t>
      </w:r>
      <w:r w:rsidR="00F06407">
        <w:t>10</w:t>
      </w:r>
      <w:r>
        <w:t>-2020</w:t>
      </w:r>
    </w:p>
    <w:p w14:paraId="310C889C" w14:textId="77777777" w:rsidR="00885539" w:rsidRPr="00105117" w:rsidRDefault="00885539" w:rsidP="00885539">
      <w:pPr>
        <w:numPr>
          <w:ilvl w:val="0"/>
          <w:numId w:val="31"/>
        </w:numPr>
        <w:tabs>
          <w:tab w:val="clear" w:pos="1418"/>
          <w:tab w:val="clear" w:pos="4678"/>
          <w:tab w:val="clear" w:pos="5954"/>
          <w:tab w:val="left" w:pos="567"/>
          <w:tab w:val="left" w:pos="2410"/>
        </w:tabs>
        <w:textAlignment w:val="auto"/>
      </w:pPr>
      <w:r>
        <w:t>Stable</w:t>
      </w:r>
      <w:r w:rsidRPr="00105117">
        <w:t xml:space="preserve"> draft</w:t>
      </w:r>
      <w:r w:rsidRPr="00105117">
        <w:tab/>
      </w:r>
      <w:r>
        <w:t>30-12-2020</w:t>
      </w:r>
    </w:p>
    <w:p w14:paraId="48E19D7E" w14:textId="77777777" w:rsidR="00885539" w:rsidRPr="00105117" w:rsidRDefault="00885539" w:rsidP="00885539">
      <w:pPr>
        <w:numPr>
          <w:ilvl w:val="0"/>
          <w:numId w:val="31"/>
        </w:numPr>
        <w:tabs>
          <w:tab w:val="clear" w:pos="1418"/>
          <w:tab w:val="clear" w:pos="4678"/>
          <w:tab w:val="clear" w:pos="5954"/>
          <w:tab w:val="left" w:pos="567"/>
          <w:tab w:val="left" w:pos="2410"/>
        </w:tabs>
        <w:textAlignment w:val="auto"/>
      </w:pPr>
      <w:r>
        <w:t>Final</w:t>
      </w:r>
      <w:r w:rsidRPr="00105117">
        <w:t xml:space="preserve"> draft</w:t>
      </w:r>
      <w:r w:rsidRPr="00105117">
        <w:tab/>
      </w:r>
      <w:r>
        <w:t>30</w:t>
      </w:r>
      <w:r w:rsidRPr="00105117">
        <w:t>-0</w:t>
      </w:r>
      <w:r>
        <w:t>3</w:t>
      </w:r>
      <w:r w:rsidRPr="00105117">
        <w:t>-20</w:t>
      </w:r>
      <w:r>
        <w:t>21</w:t>
      </w:r>
    </w:p>
    <w:p w14:paraId="1263B5EE" w14:textId="77777777" w:rsidR="00885539" w:rsidRPr="00105117" w:rsidRDefault="00885539" w:rsidP="00885539">
      <w:pPr>
        <w:numPr>
          <w:ilvl w:val="0"/>
          <w:numId w:val="31"/>
        </w:numPr>
        <w:tabs>
          <w:tab w:val="clear" w:pos="1418"/>
          <w:tab w:val="clear" w:pos="4678"/>
          <w:tab w:val="clear" w:pos="5954"/>
          <w:tab w:val="left" w:pos="567"/>
          <w:tab w:val="left" w:pos="2410"/>
        </w:tabs>
        <w:textAlignment w:val="auto"/>
      </w:pPr>
      <w:r w:rsidRPr="00105117">
        <w:t>WG approval</w:t>
      </w:r>
      <w:r w:rsidRPr="00105117">
        <w:tab/>
      </w:r>
      <w:r>
        <w:t>30</w:t>
      </w:r>
      <w:r w:rsidRPr="00105117">
        <w:t>-</w:t>
      </w:r>
      <w:r>
        <w:t>03</w:t>
      </w:r>
      <w:r w:rsidRPr="00105117">
        <w:t>-20</w:t>
      </w:r>
      <w:r>
        <w:t>21</w:t>
      </w:r>
    </w:p>
    <w:p w14:paraId="1647260F" w14:textId="77777777" w:rsidR="00885539" w:rsidRDefault="00885539" w:rsidP="00885539">
      <w:pPr>
        <w:numPr>
          <w:ilvl w:val="0"/>
          <w:numId w:val="31"/>
        </w:numPr>
        <w:tabs>
          <w:tab w:val="clear" w:pos="1418"/>
          <w:tab w:val="clear" w:pos="4678"/>
          <w:tab w:val="clear" w:pos="5954"/>
          <w:tab w:val="left" w:pos="567"/>
          <w:tab w:val="left" w:pos="2410"/>
        </w:tabs>
        <w:textAlignment w:val="auto"/>
      </w:pPr>
      <w:r w:rsidRPr="00105117">
        <w:t>TB approval</w:t>
      </w:r>
      <w:r w:rsidRPr="00105117">
        <w:tab/>
      </w:r>
      <w:r>
        <w:t>30</w:t>
      </w:r>
      <w:r w:rsidRPr="00105117">
        <w:t>-</w:t>
      </w:r>
      <w:r>
        <w:t>04</w:t>
      </w:r>
      <w:r w:rsidRPr="00105117">
        <w:t>-20</w:t>
      </w:r>
      <w:r>
        <w:t>21</w:t>
      </w:r>
    </w:p>
    <w:p w14:paraId="428BC293" w14:textId="77777777" w:rsidR="00885539" w:rsidRDefault="00885539" w:rsidP="00885539">
      <w:pPr>
        <w:numPr>
          <w:ilvl w:val="0"/>
          <w:numId w:val="31"/>
        </w:numPr>
        <w:tabs>
          <w:tab w:val="clear" w:pos="1418"/>
          <w:tab w:val="clear" w:pos="4678"/>
          <w:tab w:val="clear" w:pos="5954"/>
          <w:tab w:val="left" w:pos="567"/>
          <w:tab w:val="left" w:pos="2410"/>
        </w:tabs>
        <w:textAlignment w:val="auto"/>
      </w:pPr>
      <w:r>
        <w:t>Start of ENAP</w:t>
      </w:r>
      <w:r>
        <w:tab/>
        <w:t>28-05-2021</w:t>
      </w:r>
    </w:p>
    <w:p w14:paraId="06B452EE" w14:textId="42ABD2A5" w:rsidR="00885539" w:rsidRDefault="00885539" w:rsidP="00885539">
      <w:pPr>
        <w:numPr>
          <w:ilvl w:val="0"/>
          <w:numId w:val="31"/>
        </w:numPr>
        <w:tabs>
          <w:tab w:val="clear" w:pos="1418"/>
          <w:tab w:val="clear" w:pos="4678"/>
          <w:tab w:val="clear" w:pos="5954"/>
          <w:tab w:val="left" w:pos="567"/>
          <w:tab w:val="left" w:pos="2410"/>
        </w:tabs>
        <w:textAlignment w:val="auto"/>
      </w:pPr>
      <w:r>
        <w:t>End of ENAP</w:t>
      </w:r>
      <w:r>
        <w:tab/>
        <w:t>27-08-2021</w:t>
      </w:r>
    </w:p>
    <w:p w14:paraId="54BCD324" w14:textId="5329382C" w:rsidR="00237543" w:rsidRDefault="00237543" w:rsidP="00885539">
      <w:pPr>
        <w:numPr>
          <w:ilvl w:val="0"/>
          <w:numId w:val="31"/>
        </w:numPr>
        <w:tabs>
          <w:tab w:val="clear" w:pos="1418"/>
          <w:tab w:val="clear" w:pos="4678"/>
          <w:tab w:val="clear" w:pos="5954"/>
          <w:tab w:val="left" w:pos="567"/>
          <w:tab w:val="left" w:pos="2410"/>
        </w:tabs>
        <w:textAlignment w:val="auto"/>
      </w:pPr>
      <w:r>
        <w:t>Start of Vote</w:t>
      </w:r>
      <w:r>
        <w:tab/>
        <w:t>1</w:t>
      </w:r>
      <w:bookmarkStart w:id="4" w:name="_GoBack"/>
      <w:bookmarkEnd w:id="4"/>
      <w:r>
        <w:t>7-09-2021*</w:t>
      </w:r>
    </w:p>
    <w:p w14:paraId="1D24AC0C" w14:textId="3D2BC4C9" w:rsidR="00237543" w:rsidRPr="00105117" w:rsidRDefault="00237543" w:rsidP="00885539">
      <w:pPr>
        <w:numPr>
          <w:ilvl w:val="0"/>
          <w:numId w:val="31"/>
        </w:numPr>
        <w:tabs>
          <w:tab w:val="clear" w:pos="1418"/>
          <w:tab w:val="clear" w:pos="4678"/>
          <w:tab w:val="clear" w:pos="5954"/>
          <w:tab w:val="left" w:pos="567"/>
          <w:tab w:val="left" w:pos="2410"/>
        </w:tabs>
        <w:textAlignment w:val="auto"/>
      </w:pPr>
      <w:r>
        <w:t>End of Vote</w:t>
      </w:r>
      <w:r>
        <w:tab/>
        <w:t>16-11-2021*</w:t>
      </w:r>
    </w:p>
    <w:p w14:paraId="4EDE198D" w14:textId="77777777" w:rsidR="00885539" w:rsidRPr="00105117" w:rsidRDefault="00885539" w:rsidP="00885539">
      <w:pPr>
        <w:numPr>
          <w:ilvl w:val="0"/>
          <w:numId w:val="31"/>
        </w:numPr>
        <w:tabs>
          <w:tab w:val="clear" w:pos="1418"/>
          <w:tab w:val="clear" w:pos="4678"/>
          <w:tab w:val="clear" w:pos="5954"/>
          <w:tab w:val="left" w:pos="567"/>
          <w:tab w:val="left" w:pos="2410"/>
        </w:tabs>
        <w:textAlignment w:val="auto"/>
      </w:pPr>
      <w:r w:rsidRPr="00105117">
        <w:t>Publication</w:t>
      </w:r>
      <w:r w:rsidRPr="00105117">
        <w:tab/>
      </w:r>
      <w:r>
        <w:t>30</w:t>
      </w:r>
      <w:r w:rsidRPr="00105117">
        <w:t>-</w:t>
      </w:r>
      <w:r>
        <w:t>11</w:t>
      </w:r>
      <w:r w:rsidRPr="00105117">
        <w:t>-20</w:t>
      </w:r>
      <w:r>
        <w:t xml:space="preserve">21* </w:t>
      </w:r>
    </w:p>
    <w:p w14:paraId="39870CB1" w14:textId="77777777" w:rsidR="00885539" w:rsidRPr="00892139" w:rsidRDefault="00885539" w:rsidP="00885539"/>
    <w:p w14:paraId="58085BAC" w14:textId="7B66E2B7" w:rsidR="00F27814" w:rsidRDefault="00885539" w:rsidP="00F36580">
      <w:r w:rsidRPr="00892139">
        <w:t xml:space="preserve">* </w:t>
      </w:r>
      <w:r>
        <w:t xml:space="preserve">it is assumed that </w:t>
      </w:r>
      <w:r w:rsidR="00237543">
        <w:t xml:space="preserve">technical </w:t>
      </w:r>
      <w:r>
        <w:t>comments are receive during the ENAP</w:t>
      </w:r>
      <w:r w:rsidR="00237543">
        <w:t xml:space="preserve">. </w:t>
      </w:r>
      <w:r>
        <w:t xml:space="preserve">If this is not the case publication will take place by September 2021. </w:t>
      </w:r>
      <w:r w:rsidR="00F27814">
        <w:br w:type="page"/>
      </w:r>
    </w:p>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885539">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885539">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885539">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885539">
            <w:pPr>
              <w:pStyle w:val="StyleBoldBefore6ptAfter6ptCentered"/>
              <w:keepNext/>
              <w:keepLines/>
              <w:spacing w:before="0" w:after="0"/>
            </w:pPr>
          </w:p>
        </w:tc>
      </w:tr>
      <w:tr w:rsidR="00356B16" w14:paraId="25B00C33" w14:textId="77777777" w:rsidTr="00471C0C">
        <w:trPr>
          <w:jc w:val="center"/>
        </w:trPr>
        <w:tc>
          <w:tcPr>
            <w:tcW w:w="4649" w:type="dxa"/>
            <w:shd w:val="clear" w:color="auto" w:fill="auto"/>
            <w:vAlign w:val="center"/>
          </w:tcPr>
          <w:p w14:paraId="58CF15B0" w14:textId="5D9DF86E" w:rsidR="00356B16" w:rsidRDefault="00AC779B" w:rsidP="00885539">
            <w:pPr>
              <w:keepNext/>
              <w:keepLines/>
              <w:jc w:val="left"/>
            </w:pPr>
            <w:r w:rsidRPr="00074B16">
              <w:rPr>
                <w:sz w:val="18"/>
                <w:szCs w:val="18"/>
              </w:rPr>
              <w:t>Project Management</w:t>
            </w:r>
          </w:p>
        </w:tc>
        <w:tc>
          <w:tcPr>
            <w:tcW w:w="1842" w:type="dxa"/>
            <w:shd w:val="clear" w:color="auto" w:fill="auto"/>
          </w:tcPr>
          <w:p w14:paraId="27B35426" w14:textId="643207BF" w:rsidR="00356B16" w:rsidRDefault="00F67E82" w:rsidP="00885539">
            <w:pPr>
              <w:keepNext/>
              <w:keepLines/>
              <w:tabs>
                <w:tab w:val="clear" w:pos="1418"/>
                <w:tab w:val="clear" w:pos="4678"/>
                <w:tab w:val="clear" w:pos="5954"/>
                <w:tab w:val="clear" w:pos="7088"/>
              </w:tabs>
              <w:jc w:val="center"/>
            </w:pPr>
            <w:r>
              <w:t>1 800</w:t>
            </w:r>
          </w:p>
        </w:tc>
      </w:tr>
      <w:tr w:rsidR="00356B16" w14:paraId="574BD259" w14:textId="77777777" w:rsidTr="00471C0C">
        <w:trPr>
          <w:jc w:val="center"/>
        </w:trPr>
        <w:tc>
          <w:tcPr>
            <w:tcW w:w="4649" w:type="dxa"/>
            <w:shd w:val="clear" w:color="auto" w:fill="auto"/>
            <w:vAlign w:val="center"/>
          </w:tcPr>
          <w:p w14:paraId="7D119F73" w14:textId="351476B9" w:rsidR="00356B16" w:rsidRDefault="00F67E82" w:rsidP="00885539">
            <w:pPr>
              <w:keepNext/>
              <w:keepLines/>
              <w:jc w:val="left"/>
            </w:pPr>
            <w:r w:rsidRPr="009E0149">
              <w:rPr>
                <w:sz w:val="18"/>
                <w:szCs w:val="18"/>
              </w:rPr>
              <w:t xml:space="preserve">Development of </w:t>
            </w:r>
            <w:r w:rsidR="002258C3">
              <w:rPr>
                <w:sz w:val="18"/>
                <w:szCs w:val="18"/>
              </w:rPr>
              <w:t xml:space="preserve">BAM </w:t>
            </w:r>
            <w:proofErr w:type="gramStart"/>
            <w:r w:rsidR="002258C3">
              <w:rPr>
                <w:sz w:val="18"/>
                <w:szCs w:val="18"/>
              </w:rPr>
              <w:t xml:space="preserve">Interface </w:t>
            </w:r>
            <w:r w:rsidRPr="009E0149">
              <w:rPr>
                <w:sz w:val="18"/>
                <w:szCs w:val="18"/>
              </w:rPr>
              <w:t xml:space="preserve"> European</w:t>
            </w:r>
            <w:proofErr w:type="gramEnd"/>
            <w:r w:rsidRPr="009E0149">
              <w:rPr>
                <w:sz w:val="18"/>
                <w:szCs w:val="18"/>
              </w:rPr>
              <w:t xml:space="preserve"> Norm (EN 300 338-7)</w:t>
            </w:r>
          </w:p>
        </w:tc>
        <w:tc>
          <w:tcPr>
            <w:tcW w:w="1842" w:type="dxa"/>
            <w:shd w:val="clear" w:color="auto" w:fill="auto"/>
          </w:tcPr>
          <w:p w14:paraId="7FE6E0D2" w14:textId="3691B2D3" w:rsidR="00356B16" w:rsidRDefault="00F67E82" w:rsidP="00885539">
            <w:pPr>
              <w:keepNext/>
              <w:keepLines/>
              <w:tabs>
                <w:tab w:val="clear" w:pos="1418"/>
                <w:tab w:val="clear" w:pos="4678"/>
                <w:tab w:val="clear" w:pos="5954"/>
                <w:tab w:val="clear" w:pos="7088"/>
              </w:tabs>
              <w:jc w:val="center"/>
            </w:pPr>
            <w:r>
              <w:t>12 000</w:t>
            </w: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471C0C" w:rsidRDefault="00B7194C" w:rsidP="00885539">
            <w:pPr>
              <w:keepNext/>
              <w:keepLines/>
              <w:jc w:val="left"/>
              <w:rPr>
                <w:b/>
                <w:sz w:val="22"/>
              </w:rPr>
            </w:pPr>
            <w:r w:rsidRPr="00471C0C">
              <w:rPr>
                <w:b/>
                <w:sz w:val="22"/>
              </w:rPr>
              <w:t>TOTAL</w:t>
            </w:r>
          </w:p>
        </w:tc>
        <w:tc>
          <w:tcPr>
            <w:tcW w:w="1842" w:type="dxa"/>
            <w:shd w:val="clear" w:color="auto" w:fill="E7E6E6" w:themeFill="background2"/>
          </w:tcPr>
          <w:p w14:paraId="7C15310F" w14:textId="3F11A874" w:rsidR="00356B16" w:rsidRPr="00F67E82" w:rsidRDefault="00F67E82" w:rsidP="00885539">
            <w:pPr>
              <w:keepNext/>
              <w:keepLines/>
              <w:tabs>
                <w:tab w:val="clear" w:pos="1418"/>
                <w:tab w:val="clear" w:pos="4678"/>
                <w:tab w:val="clear" w:pos="5954"/>
                <w:tab w:val="clear" w:pos="7088"/>
              </w:tabs>
              <w:jc w:val="center"/>
              <w:rPr>
                <w:b/>
                <w:bCs/>
                <w:sz w:val="22"/>
              </w:rPr>
            </w:pPr>
            <w:r w:rsidRPr="00F67E82">
              <w:rPr>
                <w:b/>
                <w:bCs/>
                <w:sz w:val="22"/>
              </w:rPr>
              <w:t>13 800</w:t>
            </w:r>
          </w:p>
        </w:tc>
      </w:tr>
    </w:tbl>
    <w:p w14:paraId="1274AC37" w14:textId="77777777" w:rsidR="00356B16" w:rsidRPr="00471C0C" w:rsidRDefault="00356B16" w:rsidP="00471C0C"/>
    <w:p w14:paraId="40F01B0F" w14:textId="77777777" w:rsidR="002F183F" w:rsidRPr="00A526B3" w:rsidRDefault="002F183F" w:rsidP="002F183F"/>
    <w:p w14:paraId="564ADA5A" w14:textId="42FA8453" w:rsidR="002F183F" w:rsidRDefault="002F183F" w:rsidP="002F183F">
      <w:pPr>
        <w:pStyle w:val="Heading2"/>
      </w:pPr>
      <w:r w:rsidRPr="005D33AE">
        <w:t xml:space="preserve">Travel </w:t>
      </w:r>
      <w:r w:rsidR="00553764">
        <w:t>budget</w:t>
      </w:r>
    </w:p>
    <w:p w14:paraId="1FB33C92" w14:textId="3D57254F" w:rsidR="007F77B6" w:rsidRPr="007F77B6" w:rsidRDefault="007F77B6" w:rsidP="007F77B6">
      <w:r>
        <w:t>Presentation of reports and results to TC ERM and/or ERM TGMARINE (3</w:t>
      </w:r>
      <w:r w:rsidRPr="007B584C">
        <w:t xml:space="preserve"> travels</w:t>
      </w:r>
      <w:r>
        <w:t xml:space="preserve">) for a budget of 2 400 Euros. </w:t>
      </w:r>
    </w:p>
    <w:p w14:paraId="6A839735" w14:textId="77777777" w:rsidR="002F183F" w:rsidRDefault="002F183F" w:rsidP="002F183F"/>
    <w:p w14:paraId="554CBCF2" w14:textId="77777777" w:rsidR="002F183F" w:rsidRPr="00A526B3" w:rsidRDefault="002F183F" w:rsidP="002F183F"/>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5" w:name="_Toc64817083"/>
    </w:p>
    <w:p w14:paraId="73E858FE" w14:textId="77777777" w:rsidR="00B92934" w:rsidRPr="004044D7" w:rsidRDefault="00B92934" w:rsidP="00B92934">
      <w:pPr>
        <w:pStyle w:val="Heading2"/>
      </w:pPr>
      <w:r>
        <w:t xml:space="preserve">Organization of the work </w:t>
      </w:r>
    </w:p>
    <w:p w14:paraId="74D6E55C" w14:textId="77777777" w:rsidR="000208CD" w:rsidRDefault="000208CD" w:rsidP="000208CD">
      <w:r>
        <w:t xml:space="preserve">The work consists in developing one single specification: EN 300 338-7. If no comments are received during the approval process, the deliverable will be published in September 2021 and therefore the </w:t>
      </w:r>
      <w:r w:rsidRPr="00A043AE">
        <w:t>STF can be closed accordingly. If comments are received, 2 additional months for NV are needed and</w:t>
      </w:r>
      <w:r>
        <w:t xml:space="preserve"> </w:t>
      </w:r>
      <w:proofErr w:type="spellStart"/>
      <w:r>
        <w:t>thefore</w:t>
      </w:r>
      <w:proofErr w:type="spellEnd"/>
      <w:r>
        <w:t xml:space="preserve"> the deliverable will be published in November 2021. </w:t>
      </w:r>
      <w:r w:rsidRPr="00B86A6B">
        <w:t xml:space="preserve"> No steering group will be needed</w:t>
      </w:r>
      <w:r>
        <w:t xml:space="preserve"> and most of the work is expected to be done remotely. </w:t>
      </w:r>
    </w:p>
    <w:p w14:paraId="6B63EF83" w14:textId="77777777" w:rsidR="00B92934" w:rsidRDefault="00B92934" w:rsidP="00471C0C">
      <w:pPr>
        <w:pStyle w:val="Heading2"/>
        <w:numPr>
          <w:ilvl w:val="0"/>
          <w:numId w:val="0"/>
        </w:numPr>
      </w:pPr>
    </w:p>
    <w:p w14:paraId="0A729355" w14:textId="02AA00E5" w:rsidR="00FC2EE2" w:rsidRPr="008F7E0B" w:rsidRDefault="00FC2EE2" w:rsidP="00FC2EE2">
      <w:pPr>
        <w:pStyle w:val="Heading2"/>
      </w:pPr>
      <w:r w:rsidRPr="008F7E0B">
        <w:t>Tasks for which the STF support is necessary</w:t>
      </w:r>
    </w:p>
    <w:p w14:paraId="7230B3BE" w14:textId="77777777" w:rsidR="00885539" w:rsidRPr="001C7450" w:rsidRDefault="00885539" w:rsidP="00885539">
      <w:r w:rsidRPr="001C7450">
        <w:t xml:space="preserve">It is requested that the STF develops a European Norm (EN 300 338-7) for the definition of a control interface for DSC automated procedures and alarms. The development of this specification requires specialized skills not currently available in TG MARINE. Hence the involvement of external experts is needed in order to assure timely completion and high quality of the deliverable. The support of an STF is also required in order not to delay the deployment of DSC remote control solutions in the European market. </w:t>
      </w:r>
    </w:p>
    <w:p w14:paraId="3057FC89" w14:textId="77777777" w:rsidR="00FC2EE2" w:rsidRPr="000A5E70" w:rsidRDefault="00FC2EE2" w:rsidP="00FC2EE2"/>
    <w:p w14:paraId="175A4884" w14:textId="77777777" w:rsidR="00FC2EE2" w:rsidRDefault="00FC2EE2" w:rsidP="00FC2EE2">
      <w:pPr>
        <w:pStyle w:val="Guideline"/>
      </w:pPr>
    </w:p>
    <w:p w14:paraId="53F350FD" w14:textId="77777777" w:rsidR="00AB2879" w:rsidRDefault="00AB2879" w:rsidP="00F32120">
      <w:pPr>
        <w:pStyle w:val="Heading2"/>
      </w:pPr>
      <w:r>
        <w:t>Other interested ETSI Technical Bodies</w:t>
      </w:r>
    </w:p>
    <w:p w14:paraId="433B8C30" w14:textId="4D166584" w:rsidR="00133C8A" w:rsidRPr="00BC7FA4" w:rsidRDefault="00BC7FA4" w:rsidP="00211930">
      <w:pPr>
        <w:pStyle w:val="Guideline"/>
        <w:rPr>
          <w:i w:val="0"/>
          <w:iCs/>
        </w:rPr>
      </w:pPr>
      <w:r w:rsidRPr="00BC7FA4">
        <w:rPr>
          <w:i w:val="0"/>
          <w:iCs/>
        </w:rPr>
        <w:t>N/A</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1E16D948" w14:textId="77777777" w:rsidR="00BC4442" w:rsidRPr="007D46F8" w:rsidRDefault="00BC4442" w:rsidP="00BC4442">
      <w:pPr>
        <w:rPr>
          <w:iCs/>
        </w:rPr>
      </w:pPr>
      <w:r w:rsidRPr="00E85BDA">
        <w:rPr>
          <w:iCs/>
        </w:rPr>
        <w:t>International Electrotechnical Commission</w:t>
      </w:r>
      <w:r>
        <w:rPr>
          <w:iCs/>
        </w:rPr>
        <w:t xml:space="preserve"> (</w:t>
      </w:r>
      <w:r w:rsidRPr="007D46F8">
        <w:rPr>
          <w:iCs/>
        </w:rPr>
        <w:t>IEC</w:t>
      </w:r>
      <w:r>
        <w:rPr>
          <w:iCs/>
        </w:rPr>
        <w:t xml:space="preserve">), </w:t>
      </w:r>
      <w:r>
        <w:rPr>
          <w:rStyle w:val="st"/>
          <w:rFonts w:eastAsiaTheme="majorEastAsia"/>
        </w:rPr>
        <w:t>Radio Technical Commission for Maritime Services (</w:t>
      </w:r>
      <w:r>
        <w:rPr>
          <w:iCs/>
        </w:rPr>
        <w:t xml:space="preserve">RTCM), ITU-R, </w:t>
      </w:r>
      <w:proofErr w:type="spellStart"/>
      <w:r w:rsidRPr="00E85BDA">
        <w:rPr>
          <w:iCs/>
        </w:rPr>
        <w:t>Comité</w:t>
      </w:r>
      <w:proofErr w:type="spellEnd"/>
      <w:r w:rsidRPr="00E85BDA">
        <w:rPr>
          <w:iCs/>
        </w:rPr>
        <w:t xml:space="preserve"> International Radio-Maritime</w:t>
      </w:r>
      <w:r>
        <w:rPr>
          <w:iCs/>
        </w:rPr>
        <w:t xml:space="preserve"> (CIRM), </w:t>
      </w:r>
      <w:r w:rsidRPr="00E85BDA">
        <w:rPr>
          <w:iCs/>
        </w:rPr>
        <w:t>European Maritime Safety Agency</w:t>
      </w:r>
      <w:r>
        <w:rPr>
          <w:iCs/>
        </w:rPr>
        <w:t xml:space="preserve"> (EMSA), </w:t>
      </w:r>
      <w:r w:rsidRPr="00C4354B">
        <w:rPr>
          <w:iCs/>
        </w:rPr>
        <w:t>National Marine Electronics Association</w:t>
      </w:r>
      <w:r>
        <w:rPr>
          <w:iCs/>
        </w:rPr>
        <w:t xml:space="preserve"> (NMEA).</w:t>
      </w: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3"/>
    <w:bookmarkEnd w:id="5"/>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lastRenderedPageBreak/>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77777777" w:rsidR="00235703" w:rsidRDefault="00007B38" w:rsidP="00F32120">
      <w:pPr>
        <w:pStyle w:val="Heading2"/>
      </w:pPr>
      <w: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70052C">
        <w:trPr>
          <w:trHeight w:val="573"/>
        </w:trPr>
        <w:tc>
          <w:tcPr>
            <w:tcW w:w="1389" w:type="dxa"/>
            <w:shd w:val="clear" w:color="auto" w:fill="EDEDED" w:themeFill="accent3" w:themeFillTint="33"/>
          </w:tcPr>
          <w:p w14:paraId="40F07817" w14:textId="5F7680B3" w:rsidR="00F958FE" w:rsidRPr="00471C0C" w:rsidRDefault="00F958FE" w:rsidP="00F958FE">
            <w:pPr>
              <w:pStyle w:val="GuidelineB0"/>
              <w:rPr>
                <w:b/>
                <w:i w:val="0"/>
                <w:sz w:val="22"/>
              </w:rPr>
            </w:pPr>
            <w:r w:rsidRPr="00471C0C">
              <w:rPr>
                <w:b/>
                <w:i w:val="0"/>
                <w:sz w:val="22"/>
              </w:rPr>
              <w:t xml:space="preserve">Task </w:t>
            </w:r>
            <w:r w:rsidR="003F0E01">
              <w:rPr>
                <w:b/>
                <w:i w:val="0"/>
                <w:sz w:val="22"/>
              </w:rPr>
              <w:t>#</w:t>
            </w:r>
            <w:r w:rsidR="00A05C76">
              <w:rPr>
                <w:b/>
                <w:i w:val="0"/>
                <w:sz w:val="22"/>
              </w:rPr>
              <w:t xml:space="preserve"> 0</w:t>
            </w:r>
          </w:p>
        </w:tc>
        <w:tc>
          <w:tcPr>
            <w:tcW w:w="8109" w:type="dxa"/>
            <w:shd w:val="clear" w:color="auto" w:fill="EDEDED" w:themeFill="accent3" w:themeFillTint="33"/>
          </w:tcPr>
          <w:p w14:paraId="643BE4CB" w14:textId="0C78DF9F" w:rsidR="00F958FE" w:rsidRPr="00686297" w:rsidRDefault="007C41C4" w:rsidP="00F958FE">
            <w:pPr>
              <w:pStyle w:val="GuidelineB0"/>
              <w:rPr>
                <w:b/>
                <w:i w:val="0"/>
                <w:iCs w:val="0"/>
                <w:sz w:val="22"/>
              </w:rPr>
            </w:pPr>
            <w:r w:rsidRPr="00686297">
              <w:rPr>
                <w:b/>
                <w:i w:val="0"/>
                <w:iCs w:val="0"/>
                <w:sz w:val="22"/>
              </w:rPr>
              <w:t>Project Management</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12507479" w14:textId="02C3BE50" w:rsidR="00F958FE" w:rsidRDefault="00686297" w:rsidP="0070052C">
            <w:r>
              <w:t xml:space="preserve">Coordination, communication, reporting and leading of activities. </w:t>
            </w:r>
            <w:r w:rsidRPr="00105117">
              <w:t>This task is under</w:t>
            </w:r>
            <w:r>
              <w:t xml:space="preserve"> the responsibility of the STF leader.</w:t>
            </w:r>
          </w:p>
        </w:tc>
      </w:tr>
      <w:tr w:rsidR="00F958FE" w14:paraId="635ED4E5" w14:textId="77777777" w:rsidTr="0070052C">
        <w:trPr>
          <w:trHeight w:val="198"/>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01C2BAE5" w14:textId="5D5A061C" w:rsidR="00F958FE" w:rsidRDefault="00835E97" w:rsidP="00F958FE">
            <w:pPr>
              <w:pStyle w:val="GuidelineIndent"/>
              <w:ind w:left="0"/>
            </w:pPr>
            <w:r>
              <w:t>N/A</w:t>
            </w:r>
          </w:p>
          <w:p w14:paraId="2688A641" w14:textId="77777777" w:rsidR="00F958FE" w:rsidRDefault="00F958FE" w:rsidP="00F958FE">
            <w:pPr>
              <w:pStyle w:val="GuidelineB0"/>
            </w:pPr>
          </w:p>
        </w:tc>
      </w:tr>
      <w:tr w:rsidR="00F958FE" w14:paraId="73499019" w14:textId="77777777" w:rsidTr="0070052C">
        <w:trPr>
          <w:trHeight w:val="58"/>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30F2676A" w14:textId="66C6E1DF" w:rsidR="00F958FE" w:rsidRDefault="00835E97" w:rsidP="00F958FE">
            <w:pPr>
              <w:pStyle w:val="GuidelineIndent"/>
              <w:ind w:left="0"/>
            </w:pPr>
            <w:r>
              <w:t>N/A</w:t>
            </w:r>
          </w:p>
          <w:p w14:paraId="5E76167D" w14:textId="77777777" w:rsidR="00F958FE" w:rsidRDefault="00F958FE" w:rsidP="00F958FE">
            <w:pPr>
              <w:pStyle w:val="GuidelineB0"/>
            </w:pPr>
          </w:p>
        </w:tc>
      </w:tr>
      <w:tr w:rsidR="00F958FE" w14:paraId="4B40F073" w14:textId="77777777" w:rsidTr="0070052C">
        <w:trPr>
          <w:trHeight w:val="144"/>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1D395BEE" w14:textId="77777777" w:rsidR="007278E2" w:rsidRDefault="007278E2" w:rsidP="007278E2">
            <w:r>
              <w:t xml:space="preserve">The STF leader will report back to ERM TGMARINE and TC ERM as appropriate. </w:t>
            </w:r>
          </w:p>
          <w:p w14:paraId="64E1F355" w14:textId="77777777" w:rsidR="00F958FE" w:rsidRDefault="00F958FE" w:rsidP="00F958FE">
            <w:pPr>
              <w:pStyle w:val="GuidelineB0"/>
            </w:pPr>
          </w:p>
        </w:tc>
      </w:tr>
      <w:tr w:rsidR="00F958FE" w14:paraId="7590AC2A" w14:textId="77777777" w:rsidTr="0070052C">
        <w:trPr>
          <w:trHeight w:val="124"/>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12D7A2E3" w14:textId="3ED363E9" w:rsidR="00F958FE" w:rsidRDefault="005A5E3E" w:rsidP="005A5E3E">
            <w:pPr>
              <w:pStyle w:val="NormalIndent"/>
              <w:ind w:left="0"/>
            </w:pPr>
            <w:r w:rsidRPr="00C97FDD">
              <w:rPr>
                <w:iCs/>
              </w:rPr>
              <w:t>1</w:t>
            </w:r>
            <w:r>
              <w:rPr>
                <w:iCs/>
              </w:rPr>
              <w:t xml:space="preserve"> </w:t>
            </w:r>
            <w:r w:rsidRPr="00C97FDD">
              <w:rPr>
                <w:iCs/>
              </w:rPr>
              <w:t>800 EUR</w:t>
            </w:r>
          </w:p>
        </w:tc>
      </w:tr>
    </w:tbl>
    <w:p w14:paraId="2BFD0447" w14:textId="77777777" w:rsidR="00C45E35" w:rsidRDefault="00C45E35"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A05C76" w:rsidRPr="00F958FE" w14:paraId="48D5F083" w14:textId="77777777" w:rsidTr="0070052C">
        <w:trPr>
          <w:trHeight w:val="58"/>
        </w:trPr>
        <w:tc>
          <w:tcPr>
            <w:tcW w:w="1389" w:type="dxa"/>
            <w:shd w:val="clear" w:color="auto" w:fill="EDEDED" w:themeFill="accent3" w:themeFillTint="33"/>
          </w:tcPr>
          <w:p w14:paraId="7F9DA937" w14:textId="4DB5664B" w:rsidR="00A05C76" w:rsidRPr="00471C0C" w:rsidRDefault="00A05C76" w:rsidP="00885539">
            <w:pPr>
              <w:pStyle w:val="GuidelineB0"/>
              <w:rPr>
                <w:b/>
                <w:i w:val="0"/>
                <w:sz w:val="22"/>
              </w:rPr>
            </w:pPr>
            <w:r w:rsidRPr="00471C0C">
              <w:rPr>
                <w:b/>
                <w:i w:val="0"/>
                <w:sz w:val="22"/>
              </w:rPr>
              <w:t xml:space="preserve">Task </w:t>
            </w:r>
            <w:r>
              <w:rPr>
                <w:b/>
                <w:i w:val="0"/>
                <w:sz w:val="22"/>
              </w:rPr>
              <w:t># 1</w:t>
            </w:r>
          </w:p>
        </w:tc>
        <w:tc>
          <w:tcPr>
            <w:tcW w:w="8109" w:type="dxa"/>
            <w:shd w:val="clear" w:color="auto" w:fill="EDEDED" w:themeFill="accent3" w:themeFillTint="33"/>
          </w:tcPr>
          <w:p w14:paraId="5E71A50E" w14:textId="5071DB1E" w:rsidR="00A05C76" w:rsidRPr="005B43DE" w:rsidRDefault="005B43DE" w:rsidP="00885539">
            <w:pPr>
              <w:pStyle w:val="GuidelineB0"/>
              <w:rPr>
                <w:b/>
                <w:i w:val="0"/>
                <w:iCs w:val="0"/>
                <w:sz w:val="22"/>
              </w:rPr>
            </w:pPr>
            <w:r w:rsidRPr="005B43DE">
              <w:rPr>
                <w:b/>
                <w:i w:val="0"/>
                <w:iCs w:val="0"/>
                <w:sz w:val="22"/>
              </w:rPr>
              <w:t xml:space="preserve">Development of </w:t>
            </w:r>
            <w:r w:rsidR="002258C3">
              <w:rPr>
                <w:b/>
                <w:i w:val="0"/>
                <w:iCs w:val="0"/>
                <w:sz w:val="22"/>
              </w:rPr>
              <w:t>BAM Interface</w:t>
            </w:r>
            <w:r w:rsidRPr="005B43DE">
              <w:rPr>
                <w:b/>
                <w:i w:val="0"/>
                <w:iCs w:val="0"/>
                <w:sz w:val="22"/>
              </w:rPr>
              <w:t xml:space="preserve"> European Norm (EN 300 338-7)</w:t>
            </w:r>
          </w:p>
        </w:tc>
      </w:tr>
      <w:tr w:rsidR="00A05C76" w14:paraId="2B55142E" w14:textId="77777777" w:rsidTr="0070052C">
        <w:trPr>
          <w:trHeight w:val="227"/>
        </w:trPr>
        <w:tc>
          <w:tcPr>
            <w:tcW w:w="1389" w:type="dxa"/>
            <w:shd w:val="clear" w:color="auto" w:fill="auto"/>
          </w:tcPr>
          <w:p w14:paraId="5278B70B" w14:textId="77777777" w:rsidR="00A05C76" w:rsidRPr="006A58EA" w:rsidRDefault="00A05C76" w:rsidP="00885539">
            <w:pPr>
              <w:pStyle w:val="GuidelineB0"/>
              <w:rPr>
                <w:b/>
                <w:i w:val="0"/>
              </w:rPr>
            </w:pPr>
            <w:r w:rsidRPr="006A58EA">
              <w:rPr>
                <w:b/>
                <w:i w:val="0"/>
              </w:rPr>
              <w:t>Objectives</w:t>
            </w:r>
          </w:p>
        </w:tc>
        <w:tc>
          <w:tcPr>
            <w:tcW w:w="8109" w:type="dxa"/>
            <w:shd w:val="clear" w:color="auto" w:fill="auto"/>
          </w:tcPr>
          <w:p w14:paraId="7ED7794A" w14:textId="3AF00077" w:rsidR="00A05C76" w:rsidRPr="00237543" w:rsidRDefault="00513913" w:rsidP="00513913">
            <w:pPr>
              <w:rPr>
                <w:rFonts w:cs="Arial"/>
              </w:rPr>
            </w:pPr>
            <w:r w:rsidRPr="00237543">
              <w:rPr>
                <w:rFonts w:cs="Arial"/>
              </w:rPr>
              <w:t xml:space="preserve">The goal of this task is to </w:t>
            </w:r>
            <w:r w:rsidR="002258C3" w:rsidRPr="00F16007">
              <w:rPr>
                <w:rFonts w:cs="Arial"/>
                <w:color w:val="000000"/>
                <w:lang w:eastAsia="en-GB"/>
              </w:rPr>
              <w:t>define a control interface for DSC automated procedures and alarms</w:t>
            </w:r>
          </w:p>
        </w:tc>
      </w:tr>
      <w:tr w:rsidR="00A05C76" w14:paraId="258CF275" w14:textId="77777777" w:rsidTr="00885539">
        <w:trPr>
          <w:trHeight w:val="1282"/>
        </w:trPr>
        <w:tc>
          <w:tcPr>
            <w:tcW w:w="1389" w:type="dxa"/>
            <w:shd w:val="clear" w:color="auto" w:fill="auto"/>
          </w:tcPr>
          <w:p w14:paraId="79F3EBC5" w14:textId="77777777" w:rsidR="00A05C76" w:rsidRPr="006A58EA" w:rsidRDefault="00A05C76" w:rsidP="00885539">
            <w:pPr>
              <w:pStyle w:val="GuidelineB0"/>
              <w:rPr>
                <w:b/>
                <w:i w:val="0"/>
              </w:rPr>
            </w:pPr>
            <w:r w:rsidRPr="006A58EA">
              <w:rPr>
                <w:b/>
                <w:i w:val="0"/>
              </w:rPr>
              <w:t>Input</w:t>
            </w:r>
          </w:p>
        </w:tc>
        <w:tc>
          <w:tcPr>
            <w:tcW w:w="8109" w:type="dxa"/>
            <w:shd w:val="clear" w:color="auto" w:fill="auto"/>
          </w:tcPr>
          <w:p w14:paraId="4F1A24FF" w14:textId="7A4C1250" w:rsidR="00B641E6" w:rsidRDefault="00B641E6" w:rsidP="00B641E6">
            <w:r>
              <w:t>The following basic material will be used as baseline for the development of the deliverable:</w:t>
            </w:r>
          </w:p>
          <w:p w14:paraId="390A2381" w14:textId="77777777" w:rsidR="00B641E6" w:rsidRDefault="00B641E6" w:rsidP="00B641E6">
            <w:pPr>
              <w:numPr>
                <w:ilvl w:val="0"/>
                <w:numId w:val="22"/>
              </w:numPr>
              <w:tabs>
                <w:tab w:val="clear" w:pos="1418"/>
                <w:tab w:val="left" w:pos="709"/>
              </w:tabs>
              <w:ind w:left="1418" w:hanging="992"/>
              <w:textAlignment w:val="auto"/>
            </w:pPr>
            <w:r>
              <w:t>ETSI EN 300 338-1 V1.5.1</w:t>
            </w:r>
          </w:p>
          <w:p w14:paraId="5500DB23" w14:textId="77777777" w:rsidR="00B641E6" w:rsidRDefault="00B641E6" w:rsidP="00B641E6">
            <w:pPr>
              <w:numPr>
                <w:ilvl w:val="0"/>
                <w:numId w:val="22"/>
              </w:numPr>
              <w:tabs>
                <w:tab w:val="clear" w:pos="1418"/>
                <w:tab w:val="left" w:pos="709"/>
              </w:tabs>
              <w:ind w:left="1418" w:hanging="992"/>
              <w:textAlignment w:val="auto"/>
            </w:pPr>
            <w:r>
              <w:t>ETSI EN 300 338-2 V1.5</w:t>
            </w:r>
            <w:r w:rsidRPr="00EA5696">
              <w:t>.1</w:t>
            </w:r>
          </w:p>
          <w:p w14:paraId="1CE3AE4D" w14:textId="77777777" w:rsidR="00B641E6" w:rsidRPr="003E5AF1" w:rsidRDefault="00B641E6" w:rsidP="00B641E6">
            <w:pPr>
              <w:numPr>
                <w:ilvl w:val="0"/>
                <w:numId w:val="22"/>
              </w:numPr>
              <w:tabs>
                <w:tab w:val="clear" w:pos="1418"/>
                <w:tab w:val="left" w:pos="709"/>
              </w:tabs>
              <w:ind w:left="1418" w:hanging="992"/>
              <w:textAlignment w:val="auto"/>
            </w:pPr>
            <w:r w:rsidRPr="003E5AF1">
              <w:t>ETSI EN 300 338-7 V0.0.17 (early draft</w:t>
            </w:r>
            <w:r>
              <w:t xml:space="preserve"> of the specification as drafted by TG MARINE stakeholders)</w:t>
            </w:r>
          </w:p>
          <w:p w14:paraId="65A2789E" w14:textId="77777777" w:rsidR="00B641E6" w:rsidRPr="003E5AF1" w:rsidRDefault="00B641E6" w:rsidP="00B641E6">
            <w:pPr>
              <w:numPr>
                <w:ilvl w:val="0"/>
                <w:numId w:val="22"/>
              </w:numPr>
              <w:tabs>
                <w:tab w:val="clear" w:pos="1418"/>
                <w:tab w:val="left" w:pos="709"/>
              </w:tabs>
              <w:ind w:left="1418" w:hanging="992"/>
              <w:textAlignment w:val="auto"/>
              <w:rPr>
                <w:lang w:val="fr-FR"/>
              </w:rPr>
            </w:pPr>
            <w:r w:rsidRPr="003E5AF1">
              <w:rPr>
                <w:lang w:val="fr-FR"/>
              </w:rPr>
              <w:t>ETSI EN 300 338-8 (</w:t>
            </w:r>
            <w:proofErr w:type="spellStart"/>
            <w:r w:rsidRPr="003E5AF1">
              <w:rPr>
                <w:lang w:val="fr-FR"/>
              </w:rPr>
              <w:t>latest</w:t>
            </w:r>
            <w:proofErr w:type="spellEnd"/>
            <w:r w:rsidRPr="003E5AF1">
              <w:rPr>
                <w:lang w:val="fr-FR"/>
              </w:rPr>
              <w:t xml:space="preserve"> draft </w:t>
            </w:r>
            <w:proofErr w:type="spellStart"/>
            <w:r w:rsidRPr="003E5AF1">
              <w:rPr>
                <w:lang w:val="fr-FR"/>
              </w:rPr>
              <w:t>a</w:t>
            </w:r>
            <w:r>
              <w:rPr>
                <w:lang w:val="fr-FR"/>
              </w:rPr>
              <w:t>vailable</w:t>
            </w:r>
            <w:proofErr w:type="spellEnd"/>
            <w:r>
              <w:rPr>
                <w:lang w:val="fr-FR"/>
              </w:rPr>
              <w:t>)</w:t>
            </w:r>
          </w:p>
          <w:p w14:paraId="24FA2B87" w14:textId="77777777" w:rsidR="00B641E6" w:rsidRDefault="00B641E6" w:rsidP="00B641E6">
            <w:pPr>
              <w:numPr>
                <w:ilvl w:val="0"/>
                <w:numId w:val="22"/>
              </w:numPr>
              <w:tabs>
                <w:tab w:val="clear" w:pos="1418"/>
                <w:tab w:val="left" w:pos="709"/>
              </w:tabs>
              <w:ind w:left="1418" w:hanging="992"/>
              <w:textAlignment w:val="auto"/>
            </w:pPr>
            <w:r w:rsidRPr="006828EB">
              <w:t>ITU-R M.493-15</w:t>
            </w:r>
          </w:p>
          <w:p w14:paraId="70E1E7F7" w14:textId="075DB58D" w:rsidR="00A05C76" w:rsidRDefault="00B641E6" w:rsidP="00885539">
            <w:pPr>
              <w:numPr>
                <w:ilvl w:val="0"/>
                <w:numId w:val="22"/>
              </w:numPr>
              <w:tabs>
                <w:tab w:val="clear" w:pos="1418"/>
                <w:tab w:val="left" w:pos="709"/>
              </w:tabs>
              <w:ind w:left="1418" w:hanging="992"/>
              <w:textAlignment w:val="auto"/>
            </w:pPr>
            <w:r>
              <w:t>IEC 62923 series of BAM standards.</w:t>
            </w:r>
          </w:p>
        </w:tc>
      </w:tr>
      <w:tr w:rsidR="00A05C76" w14:paraId="7805B390" w14:textId="77777777" w:rsidTr="0070052C">
        <w:trPr>
          <w:trHeight w:val="108"/>
        </w:trPr>
        <w:tc>
          <w:tcPr>
            <w:tcW w:w="1389" w:type="dxa"/>
            <w:shd w:val="clear" w:color="auto" w:fill="auto"/>
          </w:tcPr>
          <w:p w14:paraId="2B3E3292" w14:textId="77777777" w:rsidR="00A05C76" w:rsidRPr="006A58EA" w:rsidRDefault="00A05C76" w:rsidP="00885539">
            <w:pPr>
              <w:pStyle w:val="GuidelineB0"/>
              <w:rPr>
                <w:b/>
                <w:i w:val="0"/>
              </w:rPr>
            </w:pPr>
            <w:r w:rsidRPr="006A58EA">
              <w:rPr>
                <w:b/>
                <w:i w:val="0"/>
              </w:rPr>
              <w:t>Output</w:t>
            </w:r>
          </w:p>
        </w:tc>
        <w:tc>
          <w:tcPr>
            <w:tcW w:w="8109" w:type="dxa"/>
            <w:shd w:val="clear" w:color="auto" w:fill="auto"/>
          </w:tcPr>
          <w:p w14:paraId="47252B94" w14:textId="37A295A2" w:rsidR="00A05C76" w:rsidRDefault="009C11F1" w:rsidP="0070052C">
            <w:pPr>
              <w:tabs>
                <w:tab w:val="clear" w:pos="1418"/>
                <w:tab w:val="left" w:pos="709"/>
              </w:tabs>
              <w:textAlignment w:val="auto"/>
            </w:pPr>
            <w:r w:rsidRPr="006828EB">
              <w:t xml:space="preserve">ETSI </w:t>
            </w:r>
            <w:r>
              <w:t>EN  300 338-7 V1.1</w:t>
            </w:r>
            <w:r w:rsidRPr="006828EB">
              <w:t>.1</w:t>
            </w:r>
          </w:p>
        </w:tc>
      </w:tr>
      <w:tr w:rsidR="00A05C76" w14:paraId="74D1A4F7" w14:textId="77777777" w:rsidTr="00885539">
        <w:trPr>
          <w:trHeight w:val="882"/>
        </w:trPr>
        <w:tc>
          <w:tcPr>
            <w:tcW w:w="1389" w:type="dxa"/>
            <w:shd w:val="clear" w:color="auto" w:fill="auto"/>
          </w:tcPr>
          <w:p w14:paraId="0DC6A39C" w14:textId="77777777" w:rsidR="00A05C76" w:rsidRPr="006A58EA" w:rsidRDefault="00A05C76" w:rsidP="00885539">
            <w:pPr>
              <w:pStyle w:val="GuidelineB0"/>
              <w:rPr>
                <w:b/>
                <w:i w:val="0"/>
              </w:rPr>
            </w:pPr>
            <w:r w:rsidRPr="006A58EA">
              <w:rPr>
                <w:b/>
                <w:i w:val="0"/>
              </w:rPr>
              <w:t>Interactions</w:t>
            </w:r>
          </w:p>
        </w:tc>
        <w:tc>
          <w:tcPr>
            <w:tcW w:w="8109" w:type="dxa"/>
            <w:shd w:val="clear" w:color="auto" w:fill="auto"/>
          </w:tcPr>
          <w:p w14:paraId="68C8A793" w14:textId="51ACDB73" w:rsidR="00A05C76" w:rsidRDefault="00202659" w:rsidP="00202659">
            <w:r>
              <w:t xml:space="preserve">The STF team will interact with the ERM TGMARINE stakeholders as well as external relevant organisations such as NMEA and CIRM in order to make sure all the requirements are correctly addressed, and the standard is aligned with other relevant specifications.     </w:t>
            </w:r>
          </w:p>
        </w:tc>
      </w:tr>
      <w:tr w:rsidR="00A05C76" w14:paraId="50EA5F15" w14:textId="77777777" w:rsidTr="0070052C">
        <w:trPr>
          <w:trHeight w:val="423"/>
        </w:trPr>
        <w:tc>
          <w:tcPr>
            <w:tcW w:w="1389" w:type="dxa"/>
            <w:shd w:val="clear" w:color="auto" w:fill="auto"/>
          </w:tcPr>
          <w:p w14:paraId="29B28D85" w14:textId="77777777" w:rsidR="00A05C76" w:rsidRPr="006A58EA" w:rsidRDefault="00A05C76" w:rsidP="00885539">
            <w:pPr>
              <w:pStyle w:val="GuidelineB0"/>
              <w:rPr>
                <w:b/>
                <w:i w:val="0"/>
              </w:rPr>
            </w:pPr>
            <w:r w:rsidRPr="006A58EA">
              <w:rPr>
                <w:b/>
                <w:i w:val="0"/>
              </w:rPr>
              <w:t>Resources required</w:t>
            </w:r>
          </w:p>
        </w:tc>
        <w:tc>
          <w:tcPr>
            <w:tcW w:w="8109" w:type="dxa"/>
            <w:shd w:val="clear" w:color="auto" w:fill="auto"/>
          </w:tcPr>
          <w:p w14:paraId="134ECBBA" w14:textId="54073E08" w:rsidR="00A05C76" w:rsidRPr="00323599" w:rsidRDefault="00323599" w:rsidP="00885539">
            <w:pPr>
              <w:pStyle w:val="GuidelineIndent"/>
              <w:ind w:left="0"/>
              <w:rPr>
                <w:i w:val="0"/>
              </w:rPr>
            </w:pPr>
            <w:r w:rsidRPr="00C97FDD">
              <w:rPr>
                <w:i w:val="0"/>
              </w:rPr>
              <w:t>12</w:t>
            </w:r>
            <w:r>
              <w:rPr>
                <w:i w:val="0"/>
              </w:rPr>
              <w:t xml:space="preserve"> </w:t>
            </w:r>
            <w:r w:rsidRPr="00C97FDD">
              <w:rPr>
                <w:i w:val="0"/>
              </w:rPr>
              <w:t>000 EUR</w:t>
            </w:r>
          </w:p>
        </w:tc>
      </w:tr>
    </w:tbl>
    <w:p w14:paraId="6586AFA5" w14:textId="77777777" w:rsidR="0094632F" w:rsidRDefault="0094632F" w:rsidP="00C45E35"/>
    <w:p w14:paraId="122DCEF3" w14:textId="77777777" w:rsidR="00DE70C3" w:rsidRDefault="00DE70C3" w:rsidP="00BC7275"/>
    <w:p w14:paraId="0268FF25" w14:textId="06FA89D6" w:rsidR="00DE70C3" w:rsidRDefault="00DE70C3" w:rsidP="00DE70C3">
      <w:pPr>
        <w:pStyle w:val="Heading2"/>
      </w:pPr>
      <w:r>
        <w:t>Milestones</w:t>
      </w:r>
    </w:p>
    <w:p w14:paraId="54868725" w14:textId="47FB7D51" w:rsidR="00885539" w:rsidRDefault="00885539" w:rsidP="008855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885539" w:rsidRPr="00885539" w14:paraId="76094161" w14:textId="77777777" w:rsidTr="00885539">
        <w:tc>
          <w:tcPr>
            <w:tcW w:w="1555" w:type="dxa"/>
            <w:shd w:val="clear" w:color="auto" w:fill="auto"/>
          </w:tcPr>
          <w:p w14:paraId="1DB8D662" w14:textId="77777777" w:rsidR="00885539" w:rsidRPr="00F36580" w:rsidRDefault="00885539" w:rsidP="00885539">
            <w:pPr>
              <w:pStyle w:val="GuidelineB0"/>
              <w:jc w:val="center"/>
              <w:rPr>
                <w:b/>
                <w:i w:val="0"/>
              </w:rPr>
            </w:pPr>
            <w:r w:rsidRPr="00F36580">
              <w:rPr>
                <w:b/>
                <w:i w:val="0"/>
              </w:rPr>
              <w:lastRenderedPageBreak/>
              <w:t>Milestone</w:t>
            </w:r>
          </w:p>
        </w:tc>
        <w:tc>
          <w:tcPr>
            <w:tcW w:w="5953" w:type="dxa"/>
            <w:shd w:val="clear" w:color="auto" w:fill="auto"/>
          </w:tcPr>
          <w:p w14:paraId="57053049" w14:textId="77777777" w:rsidR="00885539" w:rsidRPr="00F36580" w:rsidRDefault="00885539" w:rsidP="00885539">
            <w:pPr>
              <w:pStyle w:val="GuidelineB0"/>
              <w:jc w:val="center"/>
              <w:rPr>
                <w:b/>
                <w:i w:val="0"/>
              </w:rPr>
            </w:pPr>
            <w:r w:rsidRPr="00F36580">
              <w:rPr>
                <w:b/>
                <w:i w:val="0"/>
              </w:rPr>
              <w:t>Description</w:t>
            </w:r>
          </w:p>
        </w:tc>
        <w:tc>
          <w:tcPr>
            <w:tcW w:w="1553" w:type="dxa"/>
            <w:shd w:val="clear" w:color="auto" w:fill="auto"/>
          </w:tcPr>
          <w:p w14:paraId="7D1A53AE" w14:textId="77777777" w:rsidR="00885539" w:rsidRPr="00F36580" w:rsidRDefault="00885539" w:rsidP="00885539">
            <w:pPr>
              <w:pStyle w:val="GuidelineB0"/>
              <w:jc w:val="center"/>
              <w:rPr>
                <w:b/>
                <w:i w:val="0"/>
              </w:rPr>
            </w:pPr>
            <w:r w:rsidRPr="00F36580">
              <w:rPr>
                <w:b/>
                <w:i w:val="0"/>
              </w:rPr>
              <w:t>Cut-Off Date</w:t>
            </w:r>
          </w:p>
        </w:tc>
      </w:tr>
      <w:tr w:rsidR="00885539" w:rsidRPr="00885539" w14:paraId="7D524C71" w14:textId="77777777" w:rsidTr="00885539">
        <w:tc>
          <w:tcPr>
            <w:tcW w:w="1555" w:type="dxa"/>
            <w:shd w:val="clear" w:color="auto" w:fill="auto"/>
          </w:tcPr>
          <w:p w14:paraId="5C1E1A27" w14:textId="77777777" w:rsidR="00885539" w:rsidRPr="00F36580" w:rsidRDefault="00885539" w:rsidP="00885539">
            <w:pPr>
              <w:pStyle w:val="GuidelineB0"/>
              <w:jc w:val="center"/>
              <w:rPr>
                <w:b/>
                <w:i w:val="0"/>
              </w:rPr>
            </w:pPr>
            <w:r w:rsidRPr="00F36580">
              <w:rPr>
                <w:b/>
                <w:i w:val="0"/>
              </w:rPr>
              <w:t>A</w:t>
            </w:r>
          </w:p>
        </w:tc>
        <w:tc>
          <w:tcPr>
            <w:tcW w:w="5953" w:type="dxa"/>
            <w:shd w:val="clear" w:color="auto" w:fill="auto"/>
          </w:tcPr>
          <w:p w14:paraId="09DE2403" w14:textId="4ADDE2D4" w:rsidR="00885539" w:rsidRPr="00F36580" w:rsidRDefault="00885539" w:rsidP="00885539">
            <w:pPr>
              <w:pStyle w:val="GuidelineB0"/>
              <w:jc w:val="left"/>
              <w:rPr>
                <w:i w:val="0"/>
                <w:iCs w:val="0"/>
              </w:rPr>
            </w:pPr>
            <w:r w:rsidRPr="00F36580">
              <w:rPr>
                <w:i w:val="0"/>
                <w:iCs w:val="0"/>
              </w:rPr>
              <w:t>ETSI EN 300 338-7 Stable Draft</w:t>
            </w:r>
          </w:p>
        </w:tc>
        <w:tc>
          <w:tcPr>
            <w:tcW w:w="1553" w:type="dxa"/>
            <w:vMerge w:val="restart"/>
            <w:shd w:val="clear" w:color="auto" w:fill="auto"/>
            <w:vAlign w:val="center"/>
          </w:tcPr>
          <w:p w14:paraId="2A183266" w14:textId="43FE46DF" w:rsidR="00885539" w:rsidRPr="00F36580" w:rsidRDefault="00885539" w:rsidP="00885539">
            <w:pPr>
              <w:pStyle w:val="GuidelineB0"/>
              <w:jc w:val="center"/>
              <w:rPr>
                <w:b/>
                <w:i w:val="0"/>
              </w:rPr>
            </w:pPr>
            <w:r w:rsidRPr="00F36580">
              <w:t>2020-12-30</w:t>
            </w:r>
          </w:p>
        </w:tc>
      </w:tr>
      <w:tr w:rsidR="00885539" w:rsidRPr="00885539" w14:paraId="6CD02C70" w14:textId="77777777" w:rsidTr="00885539">
        <w:tc>
          <w:tcPr>
            <w:tcW w:w="1555" w:type="dxa"/>
            <w:shd w:val="clear" w:color="auto" w:fill="auto"/>
          </w:tcPr>
          <w:p w14:paraId="594B7FA3" w14:textId="77777777" w:rsidR="00885539" w:rsidRPr="00F36580" w:rsidRDefault="00885539" w:rsidP="00885539">
            <w:pPr>
              <w:pStyle w:val="GuidelineB0"/>
            </w:pPr>
            <w:r w:rsidRPr="00F36580">
              <w:t>Reference Body Deliverable</w:t>
            </w:r>
          </w:p>
        </w:tc>
        <w:tc>
          <w:tcPr>
            <w:tcW w:w="5953" w:type="dxa"/>
            <w:shd w:val="clear" w:color="auto" w:fill="auto"/>
          </w:tcPr>
          <w:p w14:paraId="406C8255" w14:textId="0D5920C2" w:rsidR="00885539" w:rsidRPr="00F36580" w:rsidRDefault="00885539" w:rsidP="00885539">
            <w:pPr>
              <w:pStyle w:val="GuidelineB0"/>
            </w:pPr>
            <w:r w:rsidRPr="00885539">
              <w:t xml:space="preserve">Stable Draft of the deliverable available on </w:t>
            </w:r>
            <w:proofErr w:type="spellStart"/>
            <w:r w:rsidRPr="00885539">
              <w:t>docbox</w:t>
            </w:r>
            <w:proofErr w:type="spellEnd"/>
            <w:r w:rsidRPr="00885539">
              <w:t xml:space="preserve"> for ERM TG MARINE review.</w:t>
            </w:r>
          </w:p>
        </w:tc>
        <w:tc>
          <w:tcPr>
            <w:tcW w:w="1553" w:type="dxa"/>
            <w:vMerge/>
            <w:shd w:val="clear" w:color="auto" w:fill="auto"/>
            <w:vAlign w:val="center"/>
          </w:tcPr>
          <w:p w14:paraId="1DD0C2DC" w14:textId="77777777" w:rsidR="00885539" w:rsidRPr="00F36580" w:rsidRDefault="00885539" w:rsidP="00885539">
            <w:pPr>
              <w:pStyle w:val="GuidelineB0"/>
              <w:jc w:val="center"/>
            </w:pPr>
          </w:p>
        </w:tc>
      </w:tr>
      <w:tr w:rsidR="00885539" w14:paraId="141DF5A9" w14:textId="77777777" w:rsidTr="00885539">
        <w:tc>
          <w:tcPr>
            <w:tcW w:w="1555" w:type="dxa"/>
            <w:shd w:val="clear" w:color="auto" w:fill="auto"/>
          </w:tcPr>
          <w:p w14:paraId="0945BF93" w14:textId="77777777" w:rsidR="00885539" w:rsidRPr="00F36580" w:rsidRDefault="00885539" w:rsidP="00885539">
            <w:pPr>
              <w:pStyle w:val="GuidelineB0"/>
            </w:pPr>
            <w:r w:rsidRPr="00F36580">
              <w:t>ETSI Deliverable</w:t>
            </w:r>
          </w:p>
        </w:tc>
        <w:tc>
          <w:tcPr>
            <w:tcW w:w="5953" w:type="dxa"/>
            <w:shd w:val="clear" w:color="auto" w:fill="auto"/>
          </w:tcPr>
          <w:p w14:paraId="53D319AE" w14:textId="696D71F7" w:rsidR="00885539" w:rsidRDefault="00885539" w:rsidP="00885539">
            <w:pPr>
              <w:pStyle w:val="GuidelineB0"/>
            </w:pPr>
            <w:r w:rsidRPr="00885539">
              <w:t xml:space="preserve">Progress Report#1 is approved by TC ERM (December 2020). </w:t>
            </w:r>
          </w:p>
        </w:tc>
        <w:tc>
          <w:tcPr>
            <w:tcW w:w="1553" w:type="dxa"/>
            <w:vMerge/>
            <w:shd w:val="clear" w:color="auto" w:fill="auto"/>
          </w:tcPr>
          <w:p w14:paraId="648D19A7" w14:textId="77777777" w:rsidR="00885539" w:rsidRDefault="00885539" w:rsidP="00885539">
            <w:pPr>
              <w:pStyle w:val="GuidelineB0"/>
            </w:pPr>
          </w:p>
        </w:tc>
      </w:tr>
    </w:tbl>
    <w:p w14:paraId="16037554" w14:textId="48A9841B" w:rsidR="00885539" w:rsidRDefault="00885539" w:rsidP="008855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885539" w:rsidRPr="000F783A" w14:paraId="0D218BA9" w14:textId="77777777" w:rsidTr="00885539">
        <w:tc>
          <w:tcPr>
            <w:tcW w:w="1555" w:type="dxa"/>
            <w:shd w:val="clear" w:color="auto" w:fill="auto"/>
          </w:tcPr>
          <w:p w14:paraId="20131B27" w14:textId="77777777" w:rsidR="00885539" w:rsidRPr="000F783A" w:rsidRDefault="00885539" w:rsidP="00885539">
            <w:pPr>
              <w:pStyle w:val="GuidelineB0"/>
              <w:jc w:val="center"/>
              <w:rPr>
                <w:b/>
                <w:i w:val="0"/>
              </w:rPr>
            </w:pPr>
            <w:r w:rsidRPr="000F783A">
              <w:rPr>
                <w:b/>
                <w:i w:val="0"/>
              </w:rPr>
              <w:t>Milestone</w:t>
            </w:r>
          </w:p>
        </w:tc>
        <w:tc>
          <w:tcPr>
            <w:tcW w:w="5953" w:type="dxa"/>
            <w:shd w:val="clear" w:color="auto" w:fill="auto"/>
          </w:tcPr>
          <w:p w14:paraId="18057745" w14:textId="77777777" w:rsidR="00885539" w:rsidRPr="000F783A" w:rsidRDefault="00885539" w:rsidP="00885539">
            <w:pPr>
              <w:pStyle w:val="GuidelineB0"/>
              <w:jc w:val="center"/>
              <w:rPr>
                <w:b/>
                <w:i w:val="0"/>
              </w:rPr>
            </w:pPr>
            <w:r w:rsidRPr="000F783A">
              <w:rPr>
                <w:b/>
                <w:i w:val="0"/>
              </w:rPr>
              <w:t>Description</w:t>
            </w:r>
          </w:p>
        </w:tc>
        <w:tc>
          <w:tcPr>
            <w:tcW w:w="1553" w:type="dxa"/>
            <w:shd w:val="clear" w:color="auto" w:fill="auto"/>
          </w:tcPr>
          <w:p w14:paraId="24BD4C36" w14:textId="77777777" w:rsidR="00885539" w:rsidRPr="000F783A" w:rsidRDefault="00885539" w:rsidP="00885539">
            <w:pPr>
              <w:pStyle w:val="GuidelineB0"/>
              <w:jc w:val="center"/>
              <w:rPr>
                <w:b/>
                <w:i w:val="0"/>
              </w:rPr>
            </w:pPr>
            <w:r w:rsidRPr="000F783A">
              <w:rPr>
                <w:b/>
                <w:i w:val="0"/>
              </w:rPr>
              <w:t>Cut-Off Date</w:t>
            </w:r>
          </w:p>
        </w:tc>
      </w:tr>
      <w:tr w:rsidR="00885539" w:rsidRPr="000F783A" w14:paraId="1AAEAD5D" w14:textId="77777777" w:rsidTr="00885539">
        <w:tc>
          <w:tcPr>
            <w:tcW w:w="1555" w:type="dxa"/>
            <w:shd w:val="clear" w:color="auto" w:fill="auto"/>
          </w:tcPr>
          <w:p w14:paraId="5AF79647" w14:textId="25FA82E9" w:rsidR="00885539" w:rsidRPr="000F783A" w:rsidRDefault="00A46EC9" w:rsidP="00885539">
            <w:pPr>
              <w:pStyle w:val="GuidelineB0"/>
              <w:jc w:val="center"/>
              <w:rPr>
                <w:b/>
                <w:i w:val="0"/>
              </w:rPr>
            </w:pPr>
            <w:r>
              <w:rPr>
                <w:b/>
                <w:i w:val="0"/>
              </w:rPr>
              <w:t>B</w:t>
            </w:r>
          </w:p>
        </w:tc>
        <w:tc>
          <w:tcPr>
            <w:tcW w:w="5953" w:type="dxa"/>
            <w:shd w:val="clear" w:color="auto" w:fill="auto"/>
          </w:tcPr>
          <w:p w14:paraId="674D115C" w14:textId="0BC3D6CF" w:rsidR="00885539" w:rsidRPr="000F783A" w:rsidRDefault="00A46EC9" w:rsidP="00885539">
            <w:pPr>
              <w:pStyle w:val="GuidelineB0"/>
              <w:jc w:val="left"/>
              <w:rPr>
                <w:i w:val="0"/>
                <w:iCs w:val="0"/>
              </w:rPr>
            </w:pPr>
            <w:r w:rsidRPr="00A46EC9">
              <w:rPr>
                <w:i w:val="0"/>
                <w:iCs w:val="0"/>
              </w:rPr>
              <w:t>ETSI EN 300 338-7 Final Draft &amp; ERM approval</w:t>
            </w:r>
          </w:p>
        </w:tc>
        <w:tc>
          <w:tcPr>
            <w:tcW w:w="1553" w:type="dxa"/>
            <w:vMerge w:val="restart"/>
            <w:shd w:val="clear" w:color="auto" w:fill="auto"/>
            <w:vAlign w:val="center"/>
          </w:tcPr>
          <w:p w14:paraId="129FE206" w14:textId="013A09FD" w:rsidR="00885539" w:rsidRPr="000F783A" w:rsidRDefault="00885539" w:rsidP="00885539">
            <w:pPr>
              <w:pStyle w:val="GuidelineB0"/>
              <w:jc w:val="center"/>
              <w:rPr>
                <w:b/>
                <w:i w:val="0"/>
              </w:rPr>
            </w:pPr>
            <w:r w:rsidRPr="000F783A">
              <w:t>202</w:t>
            </w:r>
            <w:r w:rsidR="00A46EC9">
              <w:t>1</w:t>
            </w:r>
            <w:r w:rsidRPr="000F783A">
              <w:t>-</w:t>
            </w:r>
            <w:r w:rsidR="00A46EC9">
              <w:t>04</w:t>
            </w:r>
            <w:r w:rsidRPr="000F783A">
              <w:t>-30</w:t>
            </w:r>
          </w:p>
        </w:tc>
      </w:tr>
      <w:tr w:rsidR="00885539" w:rsidRPr="000F783A" w14:paraId="0F76E7DD" w14:textId="77777777" w:rsidTr="00885539">
        <w:tc>
          <w:tcPr>
            <w:tcW w:w="1555" w:type="dxa"/>
            <w:shd w:val="clear" w:color="auto" w:fill="auto"/>
          </w:tcPr>
          <w:p w14:paraId="3A3D9091" w14:textId="77777777" w:rsidR="00885539" w:rsidRPr="000F783A" w:rsidRDefault="00885539" w:rsidP="00885539">
            <w:pPr>
              <w:pStyle w:val="GuidelineB0"/>
            </w:pPr>
            <w:r w:rsidRPr="000F783A">
              <w:t>Reference Body Deliverable</w:t>
            </w:r>
          </w:p>
        </w:tc>
        <w:tc>
          <w:tcPr>
            <w:tcW w:w="5953" w:type="dxa"/>
            <w:shd w:val="clear" w:color="auto" w:fill="auto"/>
          </w:tcPr>
          <w:p w14:paraId="0EDB6AE4" w14:textId="77777777" w:rsidR="00885539" w:rsidRPr="000C30D3" w:rsidRDefault="00885539" w:rsidP="00F36580">
            <w:pPr>
              <w:rPr>
                <w:rFonts w:cs="Arial"/>
              </w:rPr>
            </w:pPr>
            <w:r w:rsidRPr="000C30D3">
              <w:rPr>
                <w:rFonts w:cs="Arial"/>
              </w:rPr>
              <w:t xml:space="preserve">Final Draft of the deliverable reviewed and approved by ERM TG MARINE as well as by TC ERM for ENAP. </w:t>
            </w:r>
          </w:p>
          <w:p w14:paraId="66DFE4F6" w14:textId="691A881C" w:rsidR="00885539" w:rsidRPr="000F783A" w:rsidRDefault="00885539" w:rsidP="00885539">
            <w:pPr>
              <w:pStyle w:val="GuidelineB0"/>
            </w:pPr>
          </w:p>
        </w:tc>
        <w:tc>
          <w:tcPr>
            <w:tcW w:w="1553" w:type="dxa"/>
            <w:vMerge/>
            <w:shd w:val="clear" w:color="auto" w:fill="auto"/>
            <w:vAlign w:val="center"/>
          </w:tcPr>
          <w:p w14:paraId="365FACDA" w14:textId="77777777" w:rsidR="00885539" w:rsidRPr="000F783A" w:rsidRDefault="00885539" w:rsidP="00885539">
            <w:pPr>
              <w:pStyle w:val="GuidelineB0"/>
              <w:jc w:val="center"/>
            </w:pPr>
          </w:p>
        </w:tc>
      </w:tr>
      <w:tr w:rsidR="00885539" w14:paraId="6C6C1A0F" w14:textId="77777777" w:rsidTr="00885539">
        <w:tc>
          <w:tcPr>
            <w:tcW w:w="1555" w:type="dxa"/>
            <w:shd w:val="clear" w:color="auto" w:fill="auto"/>
          </w:tcPr>
          <w:p w14:paraId="5FA9B365" w14:textId="77777777" w:rsidR="00885539" w:rsidRPr="000F783A" w:rsidRDefault="00885539" w:rsidP="00885539">
            <w:pPr>
              <w:pStyle w:val="GuidelineB0"/>
            </w:pPr>
            <w:r w:rsidRPr="000F783A">
              <w:t>ETSI Deliverable</w:t>
            </w:r>
          </w:p>
        </w:tc>
        <w:tc>
          <w:tcPr>
            <w:tcW w:w="5953" w:type="dxa"/>
            <w:shd w:val="clear" w:color="auto" w:fill="auto"/>
          </w:tcPr>
          <w:p w14:paraId="280DFFDC" w14:textId="77777777" w:rsidR="00A46EC9" w:rsidRPr="000C30D3" w:rsidRDefault="00A46EC9" w:rsidP="00F36580">
            <w:pPr>
              <w:rPr>
                <w:rFonts w:cs="Arial"/>
              </w:rPr>
            </w:pPr>
            <w:r w:rsidRPr="000C30D3">
              <w:rPr>
                <w:rFonts w:cs="Arial"/>
              </w:rPr>
              <w:t xml:space="preserve">Progress Report#2 is approved by TC ERM (April 2021).  </w:t>
            </w:r>
          </w:p>
          <w:p w14:paraId="0C5406AE" w14:textId="0BC1E229" w:rsidR="00885539" w:rsidRDefault="00885539" w:rsidP="00885539">
            <w:pPr>
              <w:pStyle w:val="GuidelineB0"/>
            </w:pPr>
          </w:p>
        </w:tc>
        <w:tc>
          <w:tcPr>
            <w:tcW w:w="1553" w:type="dxa"/>
            <w:vMerge/>
            <w:shd w:val="clear" w:color="auto" w:fill="auto"/>
          </w:tcPr>
          <w:p w14:paraId="0E9104A6" w14:textId="77777777" w:rsidR="00885539" w:rsidRDefault="00885539" w:rsidP="00885539">
            <w:pPr>
              <w:pStyle w:val="GuidelineB0"/>
            </w:pPr>
          </w:p>
        </w:tc>
      </w:tr>
    </w:tbl>
    <w:p w14:paraId="2A3DCDF6" w14:textId="2A9DCD68" w:rsidR="00885539" w:rsidRDefault="00885539" w:rsidP="00885539"/>
    <w:p w14:paraId="02DDE5DA" w14:textId="77777777" w:rsidR="00A46EC9" w:rsidRDefault="00A46EC9" w:rsidP="008855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885539" w:rsidRPr="000F783A" w14:paraId="50A31F34" w14:textId="77777777" w:rsidTr="00885539">
        <w:tc>
          <w:tcPr>
            <w:tcW w:w="1555" w:type="dxa"/>
            <w:shd w:val="clear" w:color="auto" w:fill="auto"/>
          </w:tcPr>
          <w:p w14:paraId="48F7D3B9" w14:textId="77777777" w:rsidR="00885539" w:rsidRPr="000F783A" w:rsidRDefault="00885539" w:rsidP="00885539">
            <w:pPr>
              <w:pStyle w:val="GuidelineB0"/>
              <w:jc w:val="center"/>
              <w:rPr>
                <w:b/>
                <w:i w:val="0"/>
              </w:rPr>
            </w:pPr>
            <w:r w:rsidRPr="000F783A">
              <w:rPr>
                <w:b/>
                <w:i w:val="0"/>
              </w:rPr>
              <w:t>Milestone</w:t>
            </w:r>
          </w:p>
        </w:tc>
        <w:tc>
          <w:tcPr>
            <w:tcW w:w="5953" w:type="dxa"/>
            <w:shd w:val="clear" w:color="auto" w:fill="auto"/>
          </w:tcPr>
          <w:p w14:paraId="66823ACB" w14:textId="77777777" w:rsidR="00885539" w:rsidRPr="000F783A" w:rsidRDefault="00885539" w:rsidP="00885539">
            <w:pPr>
              <w:pStyle w:val="GuidelineB0"/>
              <w:jc w:val="center"/>
              <w:rPr>
                <w:b/>
                <w:i w:val="0"/>
              </w:rPr>
            </w:pPr>
            <w:r w:rsidRPr="000F783A">
              <w:rPr>
                <w:b/>
                <w:i w:val="0"/>
              </w:rPr>
              <w:t>Description</w:t>
            </w:r>
          </w:p>
        </w:tc>
        <w:tc>
          <w:tcPr>
            <w:tcW w:w="1553" w:type="dxa"/>
            <w:shd w:val="clear" w:color="auto" w:fill="auto"/>
          </w:tcPr>
          <w:p w14:paraId="2D166EBD" w14:textId="77777777" w:rsidR="00885539" w:rsidRPr="000F783A" w:rsidRDefault="00885539" w:rsidP="00885539">
            <w:pPr>
              <w:pStyle w:val="GuidelineB0"/>
              <w:jc w:val="center"/>
              <w:rPr>
                <w:b/>
                <w:i w:val="0"/>
              </w:rPr>
            </w:pPr>
            <w:r w:rsidRPr="000F783A">
              <w:rPr>
                <w:b/>
                <w:i w:val="0"/>
              </w:rPr>
              <w:t>Cut-Off Date</w:t>
            </w:r>
          </w:p>
        </w:tc>
      </w:tr>
      <w:tr w:rsidR="00885539" w:rsidRPr="000F783A" w14:paraId="04BFF4F7" w14:textId="77777777" w:rsidTr="00885539">
        <w:tc>
          <w:tcPr>
            <w:tcW w:w="1555" w:type="dxa"/>
            <w:shd w:val="clear" w:color="auto" w:fill="auto"/>
          </w:tcPr>
          <w:p w14:paraId="1CF0DFDD" w14:textId="181F2912" w:rsidR="00885539" w:rsidRPr="000F783A" w:rsidRDefault="00A46EC9" w:rsidP="00885539">
            <w:pPr>
              <w:pStyle w:val="GuidelineB0"/>
              <w:jc w:val="center"/>
              <w:rPr>
                <w:b/>
                <w:i w:val="0"/>
              </w:rPr>
            </w:pPr>
            <w:r>
              <w:rPr>
                <w:b/>
                <w:i w:val="0"/>
              </w:rPr>
              <w:t>C</w:t>
            </w:r>
          </w:p>
        </w:tc>
        <w:tc>
          <w:tcPr>
            <w:tcW w:w="5953" w:type="dxa"/>
            <w:shd w:val="clear" w:color="auto" w:fill="auto"/>
          </w:tcPr>
          <w:p w14:paraId="5FC8F02F" w14:textId="6C9E44E6" w:rsidR="00885539" w:rsidRPr="000F783A" w:rsidRDefault="00A46EC9" w:rsidP="00885539">
            <w:pPr>
              <w:pStyle w:val="GuidelineB0"/>
              <w:jc w:val="left"/>
              <w:rPr>
                <w:i w:val="0"/>
                <w:iCs w:val="0"/>
              </w:rPr>
            </w:pPr>
            <w:r w:rsidRPr="00A46EC9">
              <w:rPr>
                <w:i w:val="0"/>
                <w:iCs w:val="0"/>
              </w:rPr>
              <w:t>ETSI EN 300 338-7 ENAP comments resolution and approval for NV</w:t>
            </w:r>
          </w:p>
        </w:tc>
        <w:tc>
          <w:tcPr>
            <w:tcW w:w="1553" w:type="dxa"/>
            <w:vMerge w:val="restart"/>
            <w:shd w:val="clear" w:color="auto" w:fill="auto"/>
            <w:vAlign w:val="center"/>
          </w:tcPr>
          <w:p w14:paraId="3AB31F2E" w14:textId="13B9A020" w:rsidR="00885539" w:rsidRPr="000F783A" w:rsidRDefault="00885539" w:rsidP="00885539">
            <w:pPr>
              <w:pStyle w:val="GuidelineB0"/>
              <w:jc w:val="center"/>
              <w:rPr>
                <w:b/>
                <w:i w:val="0"/>
              </w:rPr>
            </w:pPr>
            <w:r w:rsidRPr="000F783A">
              <w:t>202</w:t>
            </w:r>
            <w:r w:rsidR="00A46EC9">
              <w:t>1</w:t>
            </w:r>
            <w:r w:rsidRPr="000F783A">
              <w:t>-</w:t>
            </w:r>
            <w:r w:rsidR="00A46EC9">
              <w:t>09</w:t>
            </w:r>
            <w:r w:rsidRPr="000F783A">
              <w:t>-30</w:t>
            </w:r>
          </w:p>
        </w:tc>
      </w:tr>
      <w:tr w:rsidR="00885539" w:rsidRPr="000F783A" w14:paraId="1847F7D3" w14:textId="77777777" w:rsidTr="00885539">
        <w:tc>
          <w:tcPr>
            <w:tcW w:w="1555" w:type="dxa"/>
            <w:shd w:val="clear" w:color="auto" w:fill="auto"/>
          </w:tcPr>
          <w:p w14:paraId="5325659F" w14:textId="77777777" w:rsidR="00885539" w:rsidRPr="000F783A" w:rsidRDefault="00885539" w:rsidP="00885539">
            <w:pPr>
              <w:pStyle w:val="GuidelineB0"/>
            </w:pPr>
            <w:r w:rsidRPr="000F783A">
              <w:t>Reference Body Deliverable</w:t>
            </w:r>
          </w:p>
        </w:tc>
        <w:tc>
          <w:tcPr>
            <w:tcW w:w="5953" w:type="dxa"/>
            <w:shd w:val="clear" w:color="auto" w:fill="auto"/>
          </w:tcPr>
          <w:p w14:paraId="5CB85FF3" w14:textId="28E3CBD2" w:rsidR="00885539" w:rsidRPr="000F783A" w:rsidRDefault="00A46EC9" w:rsidP="00885539">
            <w:pPr>
              <w:pStyle w:val="GuidelineB0"/>
            </w:pPr>
            <w:r w:rsidRPr="00A46EC9">
              <w:t xml:space="preserve">Final Draft of the deliverable reviewed and approved by ERM TG MARINE and TC ERM for NV after the comment resolution meeting (if comments are received). </w:t>
            </w:r>
          </w:p>
        </w:tc>
        <w:tc>
          <w:tcPr>
            <w:tcW w:w="1553" w:type="dxa"/>
            <w:vMerge/>
            <w:shd w:val="clear" w:color="auto" w:fill="auto"/>
            <w:vAlign w:val="center"/>
          </w:tcPr>
          <w:p w14:paraId="2845C94B" w14:textId="77777777" w:rsidR="00885539" w:rsidRPr="000F783A" w:rsidRDefault="00885539" w:rsidP="00885539">
            <w:pPr>
              <w:pStyle w:val="GuidelineB0"/>
              <w:jc w:val="center"/>
            </w:pPr>
          </w:p>
        </w:tc>
      </w:tr>
      <w:tr w:rsidR="00885539" w14:paraId="0C28E811" w14:textId="77777777" w:rsidTr="00885539">
        <w:tc>
          <w:tcPr>
            <w:tcW w:w="1555" w:type="dxa"/>
            <w:shd w:val="clear" w:color="auto" w:fill="auto"/>
          </w:tcPr>
          <w:p w14:paraId="1BFB0843" w14:textId="77777777" w:rsidR="00885539" w:rsidRPr="000F783A" w:rsidRDefault="00885539" w:rsidP="00885539">
            <w:pPr>
              <w:pStyle w:val="GuidelineB0"/>
            </w:pPr>
            <w:r w:rsidRPr="000F783A">
              <w:t>ETSI Deliverable</w:t>
            </w:r>
          </w:p>
        </w:tc>
        <w:tc>
          <w:tcPr>
            <w:tcW w:w="5953" w:type="dxa"/>
            <w:shd w:val="clear" w:color="auto" w:fill="auto"/>
          </w:tcPr>
          <w:p w14:paraId="0878A512" w14:textId="3C9F4FB7" w:rsidR="00885539" w:rsidRDefault="00A46EC9" w:rsidP="00885539">
            <w:pPr>
              <w:pStyle w:val="GuidelineB0"/>
            </w:pPr>
            <w:r w:rsidRPr="00A46EC9">
              <w:t>The STF final report is approved by TC ERM (September 2021). If no comments are received during the ENAP, the deliverable is published and the STF is closed.</w:t>
            </w:r>
          </w:p>
        </w:tc>
        <w:tc>
          <w:tcPr>
            <w:tcW w:w="1553" w:type="dxa"/>
            <w:vMerge/>
            <w:shd w:val="clear" w:color="auto" w:fill="auto"/>
          </w:tcPr>
          <w:p w14:paraId="176155E5" w14:textId="77777777" w:rsidR="00885539" w:rsidRDefault="00885539" w:rsidP="00885539">
            <w:pPr>
              <w:pStyle w:val="GuidelineB0"/>
            </w:pPr>
          </w:p>
        </w:tc>
      </w:tr>
    </w:tbl>
    <w:p w14:paraId="09BA3E61" w14:textId="6DDCB6AB" w:rsidR="00885539" w:rsidRDefault="00885539" w:rsidP="00885539"/>
    <w:p w14:paraId="4758A0BA" w14:textId="77777777" w:rsidR="00A46EC9" w:rsidRPr="000C30D3" w:rsidRDefault="00A46EC9" w:rsidP="00F365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A46EC9" w:rsidRPr="000F783A" w14:paraId="03C48608" w14:textId="77777777" w:rsidTr="00F36580">
        <w:tc>
          <w:tcPr>
            <w:tcW w:w="1555" w:type="dxa"/>
            <w:shd w:val="clear" w:color="auto" w:fill="auto"/>
          </w:tcPr>
          <w:p w14:paraId="61494B43" w14:textId="77777777" w:rsidR="00A46EC9" w:rsidRPr="000F783A" w:rsidRDefault="00A46EC9" w:rsidP="00F36580">
            <w:pPr>
              <w:pStyle w:val="GuidelineB0"/>
              <w:jc w:val="center"/>
              <w:rPr>
                <w:b/>
                <w:i w:val="0"/>
              </w:rPr>
            </w:pPr>
            <w:r w:rsidRPr="000F783A">
              <w:rPr>
                <w:b/>
                <w:i w:val="0"/>
              </w:rPr>
              <w:t>Milestone</w:t>
            </w:r>
          </w:p>
        </w:tc>
        <w:tc>
          <w:tcPr>
            <w:tcW w:w="5953" w:type="dxa"/>
            <w:shd w:val="clear" w:color="auto" w:fill="auto"/>
          </w:tcPr>
          <w:p w14:paraId="53D92E1E" w14:textId="77777777" w:rsidR="00A46EC9" w:rsidRPr="000F783A" w:rsidRDefault="00A46EC9" w:rsidP="00F36580">
            <w:pPr>
              <w:pStyle w:val="GuidelineB0"/>
              <w:jc w:val="center"/>
              <w:rPr>
                <w:b/>
                <w:i w:val="0"/>
              </w:rPr>
            </w:pPr>
            <w:r w:rsidRPr="000F783A">
              <w:rPr>
                <w:b/>
                <w:i w:val="0"/>
              </w:rPr>
              <w:t>Description</w:t>
            </w:r>
          </w:p>
        </w:tc>
        <w:tc>
          <w:tcPr>
            <w:tcW w:w="1553" w:type="dxa"/>
            <w:shd w:val="clear" w:color="auto" w:fill="auto"/>
          </w:tcPr>
          <w:p w14:paraId="4DCB1A80" w14:textId="77777777" w:rsidR="00A46EC9" w:rsidRPr="000F783A" w:rsidRDefault="00A46EC9" w:rsidP="00F36580">
            <w:pPr>
              <w:pStyle w:val="GuidelineB0"/>
              <w:jc w:val="center"/>
              <w:rPr>
                <w:b/>
                <w:i w:val="0"/>
              </w:rPr>
            </w:pPr>
            <w:r w:rsidRPr="000F783A">
              <w:rPr>
                <w:b/>
                <w:i w:val="0"/>
              </w:rPr>
              <w:t>Cut-Off Date</w:t>
            </w:r>
          </w:p>
        </w:tc>
      </w:tr>
      <w:tr w:rsidR="00A46EC9" w:rsidRPr="000F783A" w14:paraId="69586E49" w14:textId="77777777" w:rsidTr="00F36580">
        <w:tc>
          <w:tcPr>
            <w:tcW w:w="1555" w:type="dxa"/>
            <w:shd w:val="clear" w:color="auto" w:fill="auto"/>
          </w:tcPr>
          <w:p w14:paraId="2556991B" w14:textId="0FEC0DDE" w:rsidR="00A46EC9" w:rsidRPr="000F783A" w:rsidRDefault="00A46EC9" w:rsidP="00F36580">
            <w:pPr>
              <w:pStyle w:val="GuidelineB0"/>
              <w:jc w:val="center"/>
              <w:rPr>
                <w:b/>
                <w:i w:val="0"/>
              </w:rPr>
            </w:pPr>
            <w:r>
              <w:rPr>
                <w:b/>
                <w:i w:val="0"/>
              </w:rPr>
              <w:t>D</w:t>
            </w:r>
          </w:p>
        </w:tc>
        <w:tc>
          <w:tcPr>
            <w:tcW w:w="5953" w:type="dxa"/>
            <w:shd w:val="clear" w:color="auto" w:fill="auto"/>
          </w:tcPr>
          <w:p w14:paraId="063C5D21" w14:textId="34984D90" w:rsidR="00A46EC9" w:rsidRPr="000F783A" w:rsidRDefault="00A46EC9" w:rsidP="00F36580">
            <w:pPr>
              <w:pStyle w:val="GuidelineB0"/>
              <w:jc w:val="left"/>
              <w:rPr>
                <w:i w:val="0"/>
                <w:iCs w:val="0"/>
              </w:rPr>
            </w:pPr>
            <w:r w:rsidRPr="00A46EC9">
              <w:rPr>
                <w:i w:val="0"/>
                <w:iCs w:val="0"/>
              </w:rPr>
              <w:t>EN 300 338-7 published and the STF closed</w:t>
            </w:r>
          </w:p>
        </w:tc>
        <w:tc>
          <w:tcPr>
            <w:tcW w:w="1553" w:type="dxa"/>
            <w:vMerge w:val="restart"/>
            <w:shd w:val="clear" w:color="auto" w:fill="auto"/>
            <w:vAlign w:val="center"/>
          </w:tcPr>
          <w:p w14:paraId="30B634EE" w14:textId="77777777" w:rsidR="00A46EC9" w:rsidRDefault="00A46EC9" w:rsidP="00F36580">
            <w:pPr>
              <w:pStyle w:val="GuidelineB0"/>
              <w:jc w:val="center"/>
            </w:pPr>
            <w:r w:rsidRPr="000F783A">
              <w:t>202</w:t>
            </w:r>
            <w:r>
              <w:t>1</w:t>
            </w:r>
            <w:r w:rsidRPr="000F783A">
              <w:t>-</w:t>
            </w:r>
            <w:r>
              <w:t>09</w:t>
            </w:r>
            <w:r w:rsidRPr="000F783A">
              <w:t>-30</w:t>
            </w:r>
          </w:p>
          <w:p w14:paraId="3C6E8A77" w14:textId="77777777" w:rsidR="00A46EC9" w:rsidRPr="00F36580" w:rsidRDefault="00A46EC9" w:rsidP="00F36580">
            <w:pPr>
              <w:pStyle w:val="GuidelineB0"/>
              <w:jc w:val="center"/>
              <w:rPr>
                <w:bCs/>
              </w:rPr>
            </w:pPr>
            <w:r w:rsidRPr="00F36580">
              <w:rPr>
                <w:bCs/>
              </w:rPr>
              <w:t xml:space="preserve">Or </w:t>
            </w:r>
          </w:p>
          <w:p w14:paraId="54CD76EE" w14:textId="255205DE" w:rsidR="00A46EC9" w:rsidRPr="000F783A" w:rsidRDefault="00A46EC9" w:rsidP="00F36580">
            <w:pPr>
              <w:pStyle w:val="GuidelineB0"/>
              <w:jc w:val="center"/>
              <w:rPr>
                <w:b/>
                <w:i w:val="0"/>
              </w:rPr>
            </w:pPr>
            <w:r w:rsidRPr="00F36580">
              <w:rPr>
                <w:bCs/>
              </w:rPr>
              <w:t>2021-11-30</w:t>
            </w:r>
          </w:p>
        </w:tc>
      </w:tr>
      <w:tr w:rsidR="00A46EC9" w:rsidRPr="000F783A" w14:paraId="7DB03119" w14:textId="77777777" w:rsidTr="00F36580">
        <w:tc>
          <w:tcPr>
            <w:tcW w:w="1555" w:type="dxa"/>
            <w:shd w:val="clear" w:color="auto" w:fill="auto"/>
          </w:tcPr>
          <w:p w14:paraId="008BE0F5" w14:textId="77777777" w:rsidR="00A46EC9" w:rsidRPr="000F783A" w:rsidRDefault="00A46EC9" w:rsidP="00F36580">
            <w:pPr>
              <w:pStyle w:val="GuidelineB0"/>
            </w:pPr>
            <w:r w:rsidRPr="000F783A">
              <w:t>Reference Body Deliverable</w:t>
            </w:r>
          </w:p>
        </w:tc>
        <w:tc>
          <w:tcPr>
            <w:tcW w:w="5953" w:type="dxa"/>
            <w:shd w:val="clear" w:color="auto" w:fill="auto"/>
          </w:tcPr>
          <w:p w14:paraId="1141C2D7" w14:textId="448B3098" w:rsidR="00A46EC9" w:rsidRPr="000F783A" w:rsidRDefault="00A46EC9" w:rsidP="00F36580">
            <w:pPr>
              <w:pStyle w:val="GuidelineB0"/>
            </w:pPr>
            <w:r w:rsidRPr="00A46EC9">
              <w:rPr>
                <w:i w:val="0"/>
                <w:iCs w:val="0"/>
              </w:rPr>
              <w:t>EN 300 338-7 published</w:t>
            </w:r>
          </w:p>
        </w:tc>
        <w:tc>
          <w:tcPr>
            <w:tcW w:w="1553" w:type="dxa"/>
            <w:vMerge/>
            <w:shd w:val="clear" w:color="auto" w:fill="auto"/>
            <w:vAlign w:val="center"/>
          </w:tcPr>
          <w:p w14:paraId="22DC6F8D" w14:textId="77777777" w:rsidR="00A46EC9" w:rsidRPr="000F783A" w:rsidRDefault="00A46EC9" w:rsidP="00F36580">
            <w:pPr>
              <w:pStyle w:val="GuidelineB0"/>
              <w:jc w:val="center"/>
            </w:pPr>
          </w:p>
        </w:tc>
      </w:tr>
      <w:tr w:rsidR="00A46EC9" w14:paraId="2BFD6676" w14:textId="77777777" w:rsidTr="00F36580">
        <w:tc>
          <w:tcPr>
            <w:tcW w:w="1555" w:type="dxa"/>
            <w:shd w:val="clear" w:color="auto" w:fill="auto"/>
          </w:tcPr>
          <w:p w14:paraId="6B588F77" w14:textId="77777777" w:rsidR="00A46EC9" w:rsidRPr="000F783A" w:rsidRDefault="00A46EC9" w:rsidP="00F36580">
            <w:pPr>
              <w:pStyle w:val="GuidelineB0"/>
            </w:pPr>
            <w:r w:rsidRPr="000F783A">
              <w:t>ETSI Deliverable</w:t>
            </w:r>
          </w:p>
        </w:tc>
        <w:tc>
          <w:tcPr>
            <w:tcW w:w="5953" w:type="dxa"/>
            <w:shd w:val="clear" w:color="auto" w:fill="auto"/>
          </w:tcPr>
          <w:p w14:paraId="3F84C8BC" w14:textId="6FFBE50A" w:rsidR="00A46EC9" w:rsidRDefault="00A46EC9" w:rsidP="00F36580">
            <w:pPr>
              <w:pStyle w:val="GuidelineB0"/>
            </w:pPr>
            <w:r w:rsidRPr="00A46EC9">
              <w:t xml:space="preserve">If no comments are received during the ENAP, </w:t>
            </w:r>
            <w:r>
              <w:t>cut-off date set to 2021-09-30, else 2021-11-30</w:t>
            </w:r>
          </w:p>
        </w:tc>
        <w:tc>
          <w:tcPr>
            <w:tcW w:w="1553" w:type="dxa"/>
            <w:vMerge/>
            <w:shd w:val="clear" w:color="auto" w:fill="auto"/>
          </w:tcPr>
          <w:p w14:paraId="64159B8D" w14:textId="77777777" w:rsidR="00A46EC9" w:rsidRDefault="00A46EC9" w:rsidP="00F36580">
            <w:pPr>
              <w:pStyle w:val="GuidelineB0"/>
            </w:pPr>
          </w:p>
        </w:tc>
      </w:tr>
    </w:tbl>
    <w:p w14:paraId="72CDE6F9" w14:textId="77777777" w:rsidR="00A46EC9" w:rsidRDefault="00A46EC9" w:rsidP="008B3295">
      <w:pPr>
        <w:rPr>
          <w:b/>
          <w:bCs/>
          <w:u w:val="single"/>
        </w:rPr>
      </w:pPr>
    </w:p>
    <w:p w14:paraId="35490531" w14:textId="77777777" w:rsidR="00A46EC9" w:rsidRDefault="00A46EC9" w:rsidP="008B3295">
      <w:pPr>
        <w:rPr>
          <w:b/>
          <w:bCs/>
          <w:u w:val="single"/>
        </w:rPr>
      </w:pPr>
    </w:p>
    <w:p w14:paraId="4672CB3E" w14:textId="2DBDE12A" w:rsidR="00A46EC9" w:rsidRDefault="00A46EC9">
      <w:pPr>
        <w:tabs>
          <w:tab w:val="clear" w:pos="1418"/>
          <w:tab w:val="clear" w:pos="4678"/>
          <w:tab w:val="clear" w:pos="5954"/>
          <w:tab w:val="clear" w:pos="7088"/>
        </w:tabs>
        <w:overflowPunct/>
        <w:autoSpaceDE/>
        <w:autoSpaceDN/>
        <w:adjustRightInd/>
        <w:jc w:val="left"/>
        <w:textAlignment w:val="auto"/>
        <w:rPr>
          <w:rFonts w:ascii="Times New Roman" w:hAnsi="Times New Roman"/>
          <w:sz w:val="24"/>
        </w:rPr>
      </w:pPr>
      <w:r>
        <w:br w:type="page"/>
      </w:r>
    </w:p>
    <w:p w14:paraId="3CEBE84F" w14:textId="77777777" w:rsidR="00403DC4" w:rsidRDefault="002074F3" w:rsidP="00737527">
      <w:pPr>
        <w:pStyle w:val="Heading2"/>
      </w:pPr>
      <w:bookmarkStart w:id="6" w:name="_Toc229392240"/>
      <w: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89B8029" w14:textId="025306A9" w:rsidR="004441FF" w:rsidRDefault="006904C5" w:rsidP="00F958FE">
            <w:pPr>
              <w:keepNext/>
              <w:keepLines/>
              <w:tabs>
                <w:tab w:val="clear" w:pos="1418"/>
                <w:tab w:val="clear" w:pos="4678"/>
                <w:tab w:val="clear" w:pos="5954"/>
                <w:tab w:val="clear" w:pos="7088"/>
              </w:tabs>
              <w:jc w:val="center"/>
            </w:pPr>
            <w:r>
              <w:t>01-</w:t>
            </w:r>
            <w:r w:rsidR="00F06407">
              <w:t>10</w:t>
            </w:r>
            <w:r>
              <w:t>-2020</w:t>
            </w: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00471C0C">
        <w:trPr>
          <w:jc w:val="center"/>
        </w:trPr>
        <w:tc>
          <w:tcPr>
            <w:tcW w:w="1129" w:type="dxa"/>
            <w:vAlign w:val="center"/>
          </w:tcPr>
          <w:p w14:paraId="31F9EBFE" w14:textId="0696789F" w:rsidR="004441FF" w:rsidRDefault="004441FF" w:rsidP="00F958FE">
            <w:pPr>
              <w:keepNext/>
              <w:keepLines/>
              <w:jc w:val="center"/>
            </w:pPr>
            <w:r>
              <w:t>T</w:t>
            </w:r>
            <w:r w:rsidR="00B439EA">
              <w:t>0</w:t>
            </w:r>
          </w:p>
        </w:tc>
        <w:tc>
          <w:tcPr>
            <w:tcW w:w="4649" w:type="dxa"/>
            <w:vAlign w:val="center"/>
          </w:tcPr>
          <w:p w14:paraId="5BDF39AD" w14:textId="6BC0F9ED" w:rsidR="004441FF" w:rsidRDefault="00B439EA" w:rsidP="00F958FE">
            <w:pPr>
              <w:keepNext/>
              <w:keepLines/>
              <w:jc w:val="left"/>
            </w:pPr>
            <w:r w:rsidRPr="00074B16">
              <w:rPr>
                <w:sz w:val="18"/>
                <w:szCs w:val="18"/>
              </w:rPr>
              <w:t>Project Management</w:t>
            </w:r>
          </w:p>
        </w:tc>
        <w:tc>
          <w:tcPr>
            <w:tcW w:w="1021" w:type="dxa"/>
          </w:tcPr>
          <w:p w14:paraId="1DB489DA" w14:textId="46332DAD" w:rsidR="004441FF" w:rsidRDefault="00F06407" w:rsidP="00F958FE">
            <w:pPr>
              <w:keepNext/>
              <w:keepLines/>
              <w:tabs>
                <w:tab w:val="clear" w:pos="1418"/>
                <w:tab w:val="clear" w:pos="4678"/>
                <w:tab w:val="clear" w:pos="5954"/>
                <w:tab w:val="clear" w:pos="7088"/>
              </w:tabs>
              <w:jc w:val="center"/>
            </w:pPr>
            <w:r>
              <w:t>10</w:t>
            </w:r>
            <w:r w:rsidR="006904C5">
              <w:t>-2020</w:t>
            </w:r>
          </w:p>
        </w:tc>
        <w:tc>
          <w:tcPr>
            <w:tcW w:w="1021" w:type="dxa"/>
          </w:tcPr>
          <w:p w14:paraId="3219282B" w14:textId="7CADBD1F" w:rsidR="004441FF" w:rsidRDefault="006904C5" w:rsidP="00F958FE">
            <w:pPr>
              <w:keepNext/>
              <w:keepLines/>
              <w:tabs>
                <w:tab w:val="clear" w:pos="1418"/>
                <w:tab w:val="clear" w:pos="4678"/>
                <w:tab w:val="clear" w:pos="5954"/>
                <w:tab w:val="clear" w:pos="7088"/>
              </w:tabs>
              <w:jc w:val="center"/>
            </w:pPr>
            <w:r>
              <w:t>11-2021</w:t>
            </w:r>
          </w:p>
        </w:tc>
        <w:tc>
          <w:tcPr>
            <w:tcW w:w="1842" w:type="dxa"/>
          </w:tcPr>
          <w:p w14:paraId="0A26C766" w14:textId="697382FD" w:rsidR="004441FF" w:rsidRDefault="00ED707E" w:rsidP="00F958FE">
            <w:pPr>
              <w:keepNext/>
              <w:keepLines/>
              <w:tabs>
                <w:tab w:val="clear" w:pos="1418"/>
                <w:tab w:val="clear" w:pos="4678"/>
                <w:tab w:val="clear" w:pos="5954"/>
                <w:tab w:val="clear" w:pos="7088"/>
              </w:tabs>
              <w:jc w:val="center"/>
            </w:pPr>
            <w:r>
              <w:t>1 800</w:t>
            </w:r>
          </w:p>
        </w:tc>
      </w:tr>
      <w:tr w:rsidR="004441FF" w14:paraId="13B0200B" w14:textId="77777777" w:rsidTr="00471C0C">
        <w:trPr>
          <w:jc w:val="center"/>
        </w:trPr>
        <w:tc>
          <w:tcPr>
            <w:tcW w:w="1129" w:type="dxa"/>
            <w:shd w:val="clear" w:color="auto" w:fill="FFF2CC" w:themeFill="accent4" w:themeFillTint="33"/>
            <w:vAlign w:val="center"/>
          </w:tcPr>
          <w:p w14:paraId="0E7ACC30" w14:textId="77777777" w:rsidR="004441FF" w:rsidRDefault="004441FF" w:rsidP="00F958FE">
            <w:pPr>
              <w:keepNext/>
              <w:keepLines/>
              <w:jc w:val="center"/>
            </w:pPr>
            <w:r>
              <w:t>Milestone A</w:t>
            </w:r>
          </w:p>
        </w:tc>
        <w:tc>
          <w:tcPr>
            <w:tcW w:w="4649" w:type="dxa"/>
            <w:shd w:val="clear" w:color="auto" w:fill="FFF2CC" w:themeFill="accent4" w:themeFillTint="33"/>
            <w:vAlign w:val="center"/>
          </w:tcPr>
          <w:p w14:paraId="17F80CC1" w14:textId="71121993" w:rsidR="004441FF" w:rsidRDefault="00B439EA" w:rsidP="00F958FE">
            <w:pPr>
              <w:keepNext/>
              <w:keepLines/>
              <w:jc w:val="left"/>
            </w:pPr>
            <w:r w:rsidRPr="009E0149">
              <w:rPr>
                <w:sz w:val="18"/>
                <w:szCs w:val="18"/>
              </w:rPr>
              <w:t>Stable Draft</w:t>
            </w:r>
            <w:r>
              <w:rPr>
                <w:sz w:val="18"/>
                <w:szCs w:val="18"/>
              </w:rPr>
              <w:t xml:space="preserve"> available. Progress report#1 approved by ERM TGMARINE and reviewed by TC ERM</w:t>
            </w:r>
          </w:p>
        </w:tc>
        <w:tc>
          <w:tcPr>
            <w:tcW w:w="1021" w:type="dxa"/>
            <w:shd w:val="clear" w:color="auto" w:fill="FFF2CC" w:themeFill="accent4" w:themeFillTint="33"/>
          </w:tcPr>
          <w:p w14:paraId="220E0E4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0456154" w14:textId="6124A936" w:rsidR="004441FF" w:rsidRDefault="006904C5" w:rsidP="00F958FE">
            <w:pPr>
              <w:keepNext/>
              <w:keepLines/>
              <w:tabs>
                <w:tab w:val="clear" w:pos="1418"/>
                <w:tab w:val="clear" w:pos="4678"/>
                <w:tab w:val="clear" w:pos="5954"/>
                <w:tab w:val="clear" w:pos="7088"/>
              </w:tabs>
              <w:jc w:val="center"/>
            </w:pPr>
            <w:r>
              <w:t>2020</w:t>
            </w:r>
            <w:r w:rsidR="00B44D46">
              <w:t>-12-30</w:t>
            </w:r>
          </w:p>
        </w:tc>
        <w:tc>
          <w:tcPr>
            <w:tcW w:w="1842" w:type="dxa"/>
            <w:shd w:val="clear" w:color="auto" w:fill="FFF2CC" w:themeFill="accent4" w:themeFillTint="33"/>
          </w:tcPr>
          <w:p w14:paraId="50B39035" w14:textId="77777777" w:rsidR="004441FF" w:rsidRDefault="004441FF" w:rsidP="00F958FE">
            <w:pPr>
              <w:keepNext/>
              <w:keepLines/>
              <w:tabs>
                <w:tab w:val="clear" w:pos="1418"/>
                <w:tab w:val="clear" w:pos="4678"/>
                <w:tab w:val="clear" w:pos="5954"/>
                <w:tab w:val="clear" w:pos="7088"/>
              </w:tabs>
              <w:jc w:val="center"/>
            </w:pPr>
          </w:p>
        </w:tc>
      </w:tr>
      <w:tr w:rsidR="004441FF" w14:paraId="79678BB6" w14:textId="77777777" w:rsidTr="00471C0C">
        <w:trPr>
          <w:jc w:val="center"/>
        </w:trPr>
        <w:tc>
          <w:tcPr>
            <w:tcW w:w="1129" w:type="dxa"/>
            <w:vAlign w:val="center"/>
          </w:tcPr>
          <w:p w14:paraId="66C9F0DA" w14:textId="759AAC28" w:rsidR="004441FF" w:rsidRDefault="004441FF" w:rsidP="00F958FE">
            <w:pPr>
              <w:keepNext/>
              <w:keepLines/>
              <w:jc w:val="center"/>
            </w:pPr>
            <w:r>
              <w:t>T</w:t>
            </w:r>
            <w:r w:rsidR="00B439EA">
              <w:t>1</w:t>
            </w:r>
          </w:p>
        </w:tc>
        <w:tc>
          <w:tcPr>
            <w:tcW w:w="4649" w:type="dxa"/>
            <w:vAlign w:val="center"/>
          </w:tcPr>
          <w:p w14:paraId="6C29D780" w14:textId="244EA4A8" w:rsidR="004441FF" w:rsidRDefault="00B439EA" w:rsidP="00F958FE">
            <w:pPr>
              <w:keepNext/>
              <w:keepLines/>
              <w:jc w:val="left"/>
            </w:pPr>
            <w:r w:rsidRPr="009E0149">
              <w:rPr>
                <w:sz w:val="18"/>
                <w:szCs w:val="18"/>
              </w:rPr>
              <w:t xml:space="preserve">Development </w:t>
            </w:r>
            <w:r w:rsidR="002258C3">
              <w:rPr>
                <w:sz w:val="18"/>
                <w:szCs w:val="18"/>
              </w:rPr>
              <w:t>of BAM Interface</w:t>
            </w:r>
            <w:r w:rsidRPr="009E0149">
              <w:rPr>
                <w:sz w:val="18"/>
                <w:szCs w:val="18"/>
              </w:rPr>
              <w:t xml:space="preserve"> European Norm (EN 300 338-7)</w:t>
            </w:r>
            <w:r>
              <w:rPr>
                <w:sz w:val="18"/>
                <w:szCs w:val="18"/>
              </w:rPr>
              <w:t>.</w:t>
            </w:r>
          </w:p>
        </w:tc>
        <w:tc>
          <w:tcPr>
            <w:tcW w:w="1021" w:type="dxa"/>
          </w:tcPr>
          <w:p w14:paraId="1C3D3074" w14:textId="346C2D1A" w:rsidR="004441FF" w:rsidRDefault="00F06407" w:rsidP="00F958FE">
            <w:pPr>
              <w:keepNext/>
              <w:keepLines/>
              <w:tabs>
                <w:tab w:val="clear" w:pos="1418"/>
                <w:tab w:val="clear" w:pos="4678"/>
                <w:tab w:val="clear" w:pos="5954"/>
                <w:tab w:val="clear" w:pos="7088"/>
              </w:tabs>
              <w:jc w:val="center"/>
            </w:pPr>
            <w:r>
              <w:t>10</w:t>
            </w:r>
            <w:r w:rsidR="00ED707E">
              <w:t>-2020</w:t>
            </w:r>
          </w:p>
        </w:tc>
        <w:tc>
          <w:tcPr>
            <w:tcW w:w="1021" w:type="dxa"/>
          </w:tcPr>
          <w:p w14:paraId="72789BCB" w14:textId="567C5B1A" w:rsidR="004441FF" w:rsidRDefault="00ED707E" w:rsidP="00F958FE">
            <w:pPr>
              <w:keepNext/>
              <w:keepLines/>
              <w:tabs>
                <w:tab w:val="clear" w:pos="1418"/>
                <w:tab w:val="clear" w:pos="4678"/>
                <w:tab w:val="clear" w:pos="5954"/>
                <w:tab w:val="clear" w:pos="7088"/>
              </w:tabs>
              <w:jc w:val="center"/>
            </w:pPr>
            <w:r>
              <w:t>2021</w:t>
            </w:r>
            <w:r w:rsidR="00B44D46">
              <w:t>-09-30</w:t>
            </w:r>
          </w:p>
        </w:tc>
        <w:tc>
          <w:tcPr>
            <w:tcW w:w="1842" w:type="dxa"/>
          </w:tcPr>
          <w:p w14:paraId="17FDA9CB" w14:textId="15A771D9" w:rsidR="004441FF" w:rsidRDefault="00ED707E" w:rsidP="00F958FE">
            <w:pPr>
              <w:keepNext/>
              <w:keepLines/>
              <w:tabs>
                <w:tab w:val="clear" w:pos="1418"/>
                <w:tab w:val="clear" w:pos="4678"/>
                <w:tab w:val="clear" w:pos="5954"/>
                <w:tab w:val="clear" w:pos="7088"/>
              </w:tabs>
              <w:jc w:val="center"/>
            </w:pPr>
            <w:r>
              <w:t>12 000</w:t>
            </w:r>
          </w:p>
        </w:tc>
      </w:tr>
      <w:tr w:rsidR="004441FF" w14:paraId="48963F76" w14:textId="77777777" w:rsidTr="00471C0C">
        <w:trPr>
          <w:jc w:val="center"/>
        </w:trPr>
        <w:tc>
          <w:tcPr>
            <w:tcW w:w="1129" w:type="dxa"/>
            <w:shd w:val="clear" w:color="auto" w:fill="FFF2CC" w:themeFill="accent4" w:themeFillTint="33"/>
            <w:vAlign w:val="center"/>
          </w:tcPr>
          <w:p w14:paraId="12AEAB72" w14:textId="77777777" w:rsidR="004441FF" w:rsidRDefault="004441FF" w:rsidP="00B439EA">
            <w:pPr>
              <w:keepNext/>
              <w:keepLines/>
              <w:jc w:val="center"/>
            </w:pPr>
            <w:r>
              <w:t>Milestone</w:t>
            </w:r>
          </w:p>
          <w:p w14:paraId="063DD6FA" w14:textId="51F3E737" w:rsidR="00B439EA" w:rsidRPr="00B439EA" w:rsidRDefault="00B439EA" w:rsidP="00B439EA">
            <w:pPr>
              <w:keepNext/>
              <w:keepLines/>
              <w:jc w:val="center"/>
            </w:pPr>
            <w:r>
              <w:t>B</w:t>
            </w:r>
          </w:p>
        </w:tc>
        <w:tc>
          <w:tcPr>
            <w:tcW w:w="4649" w:type="dxa"/>
            <w:shd w:val="clear" w:color="auto" w:fill="FFF2CC" w:themeFill="accent4" w:themeFillTint="33"/>
            <w:vAlign w:val="center"/>
          </w:tcPr>
          <w:p w14:paraId="0D6CE59A" w14:textId="5291A64C" w:rsidR="004441FF" w:rsidRDefault="00B439EA" w:rsidP="00F958FE">
            <w:pPr>
              <w:keepNext/>
              <w:keepLines/>
              <w:jc w:val="left"/>
            </w:pPr>
            <w:r w:rsidRPr="009E0149">
              <w:rPr>
                <w:sz w:val="18"/>
                <w:szCs w:val="18"/>
              </w:rPr>
              <w:t>Final Draft &amp; ERM approval</w:t>
            </w:r>
            <w:r>
              <w:rPr>
                <w:sz w:val="18"/>
                <w:szCs w:val="18"/>
              </w:rPr>
              <w:t>. Progress report#2 approved by ERM TGMARINE and reviewed by TC ERM</w:t>
            </w:r>
            <w:r>
              <w:t xml:space="preserve"> </w:t>
            </w:r>
          </w:p>
        </w:tc>
        <w:tc>
          <w:tcPr>
            <w:tcW w:w="1021" w:type="dxa"/>
            <w:shd w:val="clear" w:color="auto" w:fill="FFF2CC" w:themeFill="accent4" w:themeFillTint="33"/>
          </w:tcPr>
          <w:p w14:paraId="25B101F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7B26A2E7" w14:textId="08A174F6" w:rsidR="004441FF" w:rsidRDefault="00ED707E" w:rsidP="00F958FE">
            <w:pPr>
              <w:keepNext/>
              <w:keepLines/>
              <w:tabs>
                <w:tab w:val="clear" w:pos="1418"/>
                <w:tab w:val="clear" w:pos="4678"/>
                <w:tab w:val="clear" w:pos="5954"/>
                <w:tab w:val="clear" w:pos="7088"/>
              </w:tabs>
              <w:jc w:val="center"/>
            </w:pPr>
            <w:r>
              <w:t>20</w:t>
            </w:r>
            <w:r w:rsidR="00B27694">
              <w:t>21</w:t>
            </w:r>
            <w:r w:rsidR="00A46EC9">
              <w:t>-04-30</w:t>
            </w:r>
          </w:p>
          <w:p w14:paraId="12A4287C" w14:textId="52C2182F" w:rsidR="00ED707E" w:rsidRDefault="00ED707E"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3EB1DDC9" w14:textId="77777777" w:rsidR="004441FF" w:rsidRDefault="004441FF" w:rsidP="00F958FE">
            <w:pPr>
              <w:keepNext/>
              <w:keepLines/>
              <w:tabs>
                <w:tab w:val="clear" w:pos="1418"/>
                <w:tab w:val="clear" w:pos="4678"/>
                <w:tab w:val="clear" w:pos="5954"/>
                <w:tab w:val="clear" w:pos="7088"/>
              </w:tabs>
              <w:jc w:val="center"/>
            </w:pPr>
          </w:p>
        </w:tc>
      </w:tr>
      <w:tr w:rsidR="00B439EA" w14:paraId="5B7F09DC" w14:textId="77777777" w:rsidTr="00471C0C">
        <w:trPr>
          <w:jc w:val="center"/>
        </w:trPr>
        <w:tc>
          <w:tcPr>
            <w:tcW w:w="1129" w:type="dxa"/>
            <w:shd w:val="clear" w:color="auto" w:fill="FFF2CC" w:themeFill="accent4" w:themeFillTint="33"/>
            <w:vAlign w:val="center"/>
          </w:tcPr>
          <w:p w14:paraId="08655D59" w14:textId="77777777" w:rsidR="00B439EA" w:rsidRDefault="00B439EA" w:rsidP="00B439EA">
            <w:pPr>
              <w:keepNext/>
              <w:keepLines/>
              <w:jc w:val="center"/>
            </w:pPr>
            <w:r>
              <w:t>Milestone</w:t>
            </w:r>
          </w:p>
          <w:p w14:paraId="3366127A" w14:textId="3510C088" w:rsidR="00B439EA" w:rsidRDefault="00B439EA" w:rsidP="00B439EA">
            <w:pPr>
              <w:keepNext/>
              <w:keepLines/>
              <w:jc w:val="center"/>
            </w:pPr>
            <w:r>
              <w:t>C</w:t>
            </w:r>
          </w:p>
        </w:tc>
        <w:tc>
          <w:tcPr>
            <w:tcW w:w="4649" w:type="dxa"/>
            <w:shd w:val="clear" w:color="auto" w:fill="FFF2CC" w:themeFill="accent4" w:themeFillTint="33"/>
            <w:vAlign w:val="center"/>
          </w:tcPr>
          <w:p w14:paraId="5A5249B2" w14:textId="5EB6FFF7" w:rsidR="00B439EA" w:rsidRDefault="00B439EA" w:rsidP="00F958FE">
            <w:pPr>
              <w:keepNext/>
              <w:keepLines/>
              <w:jc w:val="left"/>
              <w:rPr>
                <w:sz w:val="18"/>
                <w:szCs w:val="18"/>
              </w:rPr>
            </w:pPr>
            <w:r w:rsidRPr="009E0149">
              <w:rPr>
                <w:sz w:val="18"/>
                <w:szCs w:val="18"/>
              </w:rPr>
              <w:t>ENAP comments resolution and approval</w:t>
            </w:r>
            <w:r>
              <w:rPr>
                <w:sz w:val="18"/>
                <w:szCs w:val="18"/>
              </w:rPr>
              <w:t xml:space="preserve"> of the deliverable by ERM</w:t>
            </w:r>
            <w:r w:rsidRPr="009E0149">
              <w:rPr>
                <w:sz w:val="18"/>
                <w:szCs w:val="18"/>
              </w:rPr>
              <w:t xml:space="preserve"> for NV</w:t>
            </w:r>
            <w:r>
              <w:rPr>
                <w:sz w:val="18"/>
                <w:szCs w:val="18"/>
              </w:rPr>
              <w:t>.</w:t>
            </w:r>
          </w:p>
          <w:p w14:paraId="6DDFA6D6" w14:textId="47248E4D" w:rsidR="00A46EC9" w:rsidRPr="00F36580" w:rsidRDefault="00A46EC9" w:rsidP="00F958FE">
            <w:pPr>
              <w:keepNext/>
              <w:keepLines/>
              <w:jc w:val="left"/>
              <w:rPr>
                <w:sz w:val="18"/>
                <w:szCs w:val="18"/>
              </w:rPr>
            </w:pPr>
            <w:r>
              <w:rPr>
                <w:sz w:val="18"/>
                <w:szCs w:val="18"/>
              </w:rPr>
              <w:t>STF final report approved by ERM TGMARINE and TC ERM</w:t>
            </w:r>
          </w:p>
        </w:tc>
        <w:tc>
          <w:tcPr>
            <w:tcW w:w="1021" w:type="dxa"/>
            <w:shd w:val="clear" w:color="auto" w:fill="FFF2CC" w:themeFill="accent4" w:themeFillTint="33"/>
          </w:tcPr>
          <w:p w14:paraId="38105BC0" w14:textId="77777777" w:rsidR="00B439EA" w:rsidRDefault="00B439EA"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669C9FE7" w14:textId="2D86896A" w:rsidR="00B439EA" w:rsidRDefault="00A46EC9" w:rsidP="00F958FE">
            <w:pPr>
              <w:keepNext/>
              <w:keepLines/>
              <w:tabs>
                <w:tab w:val="clear" w:pos="1418"/>
                <w:tab w:val="clear" w:pos="4678"/>
                <w:tab w:val="clear" w:pos="5954"/>
                <w:tab w:val="clear" w:pos="7088"/>
              </w:tabs>
              <w:jc w:val="center"/>
            </w:pPr>
            <w:r>
              <w:t>2021-09-30</w:t>
            </w:r>
          </w:p>
        </w:tc>
        <w:tc>
          <w:tcPr>
            <w:tcW w:w="1842" w:type="dxa"/>
            <w:shd w:val="clear" w:color="auto" w:fill="FFF2CC" w:themeFill="accent4" w:themeFillTint="33"/>
          </w:tcPr>
          <w:p w14:paraId="21AF41E1" w14:textId="77777777" w:rsidR="00B439EA" w:rsidRDefault="00B439EA" w:rsidP="00F958FE">
            <w:pPr>
              <w:keepNext/>
              <w:keepLines/>
              <w:tabs>
                <w:tab w:val="clear" w:pos="1418"/>
                <w:tab w:val="clear" w:pos="4678"/>
                <w:tab w:val="clear" w:pos="5954"/>
                <w:tab w:val="clear" w:pos="7088"/>
              </w:tabs>
              <w:jc w:val="center"/>
            </w:pPr>
          </w:p>
        </w:tc>
      </w:tr>
      <w:tr w:rsidR="00B439EA" w14:paraId="0430E774" w14:textId="77777777" w:rsidTr="00471C0C">
        <w:trPr>
          <w:jc w:val="center"/>
        </w:trPr>
        <w:tc>
          <w:tcPr>
            <w:tcW w:w="1129" w:type="dxa"/>
            <w:shd w:val="clear" w:color="auto" w:fill="FFF2CC" w:themeFill="accent4" w:themeFillTint="33"/>
            <w:vAlign w:val="center"/>
          </w:tcPr>
          <w:p w14:paraId="22DF8DBC" w14:textId="77777777" w:rsidR="00B439EA" w:rsidRDefault="00B439EA" w:rsidP="00B439EA">
            <w:pPr>
              <w:keepNext/>
              <w:keepLines/>
              <w:jc w:val="center"/>
            </w:pPr>
            <w:r>
              <w:t>Milestone</w:t>
            </w:r>
          </w:p>
          <w:p w14:paraId="2EC72C1F" w14:textId="3A06CFA7" w:rsidR="00B439EA" w:rsidRDefault="00B439EA" w:rsidP="00B439EA">
            <w:pPr>
              <w:keepNext/>
              <w:keepLines/>
              <w:jc w:val="center"/>
            </w:pPr>
            <w:r>
              <w:t>D</w:t>
            </w:r>
            <w:r w:rsidR="001B253C">
              <w:t>*</w:t>
            </w:r>
          </w:p>
        </w:tc>
        <w:tc>
          <w:tcPr>
            <w:tcW w:w="4649" w:type="dxa"/>
            <w:shd w:val="clear" w:color="auto" w:fill="FFF2CC" w:themeFill="accent4" w:themeFillTint="33"/>
            <w:vAlign w:val="center"/>
          </w:tcPr>
          <w:p w14:paraId="29F47ACD" w14:textId="1D526374" w:rsidR="00B439EA" w:rsidRPr="00F36580" w:rsidRDefault="00A46EC9">
            <w:pPr>
              <w:keepNext/>
              <w:keepLines/>
              <w:jc w:val="left"/>
              <w:rPr>
                <w:sz w:val="18"/>
                <w:szCs w:val="18"/>
              </w:rPr>
            </w:pPr>
            <w:r>
              <w:rPr>
                <w:sz w:val="18"/>
                <w:szCs w:val="18"/>
              </w:rPr>
              <w:t>If there are no technical comments, the deliverable is published and STF closed on 2021-09-30, else 2021-11-30.</w:t>
            </w:r>
          </w:p>
        </w:tc>
        <w:tc>
          <w:tcPr>
            <w:tcW w:w="1021" w:type="dxa"/>
            <w:shd w:val="clear" w:color="auto" w:fill="FFF2CC" w:themeFill="accent4" w:themeFillTint="33"/>
          </w:tcPr>
          <w:p w14:paraId="2317E6A3" w14:textId="77777777" w:rsidR="00B439EA" w:rsidRDefault="00B439EA" w:rsidP="00B439EA">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4568F724" w14:textId="59A71005" w:rsidR="00A46EC9" w:rsidRDefault="00A46EC9" w:rsidP="00B439EA">
            <w:pPr>
              <w:keepNext/>
              <w:keepLines/>
              <w:tabs>
                <w:tab w:val="clear" w:pos="1418"/>
                <w:tab w:val="clear" w:pos="4678"/>
                <w:tab w:val="clear" w:pos="5954"/>
                <w:tab w:val="clear" w:pos="7088"/>
              </w:tabs>
              <w:jc w:val="center"/>
            </w:pPr>
            <w:r>
              <w:t xml:space="preserve">2021-09-30 or </w:t>
            </w:r>
          </w:p>
          <w:p w14:paraId="66F7BEB9" w14:textId="7CBE189A" w:rsidR="00B439EA" w:rsidRDefault="00A46EC9">
            <w:pPr>
              <w:keepNext/>
              <w:keepLines/>
              <w:tabs>
                <w:tab w:val="clear" w:pos="1418"/>
                <w:tab w:val="clear" w:pos="4678"/>
                <w:tab w:val="clear" w:pos="5954"/>
                <w:tab w:val="clear" w:pos="7088"/>
              </w:tabs>
              <w:jc w:val="center"/>
            </w:pPr>
            <w:r>
              <w:t>2021-11-30</w:t>
            </w:r>
          </w:p>
        </w:tc>
        <w:tc>
          <w:tcPr>
            <w:tcW w:w="1842" w:type="dxa"/>
            <w:shd w:val="clear" w:color="auto" w:fill="FFF2CC" w:themeFill="accent4" w:themeFillTint="33"/>
          </w:tcPr>
          <w:p w14:paraId="495CB24C" w14:textId="77777777" w:rsidR="00B439EA" w:rsidRDefault="00B439EA" w:rsidP="00B439EA">
            <w:pPr>
              <w:keepNext/>
              <w:keepLines/>
              <w:tabs>
                <w:tab w:val="clear" w:pos="1418"/>
                <w:tab w:val="clear" w:pos="4678"/>
                <w:tab w:val="clear" w:pos="5954"/>
                <w:tab w:val="clear" w:pos="7088"/>
              </w:tabs>
              <w:jc w:val="center"/>
            </w:pPr>
          </w:p>
        </w:tc>
      </w:tr>
      <w:tr w:rsidR="00B439EA" w14:paraId="535A5E68" w14:textId="77777777" w:rsidTr="00471C0C">
        <w:trPr>
          <w:jc w:val="center"/>
        </w:trPr>
        <w:tc>
          <w:tcPr>
            <w:tcW w:w="7820" w:type="dxa"/>
            <w:gridSpan w:val="4"/>
            <w:shd w:val="clear" w:color="auto" w:fill="EDEDED" w:themeFill="accent3" w:themeFillTint="33"/>
            <w:vAlign w:val="center"/>
          </w:tcPr>
          <w:p w14:paraId="470D6ABB" w14:textId="77777777" w:rsidR="00B439EA" w:rsidRDefault="00B439EA" w:rsidP="00B439EA">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3DCFD2DF" w:rsidR="00B439EA" w:rsidRPr="00471C0C" w:rsidRDefault="00ED707E" w:rsidP="00B439EA">
            <w:pPr>
              <w:keepNext/>
              <w:keepLines/>
              <w:tabs>
                <w:tab w:val="clear" w:pos="1418"/>
                <w:tab w:val="clear" w:pos="4678"/>
                <w:tab w:val="clear" w:pos="5954"/>
                <w:tab w:val="clear" w:pos="7088"/>
              </w:tabs>
              <w:jc w:val="center"/>
              <w:rPr>
                <w:b/>
              </w:rPr>
            </w:pPr>
            <w:r>
              <w:rPr>
                <w:b/>
                <w:sz w:val="24"/>
              </w:rPr>
              <w:t>13 800</w:t>
            </w:r>
          </w:p>
        </w:tc>
      </w:tr>
      <w:tr w:rsidR="001B253C" w14:paraId="5CEDA3F8" w14:textId="77777777" w:rsidTr="00885539">
        <w:trPr>
          <w:jc w:val="center"/>
        </w:trPr>
        <w:tc>
          <w:tcPr>
            <w:tcW w:w="9662" w:type="dxa"/>
            <w:gridSpan w:val="5"/>
            <w:shd w:val="clear" w:color="auto" w:fill="EDEDED" w:themeFill="accent3" w:themeFillTint="33"/>
            <w:vAlign w:val="center"/>
          </w:tcPr>
          <w:p w14:paraId="161273B5" w14:textId="58CEB99E" w:rsidR="001B253C" w:rsidRDefault="001B253C" w:rsidP="001B253C">
            <w:pPr>
              <w:keepNext/>
              <w:keepLines/>
              <w:tabs>
                <w:tab w:val="clear" w:pos="1418"/>
                <w:tab w:val="clear" w:pos="4678"/>
                <w:tab w:val="clear" w:pos="5954"/>
                <w:tab w:val="clear" w:pos="7088"/>
              </w:tabs>
              <w:rPr>
                <w:b/>
                <w:sz w:val="24"/>
              </w:rPr>
            </w:pPr>
            <w:r w:rsidRPr="009E0149">
              <w:t xml:space="preserve">* if no </w:t>
            </w:r>
            <w:r>
              <w:t xml:space="preserve">technical </w:t>
            </w:r>
            <w:r w:rsidRPr="009E0149">
              <w:t>comments are receive</w:t>
            </w:r>
            <w:r>
              <w:t>d</w:t>
            </w:r>
            <w:r w:rsidRPr="009E0149">
              <w:t xml:space="preserve"> during the ENAP, the STF will be closed with M</w:t>
            </w:r>
            <w:r>
              <w:t>ilestone C</w:t>
            </w:r>
            <w:r w:rsidRPr="009E0149">
              <w:t xml:space="preserve">.  </w:t>
            </w:r>
          </w:p>
        </w:tc>
      </w:tr>
    </w:tbl>
    <w:p w14:paraId="1D0D8069" w14:textId="2A0409B2" w:rsidR="002C1176" w:rsidRDefault="002C1176" w:rsidP="00606DD1"/>
    <w:p w14:paraId="77F4CB6D" w14:textId="052D05AB" w:rsidR="002C1176" w:rsidRDefault="002C1176" w:rsidP="00606D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3025"/>
        <w:gridCol w:w="291"/>
        <w:gridCol w:w="291"/>
        <w:gridCol w:w="287"/>
        <w:gridCol w:w="279"/>
        <w:gridCol w:w="282"/>
        <w:gridCol w:w="294"/>
        <w:gridCol w:w="291"/>
        <w:gridCol w:w="293"/>
        <w:gridCol w:w="433"/>
        <w:gridCol w:w="448"/>
        <w:gridCol w:w="451"/>
        <w:gridCol w:w="350"/>
        <w:gridCol w:w="372"/>
        <w:gridCol w:w="361"/>
      </w:tblGrid>
      <w:tr w:rsidR="00405F8C" w:rsidRPr="00F82665" w14:paraId="731637D3" w14:textId="77777777" w:rsidTr="00F06407">
        <w:trPr>
          <w:jc w:val="center"/>
        </w:trPr>
        <w:tc>
          <w:tcPr>
            <w:tcW w:w="1028" w:type="dxa"/>
            <w:shd w:val="clear" w:color="auto" w:fill="DEEAF6"/>
            <w:tcMar>
              <w:left w:w="0" w:type="dxa"/>
              <w:right w:w="0" w:type="dxa"/>
            </w:tcMar>
            <w:vAlign w:val="center"/>
          </w:tcPr>
          <w:p w14:paraId="2AD8279E" w14:textId="77777777" w:rsidR="00F06407" w:rsidRPr="00F82665" w:rsidRDefault="00F06407" w:rsidP="00885539">
            <w:pPr>
              <w:keepNext/>
              <w:keepLines/>
              <w:jc w:val="center"/>
              <w:rPr>
                <w:b/>
              </w:rPr>
            </w:pPr>
            <w:r w:rsidRPr="00F82665">
              <w:rPr>
                <w:b/>
              </w:rPr>
              <w:t xml:space="preserve">Task </w:t>
            </w:r>
            <w:proofErr w:type="spellStart"/>
            <w:r w:rsidRPr="00F82665">
              <w:rPr>
                <w:b/>
              </w:rPr>
              <w:t>Milest</w:t>
            </w:r>
            <w:proofErr w:type="spellEnd"/>
            <w:r w:rsidRPr="00F82665">
              <w:rPr>
                <w:b/>
              </w:rPr>
              <w:t>.</w:t>
            </w:r>
          </w:p>
        </w:tc>
        <w:tc>
          <w:tcPr>
            <w:tcW w:w="3025" w:type="dxa"/>
            <w:shd w:val="clear" w:color="auto" w:fill="DEEAF6"/>
            <w:tcMar>
              <w:left w:w="57" w:type="dxa"/>
              <w:right w:w="57" w:type="dxa"/>
            </w:tcMar>
            <w:vAlign w:val="center"/>
          </w:tcPr>
          <w:p w14:paraId="4174AE44" w14:textId="77777777" w:rsidR="00F06407" w:rsidRPr="00F82665" w:rsidRDefault="00F06407" w:rsidP="00885539">
            <w:pPr>
              <w:keepNext/>
              <w:keepLines/>
              <w:rPr>
                <w:b/>
              </w:rPr>
            </w:pPr>
            <w:r w:rsidRPr="00F82665">
              <w:rPr>
                <w:b/>
              </w:rPr>
              <w:t>Description</w:t>
            </w:r>
          </w:p>
        </w:tc>
        <w:tc>
          <w:tcPr>
            <w:tcW w:w="291" w:type="dxa"/>
            <w:shd w:val="clear" w:color="auto" w:fill="DEEAF6"/>
            <w:tcMar>
              <w:left w:w="0" w:type="dxa"/>
              <w:right w:w="0" w:type="dxa"/>
            </w:tcMar>
            <w:vAlign w:val="center"/>
          </w:tcPr>
          <w:p w14:paraId="39FA9B90" w14:textId="77777777" w:rsidR="00F06407" w:rsidRPr="00F82665" w:rsidRDefault="00F06407" w:rsidP="00885539">
            <w:pPr>
              <w:keepNext/>
              <w:keepLines/>
              <w:jc w:val="center"/>
              <w:rPr>
                <w:b/>
              </w:rPr>
            </w:pPr>
            <w:r>
              <w:rPr>
                <w:b/>
              </w:rPr>
              <w:t>O</w:t>
            </w:r>
          </w:p>
        </w:tc>
        <w:tc>
          <w:tcPr>
            <w:tcW w:w="291" w:type="dxa"/>
            <w:shd w:val="clear" w:color="auto" w:fill="DEEAF6"/>
            <w:tcMar>
              <w:left w:w="0" w:type="dxa"/>
              <w:right w:w="0" w:type="dxa"/>
            </w:tcMar>
            <w:vAlign w:val="center"/>
          </w:tcPr>
          <w:p w14:paraId="5E2EC40B" w14:textId="77777777" w:rsidR="00F06407" w:rsidRPr="00F82665" w:rsidRDefault="00F06407" w:rsidP="00885539">
            <w:pPr>
              <w:keepNext/>
              <w:keepLines/>
              <w:jc w:val="center"/>
              <w:rPr>
                <w:b/>
              </w:rPr>
            </w:pPr>
            <w:r>
              <w:rPr>
                <w:b/>
              </w:rPr>
              <w:t>N</w:t>
            </w:r>
          </w:p>
        </w:tc>
        <w:tc>
          <w:tcPr>
            <w:tcW w:w="287" w:type="dxa"/>
            <w:shd w:val="clear" w:color="auto" w:fill="DEEAF6"/>
            <w:tcMar>
              <w:left w:w="0" w:type="dxa"/>
              <w:right w:w="0" w:type="dxa"/>
            </w:tcMar>
            <w:vAlign w:val="center"/>
          </w:tcPr>
          <w:p w14:paraId="4323C6F1" w14:textId="77777777" w:rsidR="00F06407" w:rsidRPr="00F82665" w:rsidRDefault="00F06407" w:rsidP="00885539">
            <w:pPr>
              <w:keepNext/>
              <w:keepLines/>
              <w:jc w:val="center"/>
              <w:rPr>
                <w:b/>
              </w:rPr>
            </w:pPr>
            <w:r>
              <w:rPr>
                <w:b/>
              </w:rPr>
              <w:t>D</w:t>
            </w:r>
          </w:p>
        </w:tc>
        <w:tc>
          <w:tcPr>
            <w:tcW w:w="279" w:type="dxa"/>
            <w:shd w:val="clear" w:color="auto" w:fill="DEEAF6"/>
            <w:tcMar>
              <w:left w:w="0" w:type="dxa"/>
              <w:right w:w="0" w:type="dxa"/>
            </w:tcMar>
            <w:vAlign w:val="center"/>
          </w:tcPr>
          <w:p w14:paraId="4E93E96F" w14:textId="77777777" w:rsidR="00F06407" w:rsidRPr="00F82665" w:rsidRDefault="00F06407" w:rsidP="00885539">
            <w:pPr>
              <w:keepNext/>
              <w:keepLines/>
              <w:jc w:val="center"/>
              <w:rPr>
                <w:b/>
              </w:rPr>
            </w:pPr>
            <w:r>
              <w:rPr>
                <w:b/>
              </w:rPr>
              <w:t>J</w:t>
            </w:r>
          </w:p>
        </w:tc>
        <w:tc>
          <w:tcPr>
            <w:tcW w:w="282" w:type="dxa"/>
            <w:shd w:val="clear" w:color="auto" w:fill="DEEAF6"/>
            <w:tcMar>
              <w:left w:w="0" w:type="dxa"/>
              <w:right w:w="0" w:type="dxa"/>
            </w:tcMar>
            <w:vAlign w:val="center"/>
          </w:tcPr>
          <w:p w14:paraId="1B6F3805" w14:textId="77777777" w:rsidR="00F06407" w:rsidRPr="00F82665" w:rsidRDefault="00F06407" w:rsidP="00885539">
            <w:pPr>
              <w:keepNext/>
              <w:keepLines/>
              <w:jc w:val="center"/>
              <w:rPr>
                <w:b/>
              </w:rPr>
            </w:pPr>
            <w:r>
              <w:rPr>
                <w:b/>
              </w:rPr>
              <w:t>F</w:t>
            </w:r>
          </w:p>
        </w:tc>
        <w:tc>
          <w:tcPr>
            <w:tcW w:w="294" w:type="dxa"/>
            <w:shd w:val="clear" w:color="auto" w:fill="DEEAF6"/>
            <w:tcMar>
              <w:left w:w="0" w:type="dxa"/>
              <w:right w:w="0" w:type="dxa"/>
            </w:tcMar>
            <w:vAlign w:val="center"/>
          </w:tcPr>
          <w:p w14:paraId="14C4D27D" w14:textId="77777777" w:rsidR="00F06407" w:rsidRPr="00F82665" w:rsidRDefault="00F06407" w:rsidP="00885539">
            <w:pPr>
              <w:keepNext/>
              <w:keepLines/>
              <w:jc w:val="center"/>
              <w:rPr>
                <w:b/>
              </w:rPr>
            </w:pPr>
            <w:r>
              <w:rPr>
                <w:b/>
              </w:rPr>
              <w:t>M</w:t>
            </w:r>
          </w:p>
        </w:tc>
        <w:tc>
          <w:tcPr>
            <w:tcW w:w="291" w:type="dxa"/>
            <w:shd w:val="clear" w:color="auto" w:fill="DEEAF6"/>
            <w:tcMar>
              <w:left w:w="0" w:type="dxa"/>
              <w:right w:w="0" w:type="dxa"/>
            </w:tcMar>
            <w:vAlign w:val="center"/>
          </w:tcPr>
          <w:p w14:paraId="5DCBC180" w14:textId="77777777" w:rsidR="00F06407" w:rsidRPr="00F82665" w:rsidRDefault="00F06407" w:rsidP="00885539">
            <w:pPr>
              <w:keepNext/>
              <w:keepLines/>
              <w:jc w:val="center"/>
              <w:rPr>
                <w:b/>
              </w:rPr>
            </w:pPr>
            <w:r>
              <w:rPr>
                <w:b/>
              </w:rPr>
              <w:t>A</w:t>
            </w:r>
          </w:p>
        </w:tc>
        <w:tc>
          <w:tcPr>
            <w:tcW w:w="293" w:type="dxa"/>
            <w:shd w:val="clear" w:color="auto" w:fill="DEEAF6"/>
            <w:tcMar>
              <w:left w:w="0" w:type="dxa"/>
              <w:right w:w="0" w:type="dxa"/>
            </w:tcMar>
            <w:vAlign w:val="center"/>
          </w:tcPr>
          <w:p w14:paraId="6CCB3F43" w14:textId="77777777" w:rsidR="00F06407" w:rsidRPr="00F82665" w:rsidRDefault="00F06407" w:rsidP="00885539">
            <w:pPr>
              <w:keepNext/>
              <w:keepLines/>
              <w:jc w:val="center"/>
              <w:rPr>
                <w:b/>
              </w:rPr>
            </w:pPr>
            <w:r>
              <w:rPr>
                <w:b/>
              </w:rPr>
              <w:t>M</w:t>
            </w:r>
          </w:p>
        </w:tc>
        <w:tc>
          <w:tcPr>
            <w:tcW w:w="433" w:type="dxa"/>
            <w:shd w:val="clear" w:color="auto" w:fill="DEEAF6"/>
            <w:vAlign w:val="center"/>
          </w:tcPr>
          <w:p w14:paraId="4C46DF88" w14:textId="77777777" w:rsidR="00F06407" w:rsidRPr="00F82665" w:rsidRDefault="00F06407" w:rsidP="00885539">
            <w:pPr>
              <w:keepNext/>
              <w:keepLines/>
              <w:jc w:val="center"/>
              <w:rPr>
                <w:b/>
              </w:rPr>
            </w:pPr>
            <w:r>
              <w:rPr>
                <w:b/>
              </w:rPr>
              <w:t>J</w:t>
            </w:r>
          </w:p>
        </w:tc>
        <w:tc>
          <w:tcPr>
            <w:tcW w:w="448" w:type="dxa"/>
            <w:shd w:val="clear" w:color="auto" w:fill="DEEAF6"/>
          </w:tcPr>
          <w:p w14:paraId="55FA375A" w14:textId="77777777" w:rsidR="00F06407" w:rsidRPr="00F82665" w:rsidRDefault="00F06407" w:rsidP="00885539">
            <w:pPr>
              <w:keepNext/>
              <w:keepLines/>
              <w:jc w:val="center"/>
              <w:rPr>
                <w:b/>
              </w:rPr>
            </w:pPr>
            <w:r>
              <w:rPr>
                <w:b/>
              </w:rPr>
              <w:t>J</w:t>
            </w:r>
          </w:p>
        </w:tc>
        <w:tc>
          <w:tcPr>
            <w:tcW w:w="451" w:type="dxa"/>
            <w:shd w:val="clear" w:color="auto" w:fill="DEEAF6"/>
          </w:tcPr>
          <w:p w14:paraId="7B2A5474" w14:textId="77777777" w:rsidR="00F06407" w:rsidRDefault="00F06407" w:rsidP="00885539">
            <w:pPr>
              <w:keepNext/>
              <w:keepLines/>
              <w:jc w:val="center"/>
              <w:rPr>
                <w:b/>
              </w:rPr>
            </w:pPr>
            <w:r>
              <w:rPr>
                <w:b/>
              </w:rPr>
              <w:t>A</w:t>
            </w:r>
          </w:p>
        </w:tc>
        <w:tc>
          <w:tcPr>
            <w:tcW w:w="350" w:type="dxa"/>
            <w:shd w:val="clear" w:color="auto" w:fill="DEEAF6"/>
          </w:tcPr>
          <w:p w14:paraId="21F6E166" w14:textId="77777777" w:rsidR="00F06407" w:rsidRDefault="00F06407" w:rsidP="00885539">
            <w:pPr>
              <w:keepNext/>
              <w:keepLines/>
              <w:jc w:val="center"/>
              <w:rPr>
                <w:b/>
              </w:rPr>
            </w:pPr>
            <w:r>
              <w:rPr>
                <w:b/>
              </w:rPr>
              <w:t>S</w:t>
            </w:r>
          </w:p>
        </w:tc>
        <w:tc>
          <w:tcPr>
            <w:tcW w:w="372" w:type="dxa"/>
            <w:shd w:val="clear" w:color="auto" w:fill="DEEAF6"/>
          </w:tcPr>
          <w:p w14:paraId="1731D841" w14:textId="77777777" w:rsidR="00F06407" w:rsidRDefault="00F06407" w:rsidP="00885539">
            <w:pPr>
              <w:keepNext/>
              <w:keepLines/>
              <w:jc w:val="center"/>
              <w:rPr>
                <w:b/>
              </w:rPr>
            </w:pPr>
            <w:r>
              <w:rPr>
                <w:b/>
              </w:rPr>
              <w:t>O</w:t>
            </w:r>
          </w:p>
        </w:tc>
        <w:tc>
          <w:tcPr>
            <w:tcW w:w="361" w:type="dxa"/>
            <w:shd w:val="clear" w:color="auto" w:fill="DEEAF6"/>
          </w:tcPr>
          <w:p w14:paraId="6E41F30D" w14:textId="77777777" w:rsidR="00F06407" w:rsidRDefault="00F06407" w:rsidP="00885539">
            <w:pPr>
              <w:keepNext/>
              <w:keepLines/>
              <w:jc w:val="center"/>
              <w:rPr>
                <w:b/>
              </w:rPr>
            </w:pPr>
            <w:r>
              <w:rPr>
                <w:b/>
              </w:rPr>
              <w:t>N</w:t>
            </w:r>
          </w:p>
        </w:tc>
      </w:tr>
      <w:tr w:rsidR="00F06407" w14:paraId="34F465DC" w14:textId="77777777" w:rsidTr="00405F8C">
        <w:trPr>
          <w:jc w:val="center"/>
        </w:trPr>
        <w:tc>
          <w:tcPr>
            <w:tcW w:w="1028" w:type="dxa"/>
            <w:shd w:val="clear" w:color="auto" w:fill="auto"/>
            <w:tcMar>
              <w:left w:w="0" w:type="dxa"/>
              <w:right w:w="0" w:type="dxa"/>
            </w:tcMar>
            <w:vAlign w:val="center"/>
          </w:tcPr>
          <w:p w14:paraId="36688E77" w14:textId="77777777" w:rsidR="00F06407" w:rsidRDefault="00F06407" w:rsidP="00885539">
            <w:pPr>
              <w:keepNext/>
              <w:keepLines/>
              <w:jc w:val="center"/>
            </w:pPr>
            <w:r>
              <w:t>M0</w:t>
            </w:r>
          </w:p>
        </w:tc>
        <w:tc>
          <w:tcPr>
            <w:tcW w:w="3025" w:type="dxa"/>
            <w:shd w:val="clear" w:color="auto" w:fill="auto"/>
            <w:tcMar>
              <w:left w:w="57" w:type="dxa"/>
              <w:right w:w="57" w:type="dxa"/>
            </w:tcMar>
            <w:vAlign w:val="center"/>
          </w:tcPr>
          <w:p w14:paraId="642E4BF6" w14:textId="77777777" w:rsidR="00F06407" w:rsidRPr="00F9614D" w:rsidRDefault="00F06407" w:rsidP="00885539">
            <w:pPr>
              <w:keepNext/>
              <w:keepLines/>
              <w:jc w:val="left"/>
              <w:rPr>
                <w:i/>
                <w:sz w:val="16"/>
                <w:szCs w:val="16"/>
              </w:rPr>
            </w:pPr>
            <w:r w:rsidRPr="00F9614D">
              <w:rPr>
                <w:i/>
                <w:sz w:val="16"/>
                <w:szCs w:val="16"/>
              </w:rPr>
              <w:t>Start of work</w:t>
            </w:r>
          </w:p>
        </w:tc>
        <w:tc>
          <w:tcPr>
            <w:tcW w:w="291" w:type="dxa"/>
            <w:shd w:val="clear" w:color="auto" w:fill="C00000"/>
            <w:tcMar>
              <w:left w:w="0" w:type="dxa"/>
              <w:right w:w="0" w:type="dxa"/>
            </w:tcMar>
            <w:vAlign w:val="center"/>
          </w:tcPr>
          <w:p w14:paraId="2AE31FF3" w14:textId="77777777" w:rsidR="00F06407" w:rsidRPr="00405F8C" w:rsidRDefault="00F06407" w:rsidP="00885539">
            <w:pPr>
              <w:keepNext/>
              <w:keepLines/>
              <w:jc w:val="center"/>
              <w:rPr>
                <w:color w:val="FF0000"/>
                <w:highlight w:val="green"/>
              </w:rPr>
            </w:pPr>
          </w:p>
        </w:tc>
        <w:tc>
          <w:tcPr>
            <w:tcW w:w="291" w:type="dxa"/>
            <w:shd w:val="clear" w:color="auto" w:fill="auto"/>
            <w:tcMar>
              <w:left w:w="0" w:type="dxa"/>
              <w:right w:w="0" w:type="dxa"/>
            </w:tcMar>
            <w:vAlign w:val="center"/>
          </w:tcPr>
          <w:p w14:paraId="664D779B" w14:textId="77777777" w:rsidR="00F06407" w:rsidRPr="00307E9E" w:rsidRDefault="00F06407" w:rsidP="00885539">
            <w:pPr>
              <w:keepNext/>
              <w:keepLines/>
              <w:jc w:val="center"/>
              <w:rPr>
                <w:highlight w:val="green"/>
              </w:rPr>
            </w:pPr>
          </w:p>
        </w:tc>
        <w:tc>
          <w:tcPr>
            <w:tcW w:w="287" w:type="dxa"/>
            <w:shd w:val="clear" w:color="auto" w:fill="auto"/>
            <w:tcMar>
              <w:left w:w="0" w:type="dxa"/>
              <w:right w:w="0" w:type="dxa"/>
            </w:tcMar>
            <w:vAlign w:val="center"/>
          </w:tcPr>
          <w:p w14:paraId="44F25657" w14:textId="77777777" w:rsidR="00F06407" w:rsidRPr="00307E9E" w:rsidRDefault="00F06407" w:rsidP="00885539">
            <w:pPr>
              <w:keepNext/>
              <w:keepLines/>
              <w:jc w:val="center"/>
              <w:rPr>
                <w:highlight w:val="green"/>
              </w:rPr>
            </w:pPr>
          </w:p>
        </w:tc>
        <w:tc>
          <w:tcPr>
            <w:tcW w:w="279" w:type="dxa"/>
            <w:shd w:val="clear" w:color="auto" w:fill="auto"/>
            <w:tcMar>
              <w:left w:w="0" w:type="dxa"/>
              <w:right w:w="0" w:type="dxa"/>
            </w:tcMar>
            <w:vAlign w:val="center"/>
          </w:tcPr>
          <w:p w14:paraId="1FE72A10" w14:textId="77777777" w:rsidR="00F06407" w:rsidRPr="00307E9E" w:rsidRDefault="00F06407" w:rsidP="00885539">
            <w:pPr>
              <w:keepNext/>
              <w:keepLines/>
              <w:jc w:val="center"/>
              <w:rPr>
                <w:highlight w:val="green"/>
              </w:rPr>
            </w:pPr>
          </w:p>
        </w:tc>
        <w:tc>
          <w:tcPr>
            <w:tcW w:w="282" w:type="dxa"/>
            <w:shd w:val="clear" w:color="auto" w:fill="auto"/>
            <w:tcMar>
              <w:left w:w="0" w:type="dxa"/>
              <w:right w:w="0" w:type="dxa"/>
            </w:tcMar>
            <w:vAlign w:val="center"/>
          </w:tcPr>
          <w:p w14:paraId="02457538" w14:textId="77777777" w:rsidR="00F06407" w:rsidRPr="00307E9E" w:rsidRDefault="00F06407" w:rsidP="00885539">
            <w:pPr>
              <w:keepNext/>
              <w:keepLines/>
              <w:jc w:val="center"/>
              <w:rPr>
                <w:highlight w:val="green"/>
              </w:rPr>
            </w:pPr>
          </w:p>
        </w:tc>
        <w:tc>
          <w:tcPr>
            <w:tcW w:w="294" w:type="dxa"/>
            <w:shd w:val="clear" w:color="auto" w:fill="auto"/>
            <w:tcMar>
              <w:left w:w="0" w:type="dxa"/>
              <w:right w:w="0" w:type="dxa"/>
            </w:tcMar>
            <w:vAlign w:val="center"/>
          </w:tcPr>
          <w:p w14:paraId="3DAE8ACF" w14:textId="77777777" w:rsidR="00F06407" w:rsidRPr="00307E9E" w:rsidRDefault="00F06407" w:rsidP="00885539">
            <w:pPr>
              <w:keepNext/>
              <w:keepLines/>
              <w:jc w:val="center"/>
              <w:rPr>
                <w:highlight w:val="green"/>
              </w:rPr>
            </w:pPr>
          </w:p>
        </w:tc>
        <w:tc>
          <w:tcPr>
            <w:tcW w:w="291" w:type="dxa"/>
            <w:shd w:val="clear" w:color="auto" w:fill="auto"/>
            <w:tcMar>
              <w:left w:w="0" w:type="dxa"/>
              <w:right w:w="0" w:type="dxa"/>
            </w:tcMar>
            <w:vAlign w:val="center"/>
          </w:tcPr>
          <w:p w14:paraId="6C0FFA25" w14:textId="77777777" w:rsidR="00F06407" w:rsidRPr="00307E9E" w:rsidRDefault="00F06407" w:rsidP="00885539">
            <w:pPr>
              <w:keepNext/>
              <w:keepLines/>
              <w:jc w:val="center"/>
              <w:rPr>
                <w:highlight w:val="green"/>
              </w:rPr>
            </w:pPr>
          </w:p>
        </w:tc>
        <w:tc>
          <w:tcPr>
            <w:tcW w:w="293" w:type="dxa"/>
            <w:shd w:val="clear" w:color="auto" w:fill="auto"/>
            <w:tcMar>
              <w:left w:w="0" w:type="dxa"/>
              <w:right w:w="0" w:type="dxa"/>
            </w:tcMar>
            <w:vAlign w:val="center"/>
          </w:tcPr>
          <w:p w14:paraId="3BFC5135" w14:textId="77777777" w:rsidR="00F06407" w:rsidRPr="00307E9E" w:rsidRDefault="00F06407" w:rsidP="00885539">
            <w:pPr>
              <w:keepNext/>
              <w:keepLines/>
              <w:jc w:val="center"/>
              <w:rPr>
                <w:highlight w:val="green"/>
              </w:rPr>
            </w:pPr>
          </w:p>
        </w:tc>
        <w:tc>
          <w:tcPr>
            <w:tcW w:w="433" w:type="dxa"/>
          </w:tcPr>
          <w:p w14:paraId="59C42A28" w14:textId="77777777" w:rsidR="00F06407" w:rsidRPr="00307E9E" w:rsidRDefault="00F06407" w:rsidP="00885539">
            <w:pPr>
              <w:keepNext/>
              <w:keepLines/>
              <w:jc w:val="center"/>
              <w:rPr>
                <w:highlight w:val="green"/>
              </w:rPr>
            </w:pPr>
          </w:p>
        </w:tc>
        <w:tc>
          <w:tcPr>
            <w:tcW w:w="448" w:type="dxa"/>
          </w:tcPr>
          <w:p w14:paraId="55921A72" w14:textId="77777777" w:rsidR="00F06407" w:rsidRPr="00307E9E" w:rsidRDefault="00F06407" w:rsidP="00885539">
            <w:pPr>
              <w:keepNext/>
              <w:keepLines/>
              <w:jc w:val="center"/>
              <w:rPr>
                <w:highlight w:val="green"/>
              </w:rPr>
            </w:pPr>
          </w:p>
        </w:tc>
        <w:tc>
          <w:tcPr>
            <w:tcW w:w="451" w:type="dxa"/>
          </w:tcPr>
          <w:p w14:paraId="610D600D" w14:textId="77777777" w:rsidR="00F06407" w:rsidRPr="00307E9E" w:rsidRDefault="00F06407" w:rsidP="00885539">
            <w:pPr>
              <w:keepNext/>
              <w:keepLines/>
              <w:jc w:val="center"/>
              <w:rPr>
                <w:highlight w:val="green"/>
              </w:rPr>
            </w:pPr>
          </w:p>
        </w:tc>
        <w:tc>
          <w:tcPr>
            <w:tcW w:w="350" w:type="dxa"/>
          </w:tcPr>
          <w:p w14:paraId="592ACE5A" w14:textId="77777777" w:rsidR="00F06407" w:rsidRPr="00307E9E" w:rsidRDefault="00F06407" w:rsidP="00885539">
            <w:pPr>
              <w:keepNext/>
              <w:keepLines/>
              <w:jc w:val="center"/>
              <w:rPr>
                <w:highlight w:val="green"/>
              </w:rPr>
            </w:pPr>
          </w:p>
        </w:tc>
        <w:tc>
          <w:tcPr>
            <w:tcW w:w="372" w:type="dxa"/>
          </w:tcPr>
          <w:p w14:paraId="5A3B47A8" w14:textId="77777777" w:rsidR="00F06407" w:rsidRPr="00307E9E" w:rsidRDefault="00F06407" w:rsidP="00885539">
            <w:pPr>
              <w:keepNext/>
              <w:keepLines/>
              <w:jc w:val="center"/>
              <w:rPr>
                <w:highlight w:val="green"/>
              </w:rPr>
            </w:pPr>
          </w:p>
        </w:tc>
        <w:tc>
          <w:tcPr>
            <w:tcW w:w="361" w:type="dxa"/>
          </w:tcPr>
          <w:p w14:paraId="2F38E6A0" w14:textId="77777777" w:rsidR="00F06407" w:rsidRPr="00307E9E" w:rsidRDefault="00F06407" w:rsidP="00885539">
            <w:pPr>
              <w:keepNext/>
              <w:keepLines/>
              <w:jc w:val="center"/>
              <w:rPr>
                <w:highlight w:val="green"/>
              </w:rPr>
            </w:pPr>
          </w:p>
        </w:tc>
      </w:tr>
      <w:tr w:rsidR="00405F8C" w14:paraId="221E9A80" w14:textId="77777777" w:rsidTr="00F06407">
        <w:trPr>
          <w:jc w:val="center"/>
        </w:trPr>
        <w:tc>
          <w:tcPr>
            <w:tcW w:w="1028" w:type="dxa"/>
            <w:shd w:val="clear" w:color="auto" w:fill="auto"/>
            <w:tcMar>
              <w:left w:w="0" w:type="dxa"/>
              <w:right w:w="0" w:type="dxa"/>
            </w:tcMar>
            <w:vAlign w:val="center"/>
          </w:tcPr>
          <w:p w14:paraId="1EF48BAE" w14:textId="77777777" w:rsidR="00F06407" w:rsidRDefault="00F06407" w:rsidP="00885539">
            <w:pPr>
              <w:keepNext/>
              <w:keepLines/>
              <w:jc w:val="center"/>
            </w:pPr>
            <w:r>
              <w:t>T0</w:t>
            </w:r>
          </w:p>
        </w:tc>
        <w:tc>
          <w:tcPr>
            <w:tcW w:w="3025" w:type="dxa"/>
            <w:shd w:val="clear" w:color="auto" w:fill="auto"/>
            <w:tcMar>
              <w:left w:w="57" w:type="dxa"/>
              <w:right w:w="57" w:type="dxa"/>
            </w:tcMar>
            <w:vAlign w:val="center"/>
          </w:tcPr>
          <w:p w14:paraId="269F5520" w14:textId="77777777" w:rsidR="00F06407" w:rsidRPr="00F9614D" w:rsidRDefault="00F06407" w:rsidP="00885539">
            <w:pPr>
              <w:keepNext/>
              <w:keepLines/>
              <w:jc w:val="left"/>
              <w:rPr>
                <w:i/>
                <w:sz w:val="16"/>
                <w:szCs w:val="16"/>
              </w:rPr>
            </w:pPr>
            <w:r w:rsidRPr="00F9614D">
              <w:rPr>
                <w:i/>
                <w:sz w:val="16"/>
                <w:szCs w:val="16"/>
              </w:rPr>
              <w:t>Project Management</w:t>
            </w:r>
          </w:p>
        </w:tc>
        <w:tc>
          <w:tcPr>
            <w:tcW w:w="291" w:type="dxa"/>
            <w:shd w:val="clear" w:color="auto" w:fill="92D050"/>
            <w:tcMar>
              <w:left w:w="0" w:type="dxa"/>
              <w:right w:w="0" w:type="dxa"/>
            </w:tcMar>
            <w:vAlign w:val="center"/>
          </w:tcPr>
          <w:p w14:paraId="6A4E6989" w14:textId="77777777" w:rsidR="00F06407" w:rsidRDefault="00F06407" w:rsidP="00885539">
            <w:pPr>
              <w:keepNext/>
              <w:keepLines/>
              <w:jc w:val="center"/>
            </w:pPr>
          </w:p>
        </w:tc>
        <w:tc>
          <w:tcPr>
            <w:tcW w:w="291" w:type="dxa"/>
            <w:shd w:val="clear" w:color="auto" w:fill="92D050"/>
            <w:tcMar>
              <w:left w:w="0" w:type="dxa"/>
              <w:right w:w="0" w:type="dxa"/>
            </w:tcMar>
            <w:vAlign w:val="center"/>
          </w:tcPr>
          <w:p w14:paraId="5D33A1CE" w14:textId="77777777" w:rsidR="00F06407" w:rsidRDefault="00F06407" w:rsidP="00885539">
            <w:pPr>
              <w:keepNext/>
              <w:keepLines/>
              <w:jc w:val="center"/>
            </w:pPr>
          </w:p>
        </w:tc>
        <w:tc>
          <w:tcPr>
            <w:tcW w:w="287" w:type="dxa"/>
            <w:shd w:val="clear" w:color="auto" w:fill="92D050"/>
            <w:tcMar>
              <w:left w:w="0" w:type="dxa"/>
              <w:right w:w="0" w:type="dxa"/>
            </w:tcMar>
            <w:vAlign w:val="center"/>
          </w:tcPr>
          <w:p w14:paraId="20D35167" w14:textId="77777777" w:rsidR="00F06407" w:rsidRDefault="00F06407" w:rsidP="00885539">
            <w:pPr>
              <w:keepNext/>
              <w:keepLines/>
              <w:jc w:val="center"/>
            </w:pPr>
          </w:p>
        </w:tc>
        <w:tc>
          <w:tcPr>
            <w:tcW w:w="279" w:type="dxa"/>
            <w:shd w:val="clear" w:color="auto" w:fill="92D050"/>
            <w:tcMar>
              <w:left w:w="0" w:type="dxa"/>
              <w:right w:w="0" w:type="dxa"/>
            </w:tcMar>
            <w:vAlign w:val="center"/>
          </w:tcPr>
          <w:p w14:paraId="65E68FAB" w14:textId="77777777" w:rsidR="00F06407" w:rsidRDefault="00F06407" w:rsidP="00885539">
            <w:pPr>
              <w:keepNext/>
              <w:keepLines/>
              <w:jc w:val="center"/>
            </w:pPr>
          </w:p>
        </w:tc>
        <w:tc>
          <w:tcPr>
            <w:tcW w:w="282" w:type="dxa"/>
            <w:shd w:val="clear" w:color="auto" w:fill="92D050"/>
            <w:tcMar>
              <w:left w:w="0" w:type="dxa"/>
              <w:right w:w="0" w:type="dxa"/>
            </w:tcMar>
            <w:vAlign w:val="center"/>
          </w:tcPr>
          <w:p w14:paraId="59227640" w14:textId="77777777" w:rsidR="00F06407" w:rsidRDefault="00F06407" w:rsidP="00885539">
            <w:pPr>
              <w:keepNext/>
              <w:keepLines/>
              <w:jc w:val="center"/>
            </w:pPr>
          </w:p>
        </w:tc>
        <w:tc>
          <w:tcPr>
            <w:tcW w:w="294" w:type="dxa"/>
            <w:shd w:val="clear" w:color="auto" w:fill="92D050"/>
            <w:tcMar>
              <w:left w:w="0" w:type="dxa"/>
              <w:right w:w="0" w:type="dxa"/>
            </w:tcMar>
            <w:vAlign w:val="center"/>
          </w:tcPr>
          <w:p w14:paraId="1A1F5B01" w14:textId="77777777" w:rsidR="00F06407" w:rsidRDefault="00F06407" w:rsidP="00885539">
            <w:pPr>
              <w:keepNext/>
              <w:keepLines/>
              <w:jc w:val="center"/>
            </w:pPr>
          </w:p>
        </w:tc>
        <w:tc>
          <w:tcPr>
            <w:tcW w:w="291" w:type="dxa"/>
            <w:shd w:val="clear" w:color="auto" w:fill="92D050"/>
            <w:tcMar>
              <w:left w:w="0" w:type="dxa"/>
              <w:right w:w="0" w:type="dxa"/>
            </w:tcMar>
            <w:vAlign w:val="center"/>
          </w:tcPr>
          <w:p w14:paraId="3FF30277" w14:textId="77777777" w:rsidR="00F06407" w:rsidRDefault="00F06407" w:rsidP="00885539">
            <w:pPr>
              <w:keepNext/>
              <w:keepLines/>
              <w:jc w:val="center"/>
            </w:pPr>
          </w:p>
        </w:tc>
        <w:tc>
          <w:tcPr>
            <w:tcW w:w="293" w:type="dxa"/>
            <w:shd w:val="clear" w:color="auto" w:fill="92D050"/>
            <w:tcMar>
              <w:left w:w="0" w:type="dxa"/>
              <w:right w:w="0" w:type="dxa"/>
            </w:tcMar>
            <w:vAlign w:val="center"/>
          </w:tcPr>
          <w:p w14:paraId="68B2658C" w14:textId="77777777" w:rsidR="00F06407" w:rsidRDefault="00F06407" w:rsidP="00885539">
            <w:pPr>
              <w:keepNext/>
              <w:keepLines/>
              <w:jc w:val="center"/>
            </w:pPr>
          </w:p>
        </w:tc>
        <w:tc>
          <w:tcPr>
            <w:tcW w:w="433" w:type="dxa"/>
            <w:shd w:val="clear" w:color="auto" w:fill="92D050"/>
          </w:tcPr>
          <w:p w14:paraId="1EEE8F4B" w14:textId="77777777" w:rsidR="00F06407" w:rsidRDefault="00F06407" w:rsidP="00885539">
            <w:pPr>
              <w:keepNext/>
              <w:keepLines/>
              <w:jc w:val="center"/>
            </w:pPr>
          </w:p>
        </w:tc>
        <w:tc>
          <w:tcPr>
            <w:tcW w:w="448" w:type="dxa"/>
            <w:shd w:val="clear" w:color="auto" w:fill="92D050"/>
          </w:tcPr>
          <w:p w14:paraId="40FBE525" w14:textId="77777777" w:rsidR="00F06407" w:rsidRDefault="00F06407" w:rsidP="00885539">
            <w:pPr>
              <w:keepNext/>
              <w:keepLines/>
              <w:jc w:val="center"/>
            </w:pPr>
          </w:p>
        </w:tc>
        <w:tc>
          <w:tcPr>
            <w:tcW w:w="451" w:type="dxa"/>
            <w:shd w:val="clear" w:color="auto" w:fill="92D050"/>
          </w:tcPr>
          <w:p w14:paraId="1A929F6D" w14:textId="77777777" w:rsidR="00F06407" w:rsidRDefault="00F06407" w:rsidP="00885539">
            <w:pPr>
              <w:keepNext/>
              <w:keepLines/>
              <w:jc w:val="center"/>
            </w:pPr>
          </w:p>
        </w:tc>
        <w:tc>
          <w:tcPr>
            <w:tcW w:w="350" w:type="dxa"/>
            <w:shd w:val="clear" w:color="auto" w:fill="92D050"/>
          </w:tcPr>
          <w:p w14:paraId="05FACA0E" w14:textId="77777777" w:rsidR="00F06407" w:rsidRDefault="00F06407" w:rsidP="00885539">
            <w:pPr>
              <w:keepNext/>
              <w:keepLines/>
              <w:jc w:val="center"/>
            </w:pPr>
          </w:p>
        </w:tc>
        <w:tc>
          <w:tcPr>
            <w:tcW w:w="372" w:type="dxa"/>
            <w:shd w:val="clear" w:color="auto" w:fill="92D050"/>
          </w:tcPr>
          <w:p w14:paraId="01262A12" w14:textId="77777777" w:rsidR="00F06407" w:rsidRDefault="00F06407" w:rsidP="00885539">
            <w:pPr>
              <w:keepNext/>
              <w:keepLines/>
              <w:jc w:val="center"/>
            </w:pPr>
          </w:p>
        </w:tc>
        <w:tc>
          <w:tcPr>
            <w:tcW w:w="361" w:type="dxa"/>
            <w:shd w:val="clear" w:color="auto" w:fill="92D050"/>
          </w:tcPr>
          <w:p w14:paraId="3028A3BF" w14:textId="77777777" w:rsidR="00F06407" w:rsidRDefault="00F06407" w:rsidP="00885539">
            <w:pPr>
              <w:keepNext/>
              <w:keepLines/>
              <w:jc w:val="center"/>
            </w:pPr>
          </w:p>
        </w:tc>
      </w:tr>
      <w:tr w:rsidR="00F06407" w14:paraId="6145F0D2" w14:textId="77777777" w:rsidTr="00405F8C">
        <w:trPr>
          <w:jc w:val="center"/>
        </w:trPr>
        <w:tc>
          <w:tcPr>
            <w:tcW w:w="1028" w:type="dxa"/>
            <w:shd w:val="clear" w:color="auto" w:fill="auto"/>
            <w:tcMar>
              <w:left w:w="0" w:type="dxa"/>
              <w:right w:w="0" w:type="dxa"/>
            </w:tcMar>
            <w:vAlign w:val="center"/>
          </w:tcPr>
          <w:p w14:paraId="0B19E3C0" w14:textId="77777777" w:rsidR="00F06407" w:rsidRDefault="00F06407" w:rsidP="00885539">
            <w:pPr>
              <w:keepNext/>
              <w:keepLines/>
              <w:jc w:val="center"/>
            </w:pPr>
            <w:r>
              <w:t>M1</w:t>
            </w:r>
          </w:p>
        </w:tc>
        <w:tc>
          <w:tcPr>
            <w:tcW w:w="3025" w:type="dxa"/>
            <w:shd w:val="clear" w:color="auto" w:fill="auto"/>
            <w:tcMar>
              <w:left w:w="57" w:type="dxa"/>
              <w:right w:w="57" w:type="dxa"/>
            </w:tcMar>
            <w:vAlign w:val="center"/>
          </w:tcPr>
          <w:p w14:paraId="7B430444" w14:textId="77777777" w:rsidR="00F06407" w:rsidRPr="00F9614D" w:rsidRDefault="00F06407" w:rsidP="00885539">
            <w:pPr>
              <w:keepNext/>
              <w:keepLines/>
              <w:jc w:val="left"/>
              <w:rPr>
                <w:i/>
                <w:sz w:val="16"/>
                <w:szCs w:val="16"/>
              </w:rPr>
            </w:pPr>
            <w:r w:rsidRPr="00F9614D">
              <w:rPr>
                <w:i/>
                <w:sz w:val="16"/>
                <w:szCs w:val="16"/>
              </w:rPr>
              <w:t>Stable draft available</w:t>
            </w:r>
          </w:p>
        </w:tc>
        <w:tc>
          <w:tcPr>
            <w:tcW w:w="291" w:type="dxa"/>
            <w:shd w:val="clear" w:color="auto" w:fill="auto"/>
            <w:tcMar>
              <w:left w:w="0" w:type="dxa"/>
              <w:right w:w="0" w:type="dxa"/>
            </w:tcMar>
            <w:vAlign w:val="center"/>
          </w:tcPr>
          <w:p w14:paraId="2097A234" w14:textId="77777777" w:rsidR="00F06407" w:rsidRDefault="00F06407" w:rsidP="00885539">
            <w:pPr>
              <w:keepNext/>
              <w:keepLines/>
              <w:jc w:val="center"/>
            </w:pPr>
          </w:p>
        </w:tc>
        <w:tc>
          <w:tcPr>
            <w:tcW w:w="291" w:type="dxa"/>
            <w:shd w:val="clear" w:color="auto" w:fill="auto"/>
            <w:tcMar>
              <w:left w:w="0" w:type="dxa"/>
              <w:right w:w="0" w:type="dxa"/>
            </w:tcMar>
            <w:vAlign w:val="center"/>
          </w:tcPr>
          <w:p w14:paraId="74367AE8" w14:textId="77777777" w:rsidR="00F06407" w:rsidRPr="00B57E06" w:rsidRDefault="00F06407" w:rsidP="00885539">
            <w:pPr>
              <w:keepNext/>
              <w:keepLines/>
              <w:jc w:val="center"/>
            </w:pPr>
          </w:p>
        </w:tc>
        <w:tc>
          <w:tcPr>
            <w:tcW w:w="287" w:type="dxa"/>
            <w:shd w:val="clear" w:color="auto" w:fill="C00000"/>
            <w:tcMar>
              <w:left w:w="0" w:type="dxa"/>
              <w:right w:w="0" w:type="dxa"/>
            </w:tcMar>
            <w:vAlign w:val="center"/>
          </w:tcPr>
          <w:p w14:paraId="69160433" w14:textId="77777777" w:rsidR="00F06407" w:rsidRDefault="00F06407" w:rsidP="00885539">
            <w:pPr>
              <w:keepNext/>
              <w:keepLines/>
              <w:jc w:val="center"/>
            </w:pPr>
          </w:p>
        </w:tc>
        <w:tc>
          <w:tcPr>
            <w:tcW w:w="279" w:type="dxa"/>
            <w:shd w:val="clear" w:color="auto" w:fill="auto"/>
            <w:tcMar>
              <w:left w:w="0" w:type="dxa"/>
              <w:right w:w="0" w:type="dxa"/>
            </w:tcMar>
            <w:vAlign w:val="center"/>
          </w:tcPr>
          <w:p w14:paraId="0CAC045A" w14:textId="77777777" w:rsidR="00F06407" w:rsidRDefault="00F06407" w:rsidP="00885539">
            <w:pPr>
              <w:keepNext/>
              <w:keepLines/>
              <w:jc w:val="center"/>
            </w:pPr>
          </w:p>
        </w:tc>
        <w:tc>
          <w:tcPr>
            <w:tcW w:w="282" w:type="dxa"/>
            <w:shd w:val="clear" w:color="auto" w:fill="auto"/>
            <w:tcMar>
              <w:left w:w="0" w:type="dxa"/>
              <w:right w:w="0" w:type="dxa"/>
            </w:tcMar>
            <w:vAlign w:val="center"/>
          </w:tcPr>
          <w:p w14:paraId="3E2FB2C8" w14:textId="77777777" w:rsidR="00F06407" w:rsidRDefault="00F06407" w:rsidP="00885539">
            <w:pPr>
              <w:keepNext/>
              <w:keepLines/>
              <w:jc w:val="center"/>
            </w:pPr>
          </w:p>
        </w:tc>
        <w:tc>
          <w:tcPr>
            <w:tcW w:w="294" w:type="dxa"/>
            <w:shd w:val="clear" w:color="auto" w:fill="auto"/>
            <w:tcMar>
              <w:left w:w="0" w:type="dxa"/>
              <w:right w:w="0" w:type="dxa"/>
            </w:tcMar>
            <w:vAlign w:val="center"/>
          </w:tcPr>
          <w:p w14:paraId="46EA8470" w14:textId="77777777" w:rsidR="00F06407" w:rsidRDefault="00F06407" w:rsidP="00885539">
            <w:pPr>
              <w:keepNext/>
              <w:keepLines/>
              <w:jc w:val="center"/>
            </w:pPr>
          </w:p>
        </w:tc>
        <w:tc>
          <w:tcPr>
            <w:tcW w:w="291" w:type="dxa"/>
            <w:shd w:val="clear" w:color="auto" w:fill="auto"/>
            <w:tcMar>
              <w:left w:w="0" w:type="dxa"/>
              <w:right w:w="0" w:type="dxa"/>
            </w:tcMar>
            <w:vAlign w:val="center"/>
          </w:tcPr>
          <w:p w14:paraId="2DE7981A" w14:textId="77777777" w:rsidR="00F06407" w:rsidRDefault="00F06407" w:rsidP="00885539">
            <w:pPr>
              <w:keepNext/>
              <w:keepLines/>
              <w:jc w:val="center"/>
            </w:pPr>
          </w:p>
        </w:tc>
        <w:tc>
          <w:tcPr>
            <w:tcW w:w="293" w:type="dxa"/>
            <w:shd w:val="clear" w:color="auto" w:fill="auto"/>
            <w:tcMar>
              <w:left w:w="0" w:type="dxa"/>
              <w:right w:w="0" w:type="dxa"/>
            </w:tcMar>
            <w:vAlign w:val="center"/>
          </w:tcPr>
          <w:p w14:paraId="28C2E800" w14:textId="77777777" w:rsidR="00F06407" w:rsidRDefault="00F06407" w:rsidP="00885539">
            <w:pPr>
              <w:keepNext/>
              <w:keepLines/>
              <w:jc w:val="center"/>
            </w:pPr>
          </w:p>
        </w:tc>
        <w:tc>
          <w:tcPr>
            <w:tcW w:w="433" w:type="dxa"/>
          </w:tcPr>
          <w:p w14:paraId="584B1793" w14:textId="77777777" w:rsidR="00F06407" w:rsidRDefault="00F06407" w:rsidP="00885539">
            <w:pPr>
              <w:keepNext/>
              <w:keepLines/>
              <w:jc w:val="center"/>
            </w:pPr>
          </w:p>
        </w:tc>
        <w:tc>
          <w:tcPr>
            <w:tcW w:w="448" w:type="dxa"/>
          </w:tcPr>
          <w:p w14:paraId="53D4387E" w14:textId="77777777" w:rsidR="00F06407" w:rsidRDefault="00F06407" w:rsidP="00885539">
            <w:pPr>
              <w:keepNext/>
              <w:keepLines/>
              <w:jc w:val="center"/>
            </w:pPr>
          </w:p>
        </w:tc>
        <w:tc>
          <w:tcPr>
            <w:tcW w:w="451" w:type="dxa"/>
          </w:tcPr>
          <w:p w14:paraId="0F882EAA" w14:textId="77777777" w:rsidR="00F06407" w:rsidRDefault="00F06407" w:rsidP="00885539">
            <w:pPr>
              <w:keepNext/>
              <w:keepLines/>
              <w:jc w:val="center"/>
            </w:pPr>
          </w:p>
        </w:tc>
        <w:tc>
          <w:tcPr>
            <w:tcW w:w="350" w:type="dxa"/>
          </w:tcPr>
          <w:p w14:paraId="7672F104" w14:textId="77777777" w:rsidR="00F06407" w:rsidRDefault="00F06407" w:rsidP="00885539">
            <w:pPr>
              <w:keepNext/>
              <w:keepLines/>
              <w:jc w:val="center"/>
            </w:pPr>
          </w:p>
        </w:tc>
        <w:tc>
          <w:tcPr>
            <w:tcW w:w="372" w:type="dxa"/>
          </w:tcPr>
          <w:p w14:paraId="32952EAD" w14:textId="77777777" w:rsidR="00F06407" w:rsidRDefault="00F06407" w:rsidP="00885539">
            <w:pPr>
              <w:keepNext/>
              <w:keepLines/>
              <w:jc w:val="center"/>
            </w:pPr>
          </w:p>
        </w:tc>
        <w:tc>
          <w:tcPr>
            <w:tcW w:w="361" w:type="dxa"/>
          </w:tcPr>
          <w:p w14:paraId="202C5F04" w14:textId="77777777" w:rsidR="00F06407" w:rsidRDefault="00F06407" w:rsidP="00885539">
            <w:pPr>
              <w:keepNext/>
              <w:keepLines/>
              <w:jc w:val="center"/>
            </w:pPr>
          </w:p>
        </w:tc>
      </w:tr>
      <w:tr w:rsidR="00F06407" w14:paraId="3F685048" w14:textId="77777777" w:rsidTr="00405F8C">
        <w:trPr>
          <w:jc w:val="center"/>
        </w:trPr>
        <w:tc>
          <w:tcPr>
            <w:tcW w:w="1028" w:type="dxa"/>
            <w:tcMar>
              <w:left w:w="0" w:type="dxa"/>
              <w:right w:w="0" w:type="dxa"/>
            </w:tcMar>
            <w:vAlign w:val="center"/>
          </w:tcPr>
          <w:p w14:paraId="5334965C" w14:textId="77777777" w:rsidR="00F06407" w:rsidRDefault="00F06407" w:rsidP="00885539">
            <w:pPr>
              <w:keepNext/>
              <w:keepLines/>
              <w:jc w:val="center"/>
            </w:pPr>
            <w:r>
              <w:t>T1</w:t>
            </w:r>
          </w:p>
        </w:tc>
        <w:tc>
          <w:tcPr>
            <w:tcW w:w="3025" w:type="dxa"/>
            <w:tcMar>
              <w:left w:w="57" w:type="dxa"/>
              <w:right w:w="57" w:type="dxa"/>
            </w:tcMar>
            <w:vAlign w:val="center"/>
          </w:tcPr>
          <w:p w14:paraId="23791ABF" w14:textId="77777777" w:rsidR="00F06407" w:rsidRPr="00F9614D" w:rsidRDefault="00F06407" w:rsidP="00885539">
            <w:pPr>
              <w:keepNext/>
              <w:keepLines/>
              <w:jc w:val="left"/>
              <w:rPr>
                <w:i/>
                <w:sz w:val="16"/>
                <w:szCs w:val="16"/>
              </w:rPr>
            </w:pPr>
            <w:r w:rsidRPr="00F9614D">
              <w:rPr>
                <w:i/>
                <w:sz w:val="16"/>
                <w:szCs w:val="16"/>
              </w:rPr>
              <w:t>Development of EN 300 338-7</w:t>
            </w:r>
          </w:p>
        </w:tc>
        <w:tc>
          <w:tcPr>
            <w:tcW w:w="291" w:type="dxa"/>
            <w:shd w:val="clear" w:color="auto" w:fill="92D050"/>
            <w:tcMar>
              <w:left w:w="0" w:type="dxa"/>
              <w:right w:w="0" w:type="dxa"/>
            </w:tcMar>
            <w:vAlign w:val="center"/>
          </w:tcPr>
          <w:p w14:paraId="438D24FE" w14:textId="77777777" w:rsidR="00F06407" w:rsidRDefault="00F06407" w:rsidP="00885539">
            <w:pPr>
              <w:keepNext/>
              <w:keepLines/>
              <w:jc w:val="center"/>
            </w:pPr>
          </w:p>
        </w:tc>
        <w:tc>
          <w:tcPr>
            <w:tcW w:w="291" w:type="dxa"/>
            <w:shd w:val="clear" w:color="auto" w:fill="92D050"/>
            <w:tcMar>
              <w:left w:w="0" w:type="dxa"/>
              <w:right w:w="0" w:type="dxa"/>
            </w:tcMar>
            <w:vAlign w:val="center"/>
          </w:tcPr>
          <w:p w14:paraId="18D0F86C" w14:textId="77777777" w:rsidR="00F06407" w:rsidRDefault="00F06407" w:rsidP="00885539">
            <w:pPr>
              <w:keepNext/>
              <w:keepLines/>
              <w:jc w:val="center"/>
            </w:pPr>
          </w:p>
        </w:tc>
        <w:tc>
          <w:tcPr>
            <w:tcW w:w="287" w:type="dxa"/>
            <w:shd w:val="clear" w:color="auto" w:fill="92D050"/>
            <w:tcMar>
              <w:left w:w="0" w:type="dxa"/>
              <w:right w:w="0" w:type="dxa"/>
            </w:tcMar>
            <w:vAlign w:val="center"/>
          </w:tcPr>
          <w:p w14:paraId="23D6FA0A" w14:textId="77777777" w:rsidR="00F06407" w:rsidRDefault="00F06407" w:rsidP="00885539">
            <w:pPr>
              <w:keepNext/>
              <w:keepLines/>
              <w:jc w:val="center"/>
            </w:pPr>
          </w:p>
        </w:tc>
        <w:tc>
          <w:tcPr>
            <w:tcW w:w="279" w:type="dxa"/>
            <w:shd w:val="clear" w:color="auto" w:fill="92D050"/>
            <w:tcMar>
              <w:left w:w="0" w:type="dxa"/>
              <w:right w:w="0" w:type="dxa"/>
            </w:tcMar>
            <w:vAlign w:val="center"/>
          </w:tcPr>
          <w:p w14:paraId="09430AF5" w14:textId="77777777" w:rsidR="00F06407" w:rsidRDefault="00F06407" w:rsidP="00885539">
            <w:pPr>
              <w:keepNext/>
              <w:keepLines/>
              <w:jc w:val="center"/>
            </w:pPr>
          </w:p>
        </w:tc>
        <w:tc>
          <w:tcPr>
            <w:tcW w:w="282" w:type="dxa"/>
            <w:shd w:val="clear" w:color="auto" w:fill="92D050"/>
            <w:tcMar>
              <w:left w:w="0" w:type="dxa"/>
              <w:right w:w="0" w:type="dxa"/>
            </w:tcMar>
            <w:vAlign w:val="center"/>
          </w:tcPr>
          <w:p w14:paraId="6C080AC1" w14:textId="77777777" w:rsidR="00F06407" w:rsidRDefault="00F06407" w:rsidP="00885539">
            <w:pPr>
              <w:keepNext/>
              <w:keepLines/>
              <w:jc w:val="center"/>
            </w:pPr>
          </w:p>
        </w:tc>
        <w:tc>
          <w:tcPr>
            <w:tcW w:w="294" w:type="dxa"/>
            <w:shd w:val="clear" w:color="auto" w:fill="92D050"/>
            <w:tcMar>
              <w:left w:w="0" w:type="dxa"/>
              <w:right w:w="0" w:type="dxa"/>
            </w:tcMar>
            <w:vAlign w:val="center"/>
          </w:tcPr>
          <w:p w14:paraId="0B917F55" w14:textId="77777777" w:rsidR="00F06407" w:rsidRDefault="00F06407" w:rsidP="00885539">
            <w:pPr>
              <w:keepNext/>
              <w:keepLines/>
              <w:jc w:val="center"/>
            </w:pPr>
          </w:p>
        </w:tc>
        <w:tc>
          <w:tcPr>
            <w:tcW w:w="291" w:type="dxa"/>
            <w:shd w:val="clear" w:color="auto" w:fill="92D050"/>
            <w:tcMar>
              <w:left w:w="0" w:type="dxa"/>
              <w:right w:w="0" w:type="dxa"/>
            </w:tcMar>
            <w:vAlign w:val="center"/>
          </w:tcPr>
          <w:p w14:paraId="67CEA509" w14:textId="77777777" w:rsidR="00F06407" w:rsidRDefault="00F06407" w:rsidP="00885539">
            <w:pPr>
              <w:keepNext/>
              <w:keepLines/>
              <w:jc w:val="center"/>
            </w:pPr>
          </w:p>
        </w:tc>
        <w:tc>
          <w:tcPr>
            <w:tcW w:w="293" w:type="dxa"/>
            <w:shd w:val="clear" w:color="auto" w:fill="92D050"/>
            <w:tcMar>
              <w:left w:w="0" w:type="dxa"/>
              <w:right w:w="0" w:type="dxa"/>
            </w:tcMar>
            <w:vAlign w:val="center"/>
          </w:tcPr>
          <w:p w14:paraId="7D9E3D35" w14:textId="77777777" w:rsidR="00F06407" w:rsidRDefault="00F06407" w:rsidP="00885539">
            <w:pPr>
              <w:keepNext/>
              <w:keepLines/>
              <w:jc w:val="center"/>
            </w:pPr>
          </w:p>
        </w:tc>
        <w:tc>
          <w:tcPr>
            <w:tcW w:w="433" w:type="dxa"/>
            <w:shd w:val="clear" w:color="auto" w:fill="92D050"/>
          </w:tcPr>
          <w:p w14:paraId="3A9F0C85" w14:textId="77777777" w:rsidR="00F06407" w:rsidRDefault="00F06407" w:rsidP="00885539">
            <w:pPr>
              <w:keepNext/>
              <w:keepLines/>
              <w:jc w:val="center"/>
            </w:pPr>
          </w:p>
        </w:tc>
        <w:tc>
          <w:tcPr>
            <w:tcW w:w="448" w:type="dxa"/>
            <w:shd w:val="clear" w:color="auto" w:fill="92D050"/>
          </w:tcPr>
          <w:p w14:paraId="02B0244F" w14:textId="77777777" w:rsidR="00F06407" w:rsidRDefault="00F06407" w:rsidP="00885539">
            <w:pPr>
              <w:keepNext/>
              <w:keepLines/>
              <w:jc w:val="center"/>
            </w:pPr>
          </w:p>
        </w:tc>
        <w:tc>
          <w:tcPr>
            <w:tcW w:w="451" w:type="dxa"/>
            <w:shd w:val="clear" w:color="auto" w:fill="92D050"/>
          </w:tcPr>
          <w:p w14:paraId="3A6DA3F2" w14:textId="77777777" w:rsidR="00F06407" w:rsidRDefault="00F06407" w:rsidP="00885539">
            <w:pPr>
              <w:keepNext/>
              <w:keepLines/>
              <w:jc w:val="center"/>
            </w:pPr>
          </w:p>
        </w:tc>
        <w:tc>
          <w:tcPr>
            <w:tcW w:w="350" w:type="dxa"/>
          </w:tcPr>
          <w:p w14:paraId="1B374C11" w14:textId="77777777" w:rsidR="00F06407" w:rsidRDefault="00F06407" w:rsidP="00885539">
            <w:pPr>
              <w:keepNext/>
              <w:keepLines/>
              <w:jc w:val="left"/>
            </w:pPr>
          </w:p>
        </w:tc>
        <w:tc>
          <w:tcPr>
            <w:tcW w:w="372" w:type="dxa"/>
          </w:tcPr>
          <w:p w14:paraId="336DE7CA" w14:textId="77777777" w:rsidR="00F06407" w:rsidRDefault="00F06407" w:rsidP="00885539">
            <w:pPr>
              <w:keepNext/>
              <w:keepLines/>
              <w:jc w:val="center"/>
            </w:pPr>
          </w:p>
        </w:tc>
        <w:tc>
          <w:tcPr>
            <w:tcW w:w="361" w:type="dxa"/>
          </w:tcPr>
          <w:p w14:paraId="1A621264" w14:textId="77777777" w:rsidR="00F06407" w:rsidRDefault="00F06407" w:rsidP="00885539">
            <w:pPr>
              <w:keepNext/>
              <w:keepLines/>
              <w:jc w:val="center"/>
            </w:pPr>
          </w:p>
        </w:tc>
      </w:tr>
      <w:tr w:rsidR="00F06407" w14:paraId="427897B8" w14:textId="77777777" w:rsidTr="00405F8C">
        <w:trPr>
          <w:jc w:val="center"/>
        </w:trPr>
        <w:tc>
          <w:tcPr>
            <w:tcW w:w="1028" w:type="dxa"/>
            <w:shd w:val="clear" w:color="auto" w:fill="auto"/>
            <w:tcMar>
              <w:left w:w="0" w:type="dxa"/>
              <w:right w:w="0" w:type="dxa"/>
            </w:tcMar>
            <w:vAlign w:val="center"/>
          </w:tcPr>
          <w:p w14:paraId="1FDCBEB6" w14:textId="77777777" w:rsidR="00F06407" w:rsidRDefault="00F06407" w:rsidP="00885539">
            <w:pPr>
              <w:keepNext/>
              <w:keepLines/>
              <w:jc w:val="center"/>
            </w:pPr>
            <w:r>
              <w:t>M2</w:t>
            </w:r>
          </w:p>
        </w:tc>
        <w:tc>
          <w:tcPr>
            <w:tcW w:w="3025" w:type="dxa"/>
            <w:shd w:val="clear" w:color="auto" w:fill="auto"/>
            <w:tcMar>
              <w:left w:w="57" w:type="dxa"/>
              <w:right w:w="57" w:type="dxa"/>
            </w:tcMar>
            <w:vAlign w:val="center"/>
          </w:tcPr>
          <w:p w14:paraId="728D1CD0" w14:textId="77777777" w:rsidR="00F06407" w:rsidRPr="00F9614D" w:rsidRDefault="00F06407" w:rsidP="00885539">
            <w:pPr>
              <w:keepNext/>
              <w:keepLines/>
              <w:jc w:val="left"/>
              <w:rPr>
                <w:i/>
                <w:sz w:val="16"/>
                <w:szCs w:val="16"/>
              </w:rPr>
            </w:pPr>
            <w:r w:rsidRPr="00F9614D">
              <w:rPr>
                <w:i/>
                <w:sz w:val="16"/>
                <w:szCs w:val="16"/>
              </w:rPr>
              <w:t>Final draft available &amp; approved by ERM for ENAP</w:t>
            </w:r>
          </w:p>
        </w:tc>
        <w:tc>
          <w:tcPr>
            <w:tcW w:w="291" w:type="dxa"/>
            <w:shd w:val="clear" w:color="auto" w:fill="auto"/>
            <w:tcMar>
              <w:left w:w="0" w:type="dxa"/>
              <w:right w:w="0" w:type="dxa"/>
            </w:tcMar>
            <w:vAlign w:val="center"/>
          </w:tcPr>
          <w:p w14:paraId="08E9C494" w14:textId="77777777" w:rsidR="00F06407" w:rsidRDefault="00F06407" w:rsidP="00885539">
            <w:pPr>
              <w:keepNext/>
              <w:keepLines/>
              <w:jc w:val="center"/>
            </w:pPr>
          </w:p>
        </w:tc>
        <w:tc>
          <w:tcPr>
            <w:tcW w:w="291" w:type="dxa"/>
            <w:shd w:val="clear" w:color="auto" w:fill="auto"/>
            <w:tcMar>
              <w:left w:w="0" w:type="dxa"/>
              <w:right w:w="0" w:type="dxa"/>
            </w:tcMar>
            <w:vAlign w:val="center"/>
          </w:tcPr>
          <w:p w14:paraId="0B2728A7" w14:textId="77777777" w:rsidR="00F06407" w:rsidRDefault="00F06407" w:rsidP="00885539">
            <w:pPr>
              <w:keepNext/>
              <w:keepLines/>
              <w:jc w:val="center"/>
            </w:pPr>
          </w:p>
        </w:tc>
        <w:tc>
          <w:tcPr>
            <w:tcW w:w="287" w:type="dxa"/>
            <w:shd w:val="clear" w:color="auto" w:fill="auto"/>
            <w:tcMar>
              <w:left w:w="0" w:type="dxa"/>
              <w:right w:w="0" w:type="dxa"/>
            </w:tcMar>
            <w:vAlign w:val="center"/>
          </w:tcPr>
          <w:p w14:paraId="784F3BB2" w14:textId="77777777" w:rsidR="00F06407" w:rsidRDefault="00F06407" w:rsidP="00885539">
            <w:pPr>
              <w:keepNext/>
              <w:keepLines/>
              <w:jc w:val="center"/>
            </w:pPr>
          </w:p>
        </w:tc>
        <w:tc>
          <w:tcPr>
            <w:tcW w:w="279" w:type="dxa"/>
            <w:shd w:val="clear" w:color="auto" w:fill="auto"/>
            <w:tcMar>
              <w:left w:w="0" w:type="dxa"/>
              <w:right w:w="0" w:type="dxa"/>
            </w:tcMar>
            <w:vAlign w:val="center"/>
          </w:tcPr>
          <w:p w14:paraId="12B2223D" w14:textId="77777777" w:rsidR="00F06407" w:rsidRDefault="00F06407" w:rsidP="00885539">
            <w:pPr>
              <w:keepNext/>
              <w:keepLines/>
              <w:jc w:val="center"/>
            </w:pPr>
          </w:p>
        </w:tc>
        <w:tc>
          <w:tcPr>
            <w:tcW w:w="282" w:type="dxa"/>
            <w:shd w:val="clear" w:color="auto" w:fill="auto"/>
            <w:tcMar>
              <w:left w:w="0" w:type="dxa"/>
              <w:right w:w="0" w:type="dxa"/>
            </w:tcMar>
            <w:vAlign w:val="center"/>
          </w:tcPr>
          <w:p w14:paraId="56D83A54" w14:textId="77777777" w:rsidR="00F06407" w:rsidRDefault="00F06407" w:rsidP="00885539">
            <w:pPr>
              <w:keepNext/>
              <w:keepLines/>
              <w:jc w:val="center"/>
            </w:pPr>
          </w:p>
        </w:tc>
        <w:tc>
          <w:tcPr>
            <w:tcW w:w="294" w:type="dxa"/>
            <w:shd w:val="clear" w:color="auto" w:fill="auto"/>
            <w:tcMar>
              <w:left w:w="0" w:type="dxa"/>
              <w:right w:w="0" w:type="dxa"/>
            </w:tcMar>
            <w:vAlign w:val="center"/>
          </w:tcPr>
          <w:p w14:paraId="40427CE3" w14:textId="77777777" w:rsidR="00F06407" w:rsidRDefault="00F06407" w:rsidP="00885539">
            <w:pPr>
              <w:keepNext/>
              <w:keepLines/>
              <w:jc w:val="center"/>
            </w:pPr>
          </w:p>
        </w:tc>
        <w:tc>
          <w:tcPr>
            <w:tcW w:w="291" w:type="dxa"/>
            <w:shd w:val="clear" w:color="auto" w:fill="C00000"/>
            <w:tcMar>
              <w:left w:w="0" w:type="dxa"/>
              <w:right w:w="0" w:type="dxa"/>
            </w:tcMar>
            <w:vAlign w:val="center"/>
          </w:tcPr>
          <w:p w14:paraId="51BDD82C" w14:textId="77777777" w:rsidR="00F06407" w:rsidRDefault="00F06407" w:rsidP="00885539">
            <w:pPr>
              <w:keepNext/>
              <w:keepLines/>
              <w:jc w:val="center"/>
            </w:pPr>
          </w:p>
        </w:tc>
        <w:tc>
          <w:tcPr>
            <w:tcW w:w="293" w:type="dxa"/>
            <w:shd w:val="clear" w:color="auto" w:fill="auto"/>
            <w:tcMar>
              <w:left w:w="0" w:type="dxa"/>
              <w:right w:w="0" w:type="dxa"/>
            </w:tcMar>
            <w:vAlign w:val="center"/>
          </w:tcPr>
          <w:p w14:paraId="7B1AE34D" w14:textId="77777777" w:rsidR="00F06407" w:rsidRDefault="00F06407" w:rsidP="00885539">
            <w:pPr>
              <w:keepNext/>
              <w:keepLines/>
              <w:jc w:val="center"/>
            </w:pPr>
          </w:p>
        </w:tc>
        <w:tc>
          <w:tcPr>
            <w:tcW w:w="433" w:type="dxa"/>
          </w:tcPr>
          <w:p w14:paraId="518F0093" w14:textId="77777777" w:rsidR="00F06407" w:rsidRDefault="00F06407" w:rsidP="00885539">
            <w:pPr>
              <w:keepNext/>
              <w:keepLines/>
              <w:jc w:val="center"/>
            </w:pPr>
          </w:p>
        </w:tc>
        <w:tc>
          <w:tcPr>
            <w:tcW w:w="448" w:type="dxa"/>
          </w:tcPr>
          <w:p w14:paraId="7615EE20" w14:textId="77777777" w:rsidR="00F06407" w:rsidRDefault="00F06407" w:rsidP="00885539">
            <w:pPr>
              <w:keepNext/>
              <w:keepLines/>
              <w:jc w:val="center"/>
            </w:pPr>
          </w:p>
        </w:tc>
        <w:tc>
          <w:tcPr>
            <w:tcW w:w="451" w:type="dxa"/>
          </w:tcPr>
          <w:p w14:paraId="425D42F4" w14:textId="77777777" w:rsidR="00F06407" w:rsidRDefault="00F06407" w:rsidP="00885539">
            <w:pPr>
              <w:keepNext/>
              <w:keepLines/>
              <w:jc w:val="center"/>
            </w:pPr>
          </w:p>
        </w:tc>
        <w:tc>
          <w:tcPr>
            <w:tcW w:w="350" w:type="dxa"/>
          </w:tcPr>
          <w:p w14:paraId="0EDE51E7" w14:textId="77777777" w:rsidR="00F06407" w:rsidRDefault="00F06407" w:rsidP="00885539">
            <w:pPr>
              <w:keepNext/>
              <w:keepLines/>
              <w:jc w:val="center"/>
            </w:pPr>
          </w:p>
        </w:tc>
        <w:tc>
          <w:tcPr>
            <w:tcW w:w="372" w:type="dxa"/>
          </w:tcPr>
          <w:p w14:paraId="01F8B46F" w14:textId="77777777" w:rsidR="00F06407" w:rsidRDefault="00F06407" w:rsidP="00885539">
            <w:pPr>
              <w:keepNext/>
              <w:keepLines/>
              <w:jc w:val="center"/>
            </w:pPr>
          </w:p>
        </w:tc>
        <w:tc>
          <w:tcPr>
            <w:tcW w:w="361" w:type="dxa"/>
          </w:tcPr>
          <w:p w14:paraId="3D2EAB90" w14:textId="77777777" w:rsidR="00F06407" w:rsidRDefault="00F06407" w:rsidP="00885539">
            <w:pPr>
              <w:keepNext/>
              <w:keepLines/>
              <w:jc w:val="center"/>
            </w:pPr>
          </w:p>
        </w:tc>
      </w:tr>
      <w:tr w:rsidR="00F06407" w14:paraId="6F95A6AC" w14:textId="77777777" w:rsidTr="00405F8C">
        <w:trPr>
          <w:jc w:val="center"/>
        </w:trPr>
        <w:tc>
          <w:tcPr>
            <w:tcW w:w="1028" w:type="dxa"/>
            <w:tcMar>
              <w:left w:w="0" w:type="dxa"/>
              <w:right w:w="0" w:type="dxa"/>
            </w:tcMar>
            <w:vAlign w:val="center"/>
          </w:tcPr>
          <w:p w14:paraId="2761479C" w14:textId="77777777" w:rsidR="00F06407" w:rsidRDefault="00F06407" w:rsidP="00885539">
            <w:pPr>
              <w:keepNext/>
              <w:keepLines/>
              <w:jc w:val="center"/>
            </w:pPr>
            <w:r>
              <w:t>M3</w:t>
            </w:r>
          </w:p>
        </w:tc>
        <w:tc>
          <w:tcPr>
            <w:tcW w:w="3025" w:type="dxa"/>
            <w:tcMar>
              <w:left w:w="57" w:type="dxa"/>
              <w:right w:w="57" w:type="dxa"/>
            </w:tcMar>
            <w:vAlign w:val="center"/>
          </w:tcPr>
          <w:p w14:paraId="5A04F660" w14:textId="77777777" w:rsidR="00F06407" w:rsidRPr="00F9614D" w:rsidRDefault="00F06407" w:rsidP="00885539">
            <w:pPr>
              <w:keepNext/>
              <w:keepLines/>
              <w:jc w:val="left"/>
              <w:rPr>
                <w:i/>
                <w:sz w:val="16"/>
                <w:szCs w:val="16"/>
              </w:rPr>
            </w:pPr>
            <w:r w:rsidRPr="00F9614D">
              <w:rPr>
                <w:i/>
                <w:sz w:val="16"/>
                <w:szCs w:val="16"/>
              </w:rPr>
              <w:t>Final draft available &amp; approved by ERM for NV</w:t>
            </w:r>
          </w:p>
        </w:tc>
        <w:tc>
          <w:tcPr>
            <w:tcW w:w="291" w:type="dxa"/>
            <w:tcMar>
              <w:left w:w="0" w:type="dxa"/>
              <w:right w:w="0" w:type="dxa"/>
            </w:tcMar>
            <w:vAlign w:val="center"/>
          </w:tcPr>
          <w:p w14:paraId="610509D0" w14:textId="77777777" w:rsidR="00F06407" w:rsidRDefault="00F06407" w:rsidP="00885539">
            <w:pPr>
              <w:keepNext/>
              <w:keepLines/>
              <w:jc w:val="center"/>
            </w:pPr>
          </w:p>
        </w:tc>
        <w:tc>
          <w:tcPr>
            <w:tcW w:w="291" w:type="dxa"/>
            <w:tcMar>
              <w:left w:w="0" w:type="dxa"/>
              <w:right w:w="0" w:type="dxa"/>
            </w:tcMar>
            <w:vAlign w:val="center"/>
          </w:tcPr>
          <w:p w14:paraId="19566634" w14:textId="77777777" w:rsidR="00F06407" w:rsidRDefault="00F06407" w:rsidP="00885539">
            <w:pPr>
              <w:keepNext/>
              <w:keepLines/>
              <w:jc w:val="center"/>
            </w:pPr>
          </w:p>
        </w:tc>
        <w:tc>
          <w:tcPr>
            <w:tcW w:w="287" w:type="dxa"/>
            <w:tcMar>
              <w:left w:w="0" w:type="dxa"/>
              <w:right w:w="0" w:type="dxa"/>
            </w:tcMar>
            <w:vAlign w:val="center"/>
          </w:tcPr>
          <w:p w14:paraId="229B931D" w14:textId="77777777" w:rsidR="00F06407" w:rsidRDefault="00F06407" w:rsidP="00885539">
            <w:pPr>
              <w:keepNext/>
              <w:keepLines/>
              <w:jc w:val="center"/>
            </w:pPr>
          </w:p>
        </w:tc>
        <w:tc>
          <w:tcPr>
            <w:tcW w:w="279" w:type="dxa"/>
            <w:tcMar>
              <w:left w:w="0" w:type="dxa"/>
              <w:right w:w="0" w:type="dxa"/>
            </w:tcMar>
            <w:vAlign w:val="center"/>
          </w:tcPr>
          <w:p w14:paraId="4567782E" w14:textId="77777777" w:rsidR="00F06407" w:rsidRDefault="00F06407" w:rsidP="00885539">
            <w:pPr>
              <w:keepNext/>
              <w:keepLines/>
              <w:jc w:val="center"/>
            </w:pPr>
          </w:p>
        </w:tc>
        <w:tc>
          <w:tcPr>
            <w:tcW w:w="282" w:type="dxa"/>
            <w:tcMar>
              <w:left w:w="0" w:type="dxa"/>
              <w:right w:w="0" w:type="dxa"/>
            </w:tcMar>
            <w:vAlign w:val="center"/>
          </w:tcPr>
          <w:p w14:paraId="2D7A62D7" w14:textId="77777777" w:rsidR="00F06407" w:rsidRDefault="00F06407" w:rsidP="00885539">
            <w:pPr>
              <w:keepNext/>
              <w:keepLines/>
              <w:jc w:val="center"/>
            </w:pPr>
          </w:p>
        </w:tc>
        <w:tc>
          <w:tcPr>
            <w:tcW w:w="294" w:type="dxa"/>
            <w:tcMar>
              <w:left w:w="0" w:type="dxa"/>
              <w:right w:w="0" w:type="dxa"/>
            </w:tcMar>
            <w:vAlign w:val="center"/>
          </w:tcPr>
          <w:p w14:paraId="4B2E9BAF" w14:textId="77777777" w:rsidR="00F06407" w:rsidRDefault="00F06407" w:rsidP="00885539">
            <w:pPr>
              <w:keepNext/>
              <w:keepLines/>
              <w:jc w:val="center"/>
            </w:pPr>
          </w:p>
        </w:tc>
        <w:tc>
          <w:tcPr>
            <w:tcW w:w="291" w:type="dxa"/>
            <w:tcMar>
              <w:left w:w="0" w:type="dxa"/>
              <w:right w:w="0" w:type="dxa"/>
            </w:tcMar>
            <w:vAlign w:val="center"/>
          </w:tcPr>
          <w:p w14:paraId="561770A6" w14:textId="77777777" w:rsidR="00F06407" w:rsidRDefault="00F06407" w:rsidP="00885539">
            <w:pPr>
              <w:keepNext/>
              <w:keepLines/>
              <w:jc w:val="center"/>
            </w:pPr>
          </w:p>
        </w:tc>
        <w:tc>
          <w:tcPr>
            <w:tcW w:w="293" w:type="dxa"/>
            <w:tcMar>
              <w:left w:w="0" w:type="dxa"/>
              <w:right w:w="0" w:type="dxa"/>
            </w:tcMar>
            <w:vAlign w:val="center"/>
          </w:tcPr>
          <w:p w14:paraId="5C49759B" w14:textId="77777777" w:rsidR="00F06407" w:rsidRPr="00B84096" w:rsidRDefault="00F06407" w:rsidP="00885539">
            <w:pPr>
              <w:keepNext/>
              <w:keepLines/>
              <w:jc w:val="center"/>
              <w:rPr>
                <w:highlight w:val="darkRed"/>
              </w:rPr>
            </w:pPr>
          </w:p>
        </w:tc>
        <w:tc>
          <w:tcPr>
            <w:tcW w:w="433" w:type="dxa"/>
          </w:tcPr>
          <w:p w14:paraId="0931AB54" w14:textId="77777777" w:rsidR="00F06407" w:rsidRPr="00B84096" w:rsidRDefault="00F06407" w:rsidP="00885539">
            <w:pPr>
              <w:keepNext/>
              <w:keepLines/>
              <w:jc w:val="center"/>
              <w:rPr>
                <w:highlight w:val="darkRed"/>
              </w:rPr>
            </w:pPr>
          </w:p>
        </w:tc>
        <w:tc>
          <w:tcPr>
            <w:tcW w:w="448" w:type="dxa"/>
            <w:shd w:val="clear" w:color="auto" w:fill="auto"/>
          </w:tcPr>
          <w:p w14:paraId="51867E32" w14:textId="77777777" w:rsidR="00F06407" w:rsidRPr="00B84096" w:rsidRDefault="00F06407" w:rsidP="00885539">
            <w:pPr>
              <w:keepNext/>
              <w:keepLines/>
              <w:jc w:val="center"/>
              <w:rPr>
                <w:highlight w:val="darkRed"/>
              </w:rPr>
            </w:pPr>
          </w:p>
        </w:tc>
        <w:tc>
          <w:tcPr>
            <w:tcW w:w="451" w:type="dxa"/>
            <w:tcBorders>
              <w:bottom w:val="single" w:sz="4" w:space="0" w:color="auto"/>
            </w:tcBorders>
            <w:shd w:val="clear" w:color="auto" w:fill="auto"/>
          </w:tcPr>
          <w:p w14:paraId="2FA42559" w14:textId="77777777" w:rsidR="00F06407" w:rsidRPr="00B84096" w:rsidRDefault="00F06407" w:rsidP="00885539">
            <w:pPr>
              <w:keepNext/>
              <w:keepLines/>
              <w:jc w:val="center"/>
              <w:rPr>
                <w:color w:val="C00000"/>
                <w:highlight w:val="darkRed"/>
              </w:rPr>
            </w:pPr>
          </w:p>
        </w:tc>
        <w:tc>
          <w:tcPr>
            <w:tcW w:w="350" w:type="dxa"/>
            <w:tcBorders>
              <w:bottom w:val="single" w:sz="4" w:space="0" w:color="auto"/>
            </w:tcBorders>
            <w:shd w:val="clear" w:color="auto" w:fill="C00000"/>
          </w:tcPr>
          <w:p w14:paraId="4739915C" w14:textId="77777777" w:rsidR="00F06407" w:rsidRDefault="00F06407" w:rsidP="00885539">
            <w:pPr>
              <w:keepNext/>
              <w:keepLines/>
              <w:jc w:val="center"/>
            </w:pPr>
          </w:p>
        </w:tc>
        <w:tc>
          <w:tcPr>
            <w:tcW w:w="372" w:type="dxa"/>
            <w:tcBorders>
              <w:bottom w:val="single" w:sz="4" w:space="0" w:color="auto"/>
            </w:tcBorders>
          </w:tcPr>
          <w:p w14:paraId="068A61F3" w14:textId="77777777" w:rsidR="00F06407" w:rsidRDefault="00F06407" w:rsidP="00885539">
            <w:pPr>
              <w:keepNext/>
              <w:keepLines/>
              <w:jc w:val="center"/>
            </w:pPr>
          </w:p>
        </w:tc>
        <w:tc>
          <w:tcPr>
            <w:tcW w:w="361" w:type="dxa"/>
            <w:tcBorders>
              <w:bottom w:val="single" w:sz="4" w:space="0" w:color="auto"/>
            </w:tcBorders>
          </w:tcPr>
          <w:p w14:paraId="05DC4D7F" w14:textId="77777777" w:rsidR="00F06407" w:rsidRDefault="00F06407" w:rsidP="00885539">
            <w:pPr>
              <w:keepNext/>
              <w:keepLines/>
              <w:jc w:val="center"/>
            </w:pPr>
          </w:p>
        </w:tc>
      </w:tr>
      <w:tr w:rsidR="00F06407" w14:paraId="7CCBD0F6" w14:textId="77777777" w:rsidTr="00405F8C">
        <w:trPr>
          <w:jc w:val="center"/>
        </w:trPr>
        <w:tc>
          <w:tcPr>
            <w:tcW w:w="1028" w:type="dxa"/>
            <w:tcMar>
              <w:left w:w="0" w:type="dxa"/>
              <w:right w:w="0" w:type="dxa"/>
            </w:tcMar>
            <w:vAlign w:val="center"/>
          </w:tcPr>
          <w:p w14:paraId="5B2814C3" w14:textId="77777777" w:rsidR="00F06407" w:rsidRDefault="00F06407" w:rsidP="00885539">
            <w:pPr>
              <w:keepNext/>
              <w:keepLines/>
              <w:jc w:val="center"/>
            </w:pPr>
            <w:r>
              <w:t>M4</w:t>
            </w:r>
          </w:p>
        </w:tc>
        <w:tc>
          <w:tcPr>
            <w:tcW w:w="3025" w:type="dxa"/>
            <w:tcMar>
              <w:left w:w="57" w:type="dxa"/>
              <w:right w:w="57" w:type="dxa"/>
            </w:tcMar>
            <w:vAlign w:val="center"/>
          </w:tcPr>
          <w:p w14:paraId="2BB1557B" w14:textId="77777777" w:rsidR="00F06407" w:rsidRPr="00F9614D" w:rsidRDefault="00F06407" w:rsidP="00885539">
            <w:pPr>
              <w:keepNext/>
              <w:keepLines/>
              <w:jc w:val="left"/>
              <w:rPr>
                <w:i/>
                <w:sz w:val="16"/>
                <w:szCs w:val="16"/>
              </w:rPr>
            </w:pPr>
            <w:r w:rsidRPr="00F9614D">
              <w:rPr>
                <w:i/>
                <w:sz w:val="16"/>
                <w:szCs w:val="16"/>
              </w:rPr>
              <w:t>Deliverable published, STF closed</w:t>
            </w:r>
          </w:p>
        </w:tc>
        <w:tc>
          <w:tcPr>
            <w:tcW w:w="291" w:type="dxa"/>
            <w:tcMar>
              <w:left w:w="0" w:type="dxa"/>
              <w:right w:w="0" w:type="dxa"/>
            </w:tcMar>
            <w:vAlign w:val="center"/>
          </w:tcPr>
          <w:p w14:paraId="3E7B733E" w14:textId="77777777" w:rsidR="00F06407" w:rsidRDefault="00F06407" w:rsidP="00885539">
            <w:pPr>
              <w:keepNext/>
              <w:keepLines/>
              <w:jc w:val="center"/>
            </w:pPr>
          </w:p>
        </w:tc>
        <w:tc>
          <w:tcPr>
            <w:tcW w:w="291" w:type="dxa"/>
            <w:tcMar>
              <w:left w:w="0" w:type="dxa"/>
              <w:right w:w="0" w:type="dxa"/>
            </w:tcMar>
            <w:vAlign w:val="center"/>
          </w:tcPr>
          <w:p w14:paraId="2100D9C2" w14:textId="77777777" w:rsidR="00F06407" w:rsidRDefault="00F06407" w:rsidP="00885539">
            <w:pPr>
              <w:keepNext/>
              <w:keepLines/>
              <w:jc w:val="center"/>
            </w:pPr>
          </w:p>
        </w:tc>
        <w:tc>
          <w:tcPr>
            <w:tcW w:w="287" w:type="dxa"/>
            <w:tcMar>
              <w:left w:w="0" w:type="dxa"/>
              <w:right w:w="0" w:type="dxa"/>
            </w:tcMar>
            <w:vAlign w:val="center"/>
          </w:tcPr>
          <w:p w14:paraId="38AE9ED9" w14:textId="77777777" w:rsidR="00F06407" w:rsidRDefault="00F06407" w:rsidP="00885539">
            <w:pPr>
              <w:keepNext/>
              <w:keepLines/>
              <w:jc w:val="center"/>
            </w:pPr>
          </w:p>
        </w:tc>
        <w:tc>
          <w:tcPr>
            <w:tcW w:w="279" w:type="dxa"/>
            <w:tcMar>
              <w:left w:w="0" w:type="dxa"/>
              <w:right w:w="0" w:type="dxa"/>
            </w:tcMar>
            <w:vAlign w:val="center"/>
          </w:tcPr>
          <w:p w14:paraId="1E10CD97" w14:textId="77777777" w:rsidR="00F06407" w:rsidRDefault="00F06407" w:rsidP="00885539">
            <w:pPr>
              <w:keepNext/>
              <w:keepLines/>
              <w:jc w:val="center"/>
            </w:pPr>
          </w:p>
        </w:tc>
        <w:tc>
          <w:tcPr>
            <w:tcW w:w="282" w:type="dxa"/>
            <w:tcMar>
              <w:left w:w="0" w:type="dxa"/>
              <w:right w:w="0" w:type="dxa"/>
            </w:tcMar>
            <w:vAlign w:val="center"/>
          </w:tcPr>
          <w:p w14:paraId="05ABDCC5" w14:textId="77777777" w:rsidR="00F06407" w:rsidRDefault="00F06407" w:rsidP="00885539">
            <w:pPr>
              <w:keepNext/>
              <w:keepLines/>
              <w:jc w:val="center"/>
            </w:pPr>
          </w:p>
        </w:tc>
        <w:tc>
          <w:tcPr>
            <w:tcW w:w="294" w:type="dxa"/>
            <w:tcMar>
              <w:left w:w="0" w:type="dxa"/>
              <w:right w:w="0" w:type="dxa"/>
            </w:tcMar>
            <w:vAlign w:val="center"/>
          </w:tcPr>
          <w:p w14:paraId="2D412CE9" w14:textId="77777777" w:rsidR="00F06407" w:rsidRDefault="00F06407" w:rsidP="00885539">
            <w:pPr>
              <w:keepNext/>
              <w:keepLines/>
              <w:jc w:val="center"/>
            </w:pPr>
          </w:p>
        </w:tc>
        <w:tc>
          <w:tcPr>
            <w:tcW w:w="291" w:type="dxa"/>
            <w:tcMar>
              <w:left w:w="0" w:type="dxa"/>
              <w:right w:w="0" w:type="dxa"/>
            </w:tcMar>
            <w:vAlign w:val="center"/>
          </w:tcPr>
          <w:p w14:paraId="3864BB17" w14:textId="77777777" w:rsidR="00F06407" w:rsidRDefault="00F06407" w:rsidP="00885539">
            <w:pPr>
              <w:keepNext/>
              <w:keepLines/>
              <w:jc w:val="center"/>
            </w:pPr>
          </w:p>
        </w:tc>
        <w:tc>
          <w:tcPr>
            <w:tcW w:w="293" w:type="dxa"/>
            <w:tcMar>
              <w:left w:w="0" w:type="dxa"/>
              <w:right w:w="0" w:type="dxa"/>
            </w:tcMar>
            <w:vAlign w:val="center"/>
          </w:tcPr>
          <w:p w14:paraId="0B6A3009" w14:textId="77777777" w:rsidR="00F06407" w:rsidRDefault="00F06407" w:rsidP="00885539">
            <w:pPr>
              <w:keepNext/>
              <w:keepLines/>
              <w:jc w:val="center"/>
            </w:pPr>
          </w:p>
        </w:tc>
        <w:tc>
          <w:tcPr>
            <w:tcW w:w="433" w:type="dxa"/>
          </w:tcPr>
          <w:p w14:paraId="03C1721C" w14:textId="77777777" w:rsidR="00F06407" w:rsidRDefault="00F06407" w:rsidP="00885539">
            <w:pPr>
              <w:keepNext/>
              <w:keepLines/>
              <w:jc w:val="center"/>
            </w:pPr>
          </w:p>
        </w:tc>
        <w:tc>
          <w:tcPr>
            <w:tcW w:w="448" w:type="dxa"/>
          </w:tcPr>
          <w:p w14:paraId="2F434F6D" w14:textId="77777777" w:rsidR="00F06407" w:rsidRDefault="00F06407" w:rsidP="00885539">
            <w:pPr>
              <w:keepNext/>
              <w:keepLines/>
              <w:jc w:val="center"/>
            </w:pPr>
          </w:p>
        </w:tc>
        <w:tc>
          <w:tcPr>
            <w:tcW w:w="451" w:type="dxa"/>
            <w:shd w:val="clear" w:color="auto" w:fill="auto"/>
          </w:tcPr>
          <w:p w14:paraId="444AC55D" w14:textId="77777777" w:rsidR="00F06407" w:rsidRPr="00B84096" w:rsidRDefault="00F06407" w:rsidP="00885539">
            <w:pPr>
              <w:keepNext/>
              <w:keepLines/>
              <w:jc w:val="center"/>
              <w:rPr>
                <w:highlight w:val="darkRed"/>
              </w:rPr>
            </w:pPr>
          </w:p>
        </w:tc>
        <w:tc>
          <w:tcPr>
            <w:tcW w:w="350" w:type="dxa"/>
            <w:shd w:val="clear" w:color="auto" w:fill="auto"/>
          </w:tcPr>
          <w:p w14:paraId="0382668B" w14:textId="77777777" w:rsidR="00F06407" w:rsidRDefault="00F06407" w:rsidP="00885539">
            <w:pPr>
              <w:keepNext/>
              <w:keepLines/>
              <w:jc w:val="center"/>
            </w:pPr>
          </w:p>
        </w:tc>
        <w:tc>
          <w:tcPr>
            <w:tcW w:w="372" w:type="dxa"/>
            <w:shd w:val="clear" w:color="auto" w:fill="auto"/>
          </w:tcPr>
          <w:p w14:paraId="3CA4893C" w14:textId="77777777" w:rsidR="00F06407" w:rsidRDefault="00F06407" w:rsidP="00885539">
            <w:pPr>
              <w:keepNext/>
              <w:keepLines/>
              <w:jc w:val="center"/>
            </w:pPr>
          </w:p>
        </w:tc>
        <w:tc>
          <w:tcPr>
            <w:tcW w:w="361" w:type="dxa"/>
            <w:shd w:val="clear" w:color="auto" w:fill="C00000"/>
          </w:tcPr>
          <w:p w14:paraId="0F31991E" w14:textId="77777777" w:rsidR="00F06407" w:rsidRDefault="00F06407" w:rsidP="00885539">
            <w:pPr>
              <w:keepNext/>
              <w:keepLines/>
              <w:jc w:val="center"/>
            </w:pPr>
          </w:p>
        </w:tc>
      </w:tr>
    </w:tbl>
    <w:p w14:paraId="2B3F2858" w14:textId="77777777" w:rsidR="002C1176" w:rsidRDefault="002C1176" w:rsidP="00606DD1"/>
    <w:p w14:paraId="74A0DAFC" w14:textId="77777777" w:rsidR="00606DD1" w:rsidRPr="00606DD1" w:rsidRDefault="00606DD1" w:rsidP="00606DD1"/>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EAF0551" w14:textId="0817BDFD" w:rsidR="002074F3" w:rsidRDefault="003619E6" w:rsidP="002074F3">
      <w:pPr>
        <w:pStyle w:val="Heading2"/>
      </w:pPr>
      <w:r>
        <w:t>Team structure</w:t>
      </w:r>
    </w:p>
    <w:p w14:paraId="1B6BF3F5" w14:textId="2BB780CF" w:rsidR="003619E6" w:rsidRPr="00A526B3" w:rsidRDefault="003619E6" w:rsidP="003619E6">
      <w:pPr>
        <w:pStyle w:val="B0"/>
      </w:pPr>
      <w:r>
        <w:t xml:space="preserve">Up to </w:t>
      </w:r>
      <w:r w:rsidR="00074056">
        <w:t>2</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8F7E0B" w:rsidRDefault="00F958FE" w:rsidP="00471C0C">
            <w:pPr>
              <w:pStyle w:val="B1"/>
              <w:numPr>
                <w:ilvl w:val="0"/>
                <w:numId w:val="0"/>
              </w:numPr>
              <w:jc w:val="center"/>
              <w:rPr>
                <w:b/>
              </w:rPr>
            </w:pPr>
            <w:r w:rsidRPr="008F7E0B">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58F51020" w:rsidR="00F958FE" w:rsidRPr="008F7E0B" w:rsidRDefault="00F958FE" w:rsidP="00F958FE">
            <w:pPr>
              <w:pStyle w:val="B1"/>
              <w:numPr>
                <w:ilvl w:val="0"/>
                <w:numId w:val="0"/>
              </w:numPr>
            </w:pPr>
            <w:r w:rsidRPr="008F7E0B">
              <w:t>High</w:t>
            </w:r>
          </w:p>
        </w:tc>
        <w:tc>
          <w:tcPr>
            <w:tcW w:w="7365" w:type="dxa"/>
          </w:tcPr>
          <w:p w14:paraId="300AFEA3" w14:textId="322FF5FC" w:rsidR="00F958FE" w:rsidRDefault="00242279" w:rsidP="00E52B0B">
            <w:pPr>
              <w:tabs>
                <w:tab w:val="clear" w:pos="1418"/>
                <w:tab w:val="left" w:pos="709"/>
              </w:tabs>
              <w:textAlignment w:val="auto"/>
            </w:pPr>
            <w:r>
              <w:t>K</w:t>
            </w:r>
            <w:r w:rsidR="00E52B0B">
              <w:t>nowledge of DSC radio equipment</w:t>
            </w:r>
          </w:p>
        </w:tc>
      </w:tr>
      <w:tr w:rsidR="00390858" w14:paraId="6DBEFA9B" w14:textId="77777777" w:rsidTr="00471C0C">
        <w:tc>
          <w:tcPr>
            <w:tcW w:w="1129" w:type="dxa"/>
          </w:tcPr>
          <w:p w14:paraId="5665599D" w14:textId="455BBB19" w:rsidR="00390858" w:rsidRPr="008F7E0B" w:rsidRDefault="00390858" w:rsidP="00390858">
            <w:pPr>
              <w:pStyle w:val="B1"/>
              <w:numPr>
                <w:ilvl w:val="0"/>
                <w:numId w:val="0"/>
              </w:numPr>
            </w:pPr>
            <w:r w:rsidRPr="008F7E0B">
              <w:t>High</w:t>
            </w:r>
          </w:p>
        </w:tc>
        <w:tc>
          <w:tcPr>
            <w:tcW w:w="7365" w:type="dxa"/>
          </w:tcPr>
          <w:p w14:paraId="092BBB59" w14:textId="2EC84DC0" w:rsidR="00390858" w:rsidRDefault="00C2280F" w:rsidP="00C2280F">
            <w:pPr>
              <w:tabs>
                <w:tab w:val="clear" w:pos="1418"/>
                <w:tab w:val="left" w:pos="709"/>
              </w:tabs>
              <w:textAlignment w:val="auto"/>
            </w:pPr>
            <w:r>
              <w:t>Knowledge of DSC standards (e.g. EN 300 338 series and ITU-R M.493-xx)</w:t>
            </w:r>
          </w:p>
        </w:tc>
      </w:tr>
      <w:tr w:rsidR="00390858" w14:paraId="43141440" w14:textId="77777777" w:rsidTr="00471C0C">
        <w:tc>
          <w:tcPr>
            <w:tcW w:w="1129" w:type="dxa"/>
          </w:tcPr>
          <w:p w14:paraId="52A0EBC4" w14:textId="1BE48300" w:rsidR="00390858" w:rsidRPr="008F7E0B" w:rsidRDefault="00390858" w:rsidP="00390858">
            <w:pPr>
              <w:pStyle w:val="B1"/>
              <w:numPr>
                <w:ilvl w:val="0"/>
                <w:numId w:val="0"/>
              </w:numPr>
            </w:pPr>
            <w:r w:rsidRPr="008F7E0B">
              <w:t>High</w:t>
            </w:r>
          </w:p>
        </w:tc>
        <w:tc>
          <w:tcPr>
            <w:tcW w:w="7365" w:type="dxa"/>
          </w:tcPr>
          <w:p w14:paraId="36DBEF54" w14:textId="2DAAD39A" w:rsidR="00242279" w:rsidRDefault="00242279" w:rsidP="00242279">
            <w:pPr>
              <w:tabs>
                <w:tab w:val="clear" w:pos="1418"/>
                <w:tab w:val="left" w:pos="709"/>
              </w:tabs>
              <w:textAlignment w:val="auto"/>
            </w:pPr>
            <w:r>
              <w:t>Knowledge of Bridge Alert Management Systems (IEC 62923-1, -2)</w:t>
            </w:r>
          </w:p>
          <w:p w14:paraId="0281A7EE" w14:textId="77777777" w:rsidR="00390858" w:rsidRDefault="00390858" w:rsidP="00390858">
            <w:pPr>
              <w:pStyle w:val="B1"/>
              <w:numPr>
                <w:ilvl w:val="0"/>
                <w:numId w:val="0"/>
              </w:numPr>
            </w:pPr>
          </w:p>
        </w:tc>
      </w:tr>
      <w:tr w:rsidR="00390858" w14:paraId="5FD2AF47" w14:textId="77777777" w:rsidTr="00471C0C">
        <w:tc>
          <w:tcPr>
            <w:tcW w:w="1129" w:type="dxa"/>
          </w:tcPr>
          <w:p w14:paraId="7459BD55" w14:textId="2C94D7C8" w:rsidR="00390858" w:rsidRPr="008F7E0B" w:rsidRDefault="00390858" w:rsidP="00390858">
            <w:pPr>
              <w:pStyle w:val="B1"/>
              <w:numPr>
                <w:ilvl w:val="0"/>
                <w:numId w:val="0"/>
              </w:numPr>
            </w:pPr>
            <w:r w:rsidRPr="008F7E0B">
              <w:t>High</w:t>
            </w:r>
          </w:p>
        </w:tc>
        <w:tc>
          <w:tcPr>
            <w:tcW w:w="7365" w:type="dxa"/>
          </w:tcPr>
          <w:p w14:paraId="31C14DCE" w14:textId="38C3B121" w:rsidR="00390858" w:rsidRDefault="00FD5E78" w:rsidP="00FD5E78">
            <w:pPr>
              <w:tabs>
                <w:tab w:val="clear" w:pos="1418"/>
                <w:tab w:val="left" w:pos="709"/>
              </w:tabs>
              <w:textAlignment w:val="auto"/>
            </w:pPr>
            <w:r>
              <w:t>Knowledge and experience in writing international standards</w:t>
            </w: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6"/>
    <w:p w14:paraId="2717F132" w14:textId="77777777" w:rsidR="00C72DEB" w:rsidRDefault="00C72DEB" w:rsidP="00B95033"/>
    <w:p w14:paraId="5C8CD724" w14:textId="5497A974"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CFBFE4F" w14:textId="77777777" w:rsidR="0070052C" w:rsidRDefault="0070052C" w:rsidP="0070052C">
      <w:r>
        <w:t xml:space="preserve">During the activity, the STF Leader will collect the relevant information, as necessary to measure the performance indicators. The result will be presented in the final report. </w:t>
      </w:r>
    </w:p>
    <w:p w14:paraId="2A57E695" w14:textId="77777777" w:rsidR="0070052C" w:rsidRDefault="0070052C" w:rsidP="0070052C">
      <w:pPr>
        <w:pStyle w:val="Guideline"/>
      </w:pPr>
    </w:p>
    <w:p w14:paraId="0935995B" w14:textId="77777777" w:rsidR="0070052C" w:rsidRPr="00875024" w:rsidRDefault="0070052C" w:rsidP="0070052C">
      <w:pPr>
        <w:rPr>
          <w:b/>
          <w:bCs/>
        </w:rPr>
      </w:pPr>
      <w:r w:rsidRPr="00875024">
        <w:rPr>
          <w:b/>
          <w:bCs/>
        </w:rPr>
        <w:t>Contribution from ETSI Members to STF work</w:t>
      </w:r>
    </w:p>
    <w:p w14:paraId="6848E683" w14:textId="77777777" w:rsidR="0070052C" w:rsidRDefault="0070052C" w:rsidP="0070052C">
      <w:pPr>
        <w:numPr>
          <w:ilvl w:val="0"/>
          <w:numId w:val="29"/>
        </w:numPr>
        <w:tabs>
          <w:tab w:val="clear" w:pos="1418"/>
          <w:tab w:val="left" w:pos="567"/>
        </w:tabs>
        <w:textAlignment w:val="auto"/>
      </w:pPr>
      <w:r>
        <w:t>Delegates attending meetings/events related to STF (number of participants/duration)</w:t>
      </w:r>
    </w:p>
    <w:p w14:paraId="4FC0211B" w14:textId="77777777" w:rsidR="0070052C" w:rsidRDefault="0070052C" w:rsidP="0070052C">
      <w:pPr>
        <w:numPr>
          <w:ilvl w:val="0"/>
          <w:numId w:val="29"/>
        </w:numPr>
        <w:tabs>
          <w:tab w:val="clear" w:pos="1418"/>
          <w:tab w:val="left" w:pos="567"/>
        </w:tabs>
        <w:textAlignment w:val="auto"/>
      </w:pPr>
      <w:r>
        <w:t>Direct contribution of delegates (e.g. number of documents/comments/e-mail)</w:t>
      </w:r>
    </w:p>
    <w:p w14:paraId="18C2E9C5" w14:textId="77777777" w:rsidR="0070052C" w:rsidRDefault="0070052C" w:rsidP="0070052C"/>
    <w:p w14:paraId="088EDFB2" w14:textId="77777777" w:rsidR="0070052C" w:rsidRPr="00875024" w:rsidRDefault="0070052C" w:rsidP="0070052C">
      <w:pPr>
        <w:rPr>
          <w:b/>
          <w:bCs/>
        </w:rPr>
      </w:pPr>
      <w:r w:rsidRPr="00875024">
        <w:rPr>
          <w:b/>
          <w:bCs/>
        </w:rPr>
        <w:t>Contribution from STF experts to ETSI work</w:t>
      </w:r>
    </w:p>
    <w:p w14:paraId="6C285AD2" w14:textId="77777777" w:rsidR="0070052C" w:rsidRDefault="0070052C" w:rsidP="0070052C">
      <w:pPr>
        <w:numPr>
          <w:ilvl w:val="0"/>
          <w:numId w:val="30"/>
        </w:numPr>
        <w:tabs>
          <w:tab w:val="clear" w:pos="1418"/>
          <w:tab w:val="left" w:pos="567"/>
        </w:tabs>
        <w:textAlignment w:val="auto"/>
      </w:pPr>
      <w:r>
        <w:t>Contributions presented to ERM TG MARINE (number, type, comments received)</w:t>
      </w:r>
    </w:p>
    <w:p w14:paraId="63311C1A" w14:textId="77777777" w:rsidR="0070052C" w:rsidRDefault="0070052C" w:rsidP="0070052C">
      <w:pPr>
        <w:rPr>
          <w:bCs/>
        </w:rPr>
      </w:pPr>
    </w:p>
    <w:p w14:paraId="6E100E59" w14:textId="77777777" w:rsidR="0070052C" w:rsidRPr="00875024" w:rsidRDefault="0070052C" w:rsidP="0070052C">
      <w:pPr>
        <w:rPr>
          <w:b/>
          <w:bCs/>
        </w:rPr>
      </w:pPr>
      <w:r w:rsidRPr="00875024">
        <w:rPr>
          <w:b/>
          <w:bCs/>
        </w:rPr>
        <w:t>Quality of deliverable</w:t>
      </w:r>
    </w:p>
    <w:p w14:paraId="790364AA" w14:textId="77777777" w:rsidR="0070052C" w:rsidRDefault="0070052C" w:rsidP="0070052C">
      <w:pPr>
        <w:numPr>
          <w:ilvl w:val="0"/>
          <w:numId w:val="30"/>
        </w:numPr>
        <w:tabs>
          <w:tab w:val="clear" w:pos="1418"/>
          <w:tab w:val="left" w:pos="567"/>
        </w:tabs>
        <w:textAlignment w:val="auto"/>
      </w:pPr>
      <w:r>
        <w:t xml:space="preserve">Approval of the deliverable according to schedule presented in the </w:t>
      </w:r>
      <w:proofErr w:type="spellStart"/>
      <w:r>
        <w:t>ToR</w:t>
      </w:r>
      <w:proofErr w:type="spellEnd"/>
      <w:r>
        <w:t xml:space="preserve"> and the corresponding WI schedule</w:t>
      </w:r>
    </w:p>
    <w:p w14:paraId="1239C32C" w14:textId="77777777" w:rsidR="0070052C" w:rsidRDefault="0070052C" w:rsidP="0070052C">
      <w:pPr>
        <w:numPr>
          <w:ilvl w:val="0"/>
          <w:numId w:val="30"/>
        </w:numPr>
        <w:tabs>
          <w:tab w:val="clear" w:pos="1418"/>
          <w:tab w:val="left" w:pos="567"/>
        </w:tabs>
        <w:textAlignment w:val="auto"/>
      </w:pPr>
      <w:r>
        <w:t xml:space="preserve">Respect of time scale, with reference to start/end dates in the approved </w:t>
      </w:r>
      <w:proofErr w:type="spellStart"/>
      <w:r>
        <w:t>ToR</w:t>
      </w:r>
      <w:proofErr w:type="spellEnd"/>
    </w:p>
    <w:p w14:paraId="4D013ABD" w14:textId="77777777" w:rsidR="0070052C" w:rsidRDefault="0070052C" w:rsidP="0070052C">
      <w:pPr>
        <w:numPr>
          <w:ilvl w:val="0"/>
          <w:numId w:val="30"/>
        </w:numPr>
        <w:tabs>
          <w:tab w:val="clear" w:pos="1418"/>
          <w:tab w:val="left" w:pos="567"/>
        </w:tabs>
        <w:textAlignment w:val="auto"/>
      </w:pPr>
      <w:r>
        <w:t>Quality review by ERM TG MARINE</w:t>
      </w:r>
    </w:p>
    <w:p w14:paraId="032C58C6" w14:textId="62BABDAD" w:rsidR="001C0CBC" w:rsidRPr="0070052C" w:rsidRDefault="0070052C" w:rsidP="001C0CBC">
      <w:pPr>
        <w:numPr>
          <w:ilvl w:val="0"/>
          <w:numId w:val="30"/>
        </w:numPr>
        <w:tabs>
          <w:tab w:val="clear" w:pos="1418"/>
          <w:tab w:val="left" w:pos="567"/>
        </w:tabs>
        <w:textAlignment w:val="auto"/>
      </w:pPr>
      <w:r>
        <w:t>Quality review by the ETSI Secretariat</w:t>
      </w:r>
      <w:r w:rsidR="001C0CBC">
        <w:t>.</w:t>
      </w:r>
    </w:p>
    <w:p w14:paraId="57564EB6" w14:textId="65D775B9"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3E2126CF" w14:textId="18DA95AA" w:rsidR="00846054" w:rsidRPr="00637D99" w:rsidRDefault="00846054" w:rsidP="00615997">
      <w:pPr>
        <w:pStyle w:val="Guideline"/>
        <w:rPr>
          <w:highlight w:val="yellow"/>
        </w:rPr>
      </w:pPr>
    </w:p>
    <w:tbl>
      <w:tblPr>
        <w:tblStyle w:val="TableGrid"/>
        <w:tblW w:w="9493" w:type="dxa"/>
        <w:tblLook w:val="04A0" w:firstRow="1" w:lastRow="0" w:firstColumn="1" w:lastColumn="0" w:noHBand="0" w:noVBand="1"/>
      </w:tblPr>
      <w:tblGrid>
        <w:gridCol w:w="7366"/>
        <w:gridCol w:w="2127"/>
      </w:tblGrid>
      <w:tr w:rsidR="008F7E0B" w:rsidRPr="00637D99" w14:paraId="5462565A" w14:textId="77777777" w:rsidTr="00471C0C">
        <w:tc>
          <w:tcPr>
            <w:tcW w:w="9493" w:type="dxa"/>
            <w:gridSpan w:val="2"/>
          </w:tcPr>
          <w:p w14:paraId="6EA53EAD" w14:textId="10F35934" w:rsidR="008F7E0B" w:rsidRPr="00637D99" w:rsidRDefault="008F7E0B" w:rsidP="008F7E0B">
            <w:pPr>
              <w:pStyle w:val="Guideline"/>
              <w:jc w:val="right"/>
              <w:rPr>
                <w:b/>
                <w:sz w:val="22"/>
                <w:highlight w:val="yellow"/>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F7E0B" w:rsidRPr="00637D99" w14:paraId="6686A531" w14:textId="77777777" w:rsidTr="00471C0C">
        <w:trPr>
          <w:trHeight w:val="156"/>
        </w:trPr>
        <w:tc>
          <w:tcPr>
            <w:tcW w:w="9493" w:type="dxa"/>
            <w:gridSpan w:val="2"/>
          </w:tcPr>
          <w:p w14:paraId="626C0EF5" w14:textId="62B1E75F" w:rsidR="008F7E0B" w:rsidRPr="00637D99" w:rsidRDefault="008F7E0B" w:rsidP="008F7E0B">
            <w:pPr>
              <w:pStyle w:val="B0Bold"/>
              <w:spacing w:after="0"/>
              <w:rPr>
                <w:highlight w:val="yellow"/>
              </w:rPr>
            </w:pPr>
            <w:r w:rsidRPr="004C0611">
              <w:t>Contribution from ETSI Members</w:t>
            </w:r>
            <w:r>
              <w:t xml:space="preserve"> to STF work</w:t>
            </w:r>
          </w:p>
        </w:tc>
      </w:tr>
      <w:tr w:rsidR="0047700D" w:rsidRPr="00637D99" w14:paraId="64A0595B" w14:textId="77777777" w:rsidTr="00471C0C">
        <w:tc>
          <w:tcPr>
            <w:tcW w:w="7366" w:type="dxa"/>
          </w:tcPr>
          <w:p w14:paraId="567C40FC" w14:textId="2912587D" w:rsidR="0047700D" w:rsidRPr="00637D99" w:rsidRDefault="0047700D" w:rsidP="0047700D">
            <w:pPr>
              <w:pStyle w:val="Guideline"/>
              <w:rPr>
                <w:highlight w:val="yellow"/>
              </w:rPr>
            </w:pPr>
            <w:r w:rsidRPr="004E3F10">
              <w:t>Direct financial contribution (co-funding)</w:t>
            </w:r>
          </w:p>
        </w:tc>
        <w:tc>
          <w:tcPr>
            <w:tcW w:w="2127" w:type="dxa"/>
          </w:tcPr>
          <w:p w14:paraId="77D5EADF" w14:textId="77777777" w:rsidR="0047700D" w:rsidRPr="00637D99" w:rsidRDefault="0047700D" w:rsidP="0047700D">
            <w:pPr>
              <w:pStyle w:val="Guideline"/>
              <w:rPr>
                <w:highlight w:val="yellow"/>
              </w:rPr>
            </w:pPr>
          </w:p>
        </w:tc>
      </w:tr>
      <w:tr w:rsidR="0047700D" w:rsidRPr="00637D99" w14:paraId="2D8523E0" w14:textId="77777777" w:rsidTr="00471C0C">
        <w:tc>
          <w:tcPr>
            <w:tcW w:w="7366" w:type="dxa"/>
          </w:tcPr>
          <w:p w14:paraId="7690EB12" w14:textId="140D4FF7" w:rsidR="0047700D" w:rsidRPr="00637D99" w:rsidRDefault="0047700D" w:rsidP="0047700D">
            <w:pPr>
              <w:pStyle w:val="Guideline"/>
              <w:rPr>
                <w:highlight w:val="yellow"/>
              </w:rPr>
            </w:pPr>
            <w:r w:rsidRPr="004E3F10">
              <w:t xml:space="preserve">Support to the STF work (e.g., provision of </w:t>
            </w:r>
            <w:proofErr w:type="gramStart"/>
            <w:r w:rsidRPr="004E3F10">
              <w:t>test–beds</w:t>
            </w:r>
            <w:proofErr w:type="gramEnd"/>
            <w:r w:rsidRPr="004E3F10">
              <w:t>, organization of workshops, events)</w:t>
            </w:r>
          </w:p>
        </w:tc>
        <w:tc>
          <w:tcPr>
            <w:tcW w:w="2127" w:type="dxa"/>
          </w:tcPr>
          <w:p w14:paraId="30970AC6" w14:textId="77777777" w:rsidR="0047700D" w:rsidRPr="00637D99" w:rsidRDefault="0047700D" w:rsidP="0047700D">
            <w:pPr>
              <w:pStyle w:val="Guideline"/>
              <w:rPr>
                <w:highlight w:val="yellow"/>
              </w:rPr>
            </w:pPr>
          </w:p>
        </w:tc>
      </w:tr>
      <w:tr w:rsidR="0047700D" w:rsidRPr="00637D99" w14:paraId="18B79FE8" w14:textId="77777777" w:rsidTr="00471C0C">
        <w:tc>
          <w:tcPr>
            <w:tcW w:w="7366" w:type="dxa"/>
          </w:tcPr>
          <w:p w14:paraId="67BE08F6" w14:textId="5DC1730C" w:rsidR="0047700D" w:rsidRPr="00637D99" w:rsidRDefault="0047700D" w:rsidP="0047700D">
            <w:pPr>
              <w:pStyle w:val="Guideline"/>
              <w:rPr>
                <w:highlight w:val="yellow"/>
              </w:rPr>
            </w:pPr>
            <w:r w:rsidRPr="004E3F10">
              <w:t>Steering Group meetings (number of meetings / participants / duration)</w:t>
            </w:r>
          </w:p>
        </w:tc>
        <w:tc>
          <w:tcPr>
            <w:tcW w:w="2127" w:type="dxa"/>
          </w:tcPr>
          <w:p w14:paraId="006AB53D" w14:textId="77777777" w:rsidR="0047700D" w:rsidRPr="00637D99" w:rsidRDefault="0047700D" w:rsidP="0047700D">
            <w:pPr>
              <w:pStyle w:val="Guideline"/>
              <w:rPr>
                <w:highlight w:val="yellow"/>
              </w:rPr>
            </w:pPr>
          </w:p>
        </w:tc>
      </w:tr>
      <w:tr w:rsidR="0047700D" w:rsidRPr="00637D99" w14:paraId="74FF2E8F" w14:textId="77777777" w:rsidTr="00471C0C">
        <w:tc>
          <w:tcPr>
            <w:tcW w:w="7366" w:type="dxa"/>
          </w:tcPr>
          <w:p w14:paraId="577E4A58" w14:textId="5919E096" w:rsidR="0047700D" w:rsidRPr="00637D99" w:rsidRDefault="0047700D" w:rsidP="0047700D">
            <w:pPr>
              <w:pStyle w:val="Guideline"/>
              <w:rPr>
                <w:highlight w:val="yellow"/>
              </w:rPr>
            </w:pPr>
            <w:r w:rsidRPr="004E3F10">
              <w:t>Number of delegates directly involved in the review of the deliverables</w:t>
            </w:r>
          </w:p>
        </w:tc>
        <w:tc>
          <w:tcPr>
            <w:tcW w:w="2127" w:type="dxa"/>
          </w:tcPr>
          <w:p w14:paraId="22F6E6C1" w14:textId="7FB04E25" w:rsidR="0047700D" w:rsidRPr="00637D99" w:rsidRDefault="0047700D" w:rsidP="0047700D">
            <w:pPr>
              <w:pStyle w:val="Guideline"/>
              <w:rPr>
                <w:highlight w:val="yellow"/>
              </w:rPr>
            </w:pPr>
            <w:r>
              <w:t>X</w:t>
            </w:r>
          </w:p>
        </w:tc>
      </w:tr>
      <w:tr w:rsidR="0047700D" w:rsidRPr="00637D99" w14:paraId="4D1F0A21" w14:textId="77777777" w:rsidTr="00471C0C">
        <w:tc>
          <w:tcPr>
            <w:tcW w:w="7366" w:type="dxa"/>
          </w:tcPr>
          <w:p w14:paraId="7CAA29D8" w14:textId="37930B08" w:rsidR="0047700D" w:rsidRPr="00637D99" w:rsidRDefault="0047700D" w:rsidP="0047700D">
            <w:pPr>
              <w:pStyle w:val="Guideline"/>
              <w:rPr>
                <w:highlight w:val="yellow"/>
              </w:rPr>
            </w:pPr>
            <w:r w:rsidRPr="004E3F10">
              <w:t xml:space="preserve">Contributions/comments received from the reference </w:t>
            </w:r>
            <w:proofErr w:type="spellStart"/>
            <w:r>
              <w:t>Reference</w:t>
            </w:r>
            <w:proofErr w:type="spellEnd"/>
            <w:r>
              <w:t xml:space="preserve"> Bodie</w:t>
            </w:r>
            <w:r w:rsidRPr="004E3F10">
              <w:t>s</w:t>
            </w:r>
          </w:p>
        </w:tc>
        <w:tc>
          <w:tcPr>
            <w:tcW w:w="2127" w:type="dxa"/>
          </w:tcPr>
          <w:p w14:paraId="27143416" w14:textId="29B2D595" w:rsidR="0047700D" w:rsidRPr="00637D99" w:rsidRDefault="0047700D" w:rsidP="0047700D">
            <w:pPr>
              <w:pStyle w:val="Guideline"/>
              <w:rPr>
                <w:highlight w:val="yellow"/>
              </w:rPr>
            </w:pPr>
            <w:r>
              <w:t>X</w:t>
            </w:r>
          </w:p>
        </w:tc>
      </w:tr>
      <w:tr w:rsidR="0047700D" w:rsidRPr="00637D99" w14:paraId="3B371592" w14:textId="77777777" w:rsidTr="00471C0C">
        <w:tc>
          <w:tcPr>
            <w:tcW w:w="7366" w:type="dxa"/>
          </w:tcPr>
          <w:p w14:paraId="3AD48189" w14:textId="58F5E8BA" w:rsidR="0047700D" w:rsidRPr="00637D99" w:rsidRDefault="0047700D" w:rsidP="0047700D">
            <w:pPr>
              <w:pStyle w:val="Guideline"/>
              <w:rPr>
                <w:highlight w:val="yellow"/>
              </w:rPr>
            </w:pPr>
            <w:r w:rsidRPr="004E3F10">
              <w:t xml:space="preserve">Contributions/comments received from other </w:t>
            </w:r>
            <w:r>
              <w:t>Reference Bodie</w:t>
            </w:r>
            <w:r w:rsidRPr="004E3F10">
              <w:t>s</w:t>
            </w:r>
          </w:p>
        </w:tc>
        <w:tc>
          <w:tcPr>
            <w:tcW w:w="2127" w:type="dxa"/>
          </w:tcPr>
          <w:p w14:paraId="057A2DAE" w14:textId="77777777" w:rsidR="0047700D" w:rsidRPr="00637D99" w:rsidRDefault="0047700D" w:rsidP="0047700D">
            <w:pPr>
              <w:pStyle w:val="Guideline"/>
              <w:rPr>
                <w:highlight w:val="yellow"/>
              </w:rPr>
            </w:pPr>
          </w:p>
        </w:tc>
      </w:tr>
      <w:tr w:rsidR="0047700D" w:rsidRPr="00637D99" w14:paraId="5F839D4A" w14:textId="77777777" w:rsidTr="00471C0C">
        <w:tc>
          <w:tcPr>
            <w:tcW w:w="7366" w:type="dxa"/>
          </w:tcPr>
          <w:p w14:paraId="345C98B9" w14:textId="77777777" w:rsidR="0047700D" w:rsidRPr="00637D99" w:rsidRDefault="0047700D" w:rsidP="0047700D">
            <w:pPr>
              <w:pStyle w:val="Guideline"/>
              <w:rPr>
                <w:highlight w:val="yellow"/>
              </w:rPr>
            </w:pPr>
          </w:p>
        </w:tc>
        <w:tc>
          <w:tcPr>
            <w:tcW w:w="2127" w:type="dxa"/>
          </w:tcPr>
          <w:p w14:paraId="5F5BCAE5" w14:textId="77777777" w:rsidR="0047700D" w:rsidRPr="00637D99" w:rsidRDefault="0047700D" w:rsidP="0047700D">
            <w:pPr>
              <w:pStyle w:val="Guideline"/>
              <w:rPr>
                <w:highlight w:val="yellow"/>
              </w:rPr>
            </w:pPr>
          </w:p>
        </w:tc>
      </w:tr>
      <w:tr w:rsidR="008F7E0B" w:rsidRPr="00637D99" w14:paraId="7401A9DB" w14:textId="77777777" w:rsidTr="00471C0C">
        <w:tc>
          <w:tcPr>
            <w:tcW w:w="9493" w:type="dxa"/>
            <w:gridSpan w:val="2"/>
          </w:tcPr>
          <w:p w14:paraId="64C4FBED" w14:textId="6CEE102B" w:rsidR="008F7E0B" w:rsidRPr="00637D99" w:rsidRDefault="008F7E0B" w:rsidP="008F7E0B">
            <w:pPr>
              <w:pStyle w:val="Guideline"/>
              <w:rPr>
                <w:b/>
                <w:i w:val="0"/>
                <w:highlight w:val="yellow"/>
              </w:rPr>
            </w:pPr>
            <w:r w:rsidRPr="00471C0C">
              <w:rPr>
                <w:b/>
                <w:i w:val="0"/>
              </w:rPr>
              <w:t>Contribution from the STF to ETSI work</w:t>
            </w:r>
          </w:p>
        </w:tc>
      </w:tr>
      <w:tr w:rsidR="0047700D" w:rsidRPr="00637D99" w14:paraId="7505428E" w14:textId="77777777" w:rsidTr="00471C0C">
        <w:tc>
          <w:tcPr>
            <w:tcW w:w="7366" w:type="dxa"/>
          </w:tcPr>
          <w:p w14:paraId="27029AD0" w14:textId="12E0DA02" w:rsidR="0047700D" w:rsidRPr="00637D99" w:rsidRDefault="0047700D" w:rsidP="0047700D">
            <w:pPr>
              <w:pStyle w:val="Guideline"/>
              <w:rPr>
                <w:highlight w:val="yellow"/>
              </w:rPr>
            </w:pPr>
            <w:r w:rsidRPr="00500352">
              <w:t xml:space="preserve">Contributions to </w:t>
            </w:r>
            <w:r>
              <w:t xml:space="preserve">Reference Body </w:t>
            </w:r>
            <w:r w:rsidRPr="00500352">
              <w:t>meetings (number of documents / meetings / participants)</w:t>
            </w:r>
          </w:p>
        </w:tc>
        <w:tc>
          <w:tcPr>
            <w:tcW w:w="2127" w:type="dxa"/>
          </w:tcPr>
          <w:p w14:paraId="29F9F3A8" w14:textId="061D8AC9" w:rsidR="0047700D" w:rsidRPr="00637D99" w:rsidRDefault="0047700D" w:rsidP="0047700D">
            <w:pPr>
              <w:pStyle w:val="Guideline"/>
              <w:rPr>
                <w:highlight w:val="yellow"/>
              </w:rPr>
            </w:pPr>
            <w:r>
              <w:t>X</w:t>
            </w:r>
          </w:p>
        </w:tc>
      </w:tr>
      <w:tr w:rsidR="0047700D" w:rsidRPr="00637D99" w14:paraId="0ED6504A" w14:textId="77777777" w:rsidTr="00471C0C">
        <w:tc>
          <w:tcPr>
            <w:tcW w:w="7366" w:type="dxa"/>
          </w:tcPr>
          <w:p w14:paraId="4E1569EA" w14:textId="4CDC06C7" w:rsidR="0047700D" w:rsidRPr="00637D99" w:rsidRDefault="0047700D" w:rsidP="0047700D">
            <w:pPr>
              <w:pStyle w:val="Guideline"/>
              <w:rPr>
                <w:highlight w:val="yellow"/>
              </w:rPr>
            </w:pPr>
            <w:r w:rsidRPr="00500352">
              <w:t xml:space="preserve">Contributions to other </w:t>
            </w:r>
            <w:r>
              <w:t>Reference Bodie</w:t>
            </w:r>
            <w:r w:rsidRPr="00500352">
              <w:t>s</w:t>
            </w:r>
          </w:p>
        </w:tc>
        <w:tc>
          <w:tcPr>
            <w:tcW w:w="2127" w:type="dxa"/>
          </w:tcPr>
          <w:p w14:paraId="268D1E76" w14:textId="77777777" w:rsidR="0047700D" w:rsidRPr="00637D99" w:rsidRDefault="0047700D" w:rsidP="0047700D">
            <w:pPr>
              <w:pStyle w:val="Guideline"/>
              <w:rPr>
                <w:highlight w:val="yellow"/>
              </w:rPr>
            </w:pPr>
          </w:p>
        </w:tc>
      </w:tr>
      <w:tr w:rsidR="0047700D" w:rsidRPr="00637D99" w14:paraId="008AE1FB" w14:textId="77777777" w:rsidTr="00471C0C">
        <w:tc>
          <w:tcPr>
            <w:tcW w:w="7366" w:type="dxa"/>
          </w:tcPr>
          <w:p w14:paraId="2DB7E012" w14:textId="11A26387" w:rsidR="0047700D" w:rsidRPr="00637D99" w:rsidRDefault="0047700D" w:rsidP="0047700D">
            <w:pPr>
              <w:pStyle w:val="Guideline"/>
              <w:rPr>
                <w:highlight w:val="yellow"/>
              </w:rPr>
            </w:pPr>
            <w:r w:rsidRPr="00500352">
              <w:t>Presentations in workshops, conferences, stakeholder meetings</w:t>
            </w:r>
          </w:p>
        </w:tc>
        <w:tc>
          <w:tcPr>
            <w:tcW w:w="2127" w:type="dxa"/>
          </w:tcPr>
          <w:p w14:paraId="021BD36E" w14:textId="77777777" w:rsidR="0047700D" w:rsidRPr="00637D99" w:rsidRDefault="0047700D" w:rsidP="0047700D">
            <w:pPr>
              <w:pStyle w:val="Guideline"/>
              <w:rPr>
                <w:highlight w:val="yellow"/>
              </w:rPr>
            </w:pPr>
          </w:p>
        </w:tc>
      </w:tr>
      <w:tr w:rsidR="0047700D" w:rsidRPr="00637D99" w14:paraId="4E88F3DC" w14:textId="77777777" w:rsidTr="00471C0C">
        <w:tc>
          <w:tcPr>
            <w:tcW w:w="7366" w:type="dxa"/>
          </w:tcPr>
          <w:p w14:paraId="546961F6" w14:textId="77777777" w:rsidR="0047700D" w:rsidRPr="00637D99" w:rsidRDefault="0047700D" w:rsidP="0047700D">
            <w:pPr>
              <w:pStyle w:val="Guideline"/>
              <w:rPr>
                <w:highlight w:val="yellow"/>
              </w:rPr>
            </w:pPr>
          </w:p>
        </w:tc>
        <w:tc>
          <w:tcPr>
            <w:tcW w:w="2127" w:type="dxa"/>
          </w:tcPr>
          <w:p w14:paraId="69DFECB6" w14:textId="77777777" w:rsidR="0047700D" w:rsidRPr="00637D99" w:rsidRDefault="0047700D" w:rsidP="0047700D">
            <w:pPr>
              <w:pStyle w:val="Guideline"/>
              <w:rPr>
                <w:highlight w:val="yellow"/>
              </w:rPr>
            </w:pPr>
          </w:p>
        </w:tc>
      </w:tr>
      <w:tr w:rsidR="008F7E0B" w:rsidRPr="00637D99" w14:paraId="789051DB" w14:textId="77777777" w:rsidTr="00471C0C">
        <w:tc>
          <w:tcPr>
            <w:tcW w:w="9493" w:type="dxa"/>
            <w:gridSpan w:val="2"/>
          </w:tcPr>
          <w:p w14:paraId="1CCCD190" w14:textId="1DD0EDEA" w:rsidR="008F7E0B" w:rsidRPr="00637D99" w:rsidRDefault="008F7E0B" w:rsidP="008F7E0B">
            <w:pPr>
              <w:pStyle w:val="Guideline"/>
              <w:rPr>
                <w:b/>
                <w:i w:val="0"/>
                <w:highlight w:val="yellow"/>
              </w:rPr>
            </w:pPr>
            <w:r w:rsidRPr="00471C0C">
              <w:rPr>
                <w:b/>
                <w:i w:val="0"/>
              </w:rPr>
              <w:t>Liaison with other stakeholders</w:t>
            </w:r>
          </w:p>
        </w:tc>
      </w:tr>
      <w:tr w:rsidR="0047700D" w:rsidRPr="00637D99" w14:paraId="34AEDE79" w14:textId="77777777" w:rsidTr="00471C0C">
        <w:tc>
          <w:tcPr>
            <w:tcW w:w="7366" w:type="dxa"/>
          </w:tcPr>
          <w:p w14:paraId="2E1DA177" w14:textId="7343E280" w:rsidR="0047700D" w:rsidRPr="00637D99" w:rsidRDefault="0047700D" w:rsidP="0047700D">
            <w:pPr>
              <w:pStyle w:val="Guideline"/>
              <w:rPr>
                <w:highlight w:val="yellow"/>
              </w:rPr>
            </w:pPr>
            <w:r w:rsidRPr="00500352">
              <w:t>Stakeholder participation in the project (category, business area)</w:t>
            </w:r>
          </w:p>
        </w:tc>
        <w:tc>
          <w:tcPr>
            <w:tcW w:w="2127" w:type="dxa"/>
          </w:tcPr>
          <w:p w14:paraId="41C81A89" w14:textId="77777777" w:rsidR="0047700D" w:rsidRPr="00637D99" w:rsidRDefault="0047700D" w:rsidP="0047700D">
            <w:pPr>
              <w:pStyle w:val="Guideline"/>
              <w:rPr>
                <w:highlight w:val="yellow"/>
              </w:rPr>
            </w:pPr>
          </w:p>
        </w:tc>
      </w:tr>
      <w:tr w:rsidR="0047700D" w:rsidRPr="00637D99" w14:paraId="7EA7EC5A" w14:textId="77777777" w:rsidTr="00471C0C">
        <w:tc>
          <w:tcPr>
            <w:tcW w:w="7366" w:type="dxa"/>
          </w:tcPr>
          <w:p w14:paraId="37E3B7A1" w14:textId="7893B5FB" w:rsidR="0047700D" w:rsidRPr="00637D99" w:rsidRDefault="0047700D" w:rsidP="0047700D">
            <w:pPr>
              <w:pStyle w:val="Guideline"/>
              <w:rPr>
                <w:highlight w:val="yellow"/>
              </w:rPr>
            </w:pPr>
            <w:r w:rsidRPr="00500352">
              <w:t>Cooperation with other standardization bodies</w:t>
            </w:r>
          </w:p>
        </w:tc>
        <w:tc>
          <w:tcPr>
            <w:tcW w:w="2127" w:type="dxa"/>
          </w:tcPr>
          <w:p w14:paraId="36087CC9" w14:textId="4B65ED41" w:rsidR="0047700D" w:rsidRPr="00637D99" w:rsidRDefault="0047700D" w:rsidP="0047700D">
            <w:pPr>
              <w:pStyle w:val="Guideline"/>
              <w:rPr>
                <w:highlight w:val="yellow"/>
              </w:rPr>
            </w:pPr>
            <w:r>
              <w:t>X</w:t>
            </w:r>
          </w:p>
        </w:tc>
      </w:tr>
      <w:tr w:rsidR="0047700D" w:rsidRPr="00637D99" w14:paraId="0F25A493" w14:textId="77777777" w:rsidTr="00471C0C">
        <w:tc>
          <w:tcPr>
            <w:tcW w:w="7366" w:type="dxa"/>
          </w:tcPr>
          <w:p w14:paraId="1F404B22" w14:textId="55B94C7A" w:rsidR="0047700D" w:rsidRPr="00637D99" w:rsidRDefault="0047700D" w:rsidP="0047700D">
            <w:pPr>
              <w:pStyle w:val="Guideline"/>
              <w:rPr>
                <w:highlight w:val="yellow"/>
              </w:rPr>
            </w:pPr>
            <w:r w:rsidRPr="00500352">
              <w:t>Potential interest of new members to join ETSI</w:t>
            </w:r>
          </w:p>
        </w:tc>
        <w:tc>
          <w:tcPr>
            <w:tcW w:w="2127" w:type="dxa"/>
          </w:tcPr>
          <w:p w14:paraId="008F2907" w14:textId="77777777" w:rsidR="0047700D" w:rsidRPr="00637D99" w:rsidRDefault="0047700D" w:rsidP="0047700D">
            <w:pPr>
              <w:pStyle w:val="Guideline"/>
              <w:rPr>
                <w:highlight w:val="yellow"/>
              </w:rPr>
            </w:pPr>
          </w:p>
        </w:tc>
      </w:tr>
      <w:tr w:rsidR="0047700D" w:rsidRPr="00637D99" w14:paraId="4A2BB5C5" w14:textId="77777777" w:rsidTr="00471C0C">
        <w:tc>
          <w:tcPr>
            <w:tcW w:w="7366" w:type="dxa"/>
          </w:tcPr>
          <w:p w14:paraId="6D18D944" w14:textId="40B7CC8C" w:rsidR="0047700D" w:rsidRPr="00637D99" w:rsidRDefault="0047700D" w:rsidP="0047700D">
            <w:pPr>
              <w:pStyle w:val="Guideline"/>
              <w:rPr>
                <w:highlight w:val="yellow"/>
              </w:rPr>
            </w:pPr>
            <w:r w:rsidRPr="00500352">
              <w:t xml:space="preserve">Liaison to identify requirements and raise awareness on ETSI deliverables </w:t>
            </w:r>
          </w:p>
        </w:tc>
        <w:tc>
          <w:tcPr>
            <w:tcW w:w="2127" w:type="dxa"/>
          </w:tcPr>
          <w:p w14:paraId="6D53FD5C" w14:textId="77777777" w:rsidR="0047700D" w:rsidRPr="00637D99" w:rsidRDefault="0047700D" w:rsidP="0047700D">
            <w:pPr>
              <w:pStyle w:val="Guideline"/>
              <w:rPr>
                <w:highlight w:val="yellow"/>
              </w:rPr>
            </w:pPr>
          </w:p>
        </w:tc>
      </w:tr>
      <w:tr w:rsidR="0047700D" w:rsidRPr="00637D99" w14:paraId="7F7ABE71" w14:textId="77777777" w:rsidTr="00471C0C">
        <w:tc>
          <w:tcPr>
            <w:tcW w:w="7366" w:type="dxa"/>
          </w:tcPr>
          <w:p w14:paraId="27F7FA1F" w14:textId="662EE3BC" w:rsidR="0047700D" w:rsidRPr="00637D99" w:rsidRDefault="0047700D" w:rsidP="0047700D">
            <w:pPr>
              <w:pStyle w:val="Guideline"/>
              <w:rPr>
                <w:highlight w:val="yellow"/>
              </w:rPr>
            </w:pPr>
            <w:r w:rsidRPr="00500352">
              <w:t>Comments received on drafts (e.g. on WEB site, mailing lists, etc.)</w:t>
            </w:r>
          </w:p>
        </w:tc>
        <w:tc>
          <w:tcPr>
            <w:tcW w:w="2127" w:type="dxa"/>
          </w:tcPr>
          <w:p w14:paraId="6F432F4E" w14:textId="204BB999" w:rsidR="0047700D" w:rsidRPr="00637D99" w:rsidRDefault="0047700D" w:rsidP="0047700D">
            <w:pPr>
              <w:pStyle w:val="Guideline"/>
              <w:rPr>
                <w:highlight w:val="yellow"/>
              </w:rPr>
            </w:pPr>
            <w:r>
              <w:t xml:space="preserve">X </w:t>
            </w:r>
          </w:p>
        </w:tc>
      </w:tr>
      <w:tr w:rsidR="0047700D" w:rsidRPr="00637D99" w14:paraId="05599BEA" w14:textId="77777777" w:rsidTr="00471C0C">
        <w:tc>
          <w:tcPr>
            <w:tcW w:w="7366" w:type="dxa"/>
          </w:tcPr>
          <w:p w14:paraId="0A621863" w14:textId="77777777" w:rsidR="0047700D" w:rsidRPr="00637D99" w:rsidRDefault="0047700D" w:rsidP="0047700D">
            <w:pPr>
              <w:pStyle w:val="Guideline"/>
              <w:rPr>
                <w:highlight w:val="yellow"/>
              </w:rPr>
            </w:pPr>
          </w:p>
        </w:tc>
        <w:tc>
          <w:tcPr>
            <w:tcW w:w="2127" w:type="dxa"/>
          </w:tcPr>
          <w:p w14:paraId="704E427D" w14:textId="77777777" w:rsidR="0047700D" w:rsidRPr="00637D99" w:rsidRDefault="0047700D" w:rsidP="0047700D">
            <w:pPr>
              <w:pStyle w:val="Guideline"/>
              <w:rPr>
                <w:highlight w:val="yellow"/>
              </w:rPr>
            </w:pPr>
          </w:p>
        </w:tc>
      </w:tr>
      <w:tr w:rsidR="008F7E0B" w:rsidRPr="00637D99" w14:paraId="161DBDEB" w14:textId="77777777" w:rsidTr="00471C0C">
        <w:tc>
          <w:tcPr>
            <w:tcW w:w="9493" w:type="dxa"/>
            <w:gridSpan w:val="2"/>
          </w:tcPr>
          <w:p w14:paraId="20E541E5" w14:textId="2FE38B13" w:rsidR="008F7E0B" w:rsidRPr="00637D99" w:rsidRDefault="008F7E0B" w:rsidP="008F7E0B">
            <w:pPr>
              <w:pStyle w:val="Guideline"/>
              <w:rPr>
                <w:b/>
                <w:i w:val="0"/>
                <w:highlight w:val="yellow"/>
              </w:rPr>
            </w:pPr>
            <w:r w:rsidRPr="00471C0C">
              <w:rPr>
                <w:b/>
                <w:i w:val="0"/>
              </w:rPr>
              <w:t>Quality of deliverables</w:t>
            </w:r>
          </w:p>
        </w:tc>
      </w:tr>
      <w:tr w:rsidR="0047700D" w:rsidRPr="00637D99" w14:paraId="6F0CCFA1" w14:textId="77777777" w:rsidTr="00471C0C">
        <w:tc>
          <w:tcPr>
            <w:tcW w:w="7366" w:type="dxa"/>
          </w:tcPr>
          <w:p w14:paraId="5E81304B" w14:textId="0E1A9405" w:rsidR="0047700D" w:rsidRPr="00637D99" w:rsidRDefault="0047700D" w:rsidP="0047700D">
            <w:pPr>
              <w:pStyle w:val="Guideline"/>
              <w:rPr>
                <w:highlight w:val="yellow"/>
              </w:rPr>
            </w:pPr>
            <w:r w:rsidRPr="00500352">
              <w:t>Approval of deliverables according to schedule</w:t>
            </w:r>
          </w:p>
        </w:tc>
        <w:tc>
          <w:tcPr>
            <w:tcW w:w="2127" w:type="dxa"/>
          </w:tcPr>
          <w:p w14:paraId="1D26A822" w14:textId="05291DA0" w:rsidR="0047700D" w:rsidRPr="00637D99" w:rsidRDefault="0047700D" w:rsidP="0047700D">
            <w:pPr>
              <w:pStyle w:val="Guideline"/>
              <w:rPr>
                <w:highlight w:val="yellow"/>
              </w:rPr>
            </w:pPr>
            <w:r>
              <w:t>X</w:t>
            </w:r>
          </w:p>
        </w:tc>
      </w:tr>
      <w:tr w:rsidR="0047700D" w:rsidRPr="00637D99" w14:paraId="199A4203" w14:textId="77777777" w:rsidTr="00471C0C">
        <w:tc>
          <w:tcPr>
            <w:tcW w:w="7366" w:type="dxa"/>
          </w:tcPr>
          <w:p w14:paraId="01C50083" w14:textId="2CAD4B00" w:rsidR="0047700D" w:rsidRPr="00637D99" w:rsidRDefault="0047700D" w:rsidP="0047700D">
            <w:pPr>
              <w:pStyle w:val="Guideline"/>
              <w:rPr>
                <w:highlight w:val="yellow"/>
              </w:rPr>
            </w:pPr>
            <w:r w:rsidRPr="00500352">
              <w:t xml:space="preserve">Respect of time scale, with reference to start/end dates in the approved </w:t>
            </w:r>
            <w:proofErr w:type="spellStart"/>
            <w:r w:rsidRPr="00500352">
              <w:t>ToR</w:t>
            </w:r>
            <w:proofErr w:type="spellEnd"/>
          </w:p>
        </w:tc>
        <w:tc>
          <w:tcPr>
            <w:tcW w:w="2127" w:type="dxa"/>
          </w:tcPr>
          <w:p w14:paraId="7DB165C5" w14:textId="156232C8" w:rsidR="0047700D" w:rsidRPr="00637D99" w:rsidRDefault="0047700D" w:rsidP="0047700D">
            <w:pPr>
              <w:pStyle w:val="Guideline"/>
              <w:rPr>
                <w:highlight w:val="yellow"/>
              </w:rPr>
            </w:pPr>
            <w:r>
              <w:t>X</w:t>
            </w:r>
          </w:p>
        </w:tc>
      </w:tr>
      <w:tr w:rsidR="0047700D" w:rsidRPr="00637D99" w14:paraId="27811943" w14:textId="77777777" w:rsidTr="00471C0C">
        <w:tc>
          <w:tcPr>
            <w:tcW w:w="7366" w:type="dxa"/>
          </w:tcPr>
          <w:p w14:paraId="3D0827A8" w14:textId="4DF31F01" w:rsidR="0047700D" w:rsidRPr="00637D99" w:rsidRDefault="0047700D" w:rsidP="0047700D">
            <w:pPr>
              <w:pStyle w:val="Guideline"/>
              <w:rPr>
                <w:highlight w:val="yellow"/>
              </w:rPr>
            </w:pPr>
            <w:r w:rsidRPr="00500352">
              <w:t xml:space="preserve">Comments from Quality review by </w:t>
            </w:r>
            <w:r>
              <w:t>Reference Body</w:t>
            </w:r>
          </w:p>
        </w:tc>
        <w:tc>
          <w:tcPr>
            <w:tcW w:w="2127" w:type="dxa"/>
          </w:tcPr>
          <w:p w14:paraId="7CE63B62" w14:textId="7342EA36" w:rsidR="0047700D" w:rsidRPr="00637D99" w:rsidRDefault="0047700D" w:rsidP="0047700D">
            <w:pPr>
              <w:pStyle w:val="Guideline"/>
              <w:rPr>
                <w:highlight w:val="yellow"/>
              </w:rPr>
            </w:pPr>
            <w:r>
              <w:t>X</w:t>
            </w:r>
          </w:p>
        </w:tc>
      </w:tr>
      <w:tr w:rsidR="0047700D" w14:paraId="659A35C9" w14:textId="77777777" w:rsidTr="00471C0C">
        <w:tc>
          <w:tcPr>
            <w:tcW w:w="7366" w:type="dxa"/>
          </w:tcPr>
          <w:p w14:paraId="1C4BC9F2" w14:textId="02F94D66" w:rsidR="0047700D" w:rsidRPr="004E3F10" w:rsidRDefault="0047700D" w:rsidP="0047700D">
            <w:pPr>
              <w:pStyle w:val="Guideline"/>
            </w:pPr>
            <w:r w:rsidRPr="00500352">
              <w:t>Comments from Quality review by ETSI Secretariat</w:t>
            </w:r>
          </w:p>
        </w:tc>
        <w:tc>
          <w:tcPr>
            <w:tcW w:w="2127" w:type="dxa"/>
          </w:tcPr>
          <w:p w14:paraId="228F115F" w14:textId="6920055D" w:rsidR="0047700D" w:rsidRDefault="0047700D" w:rsidP="0047700D">
            <w:pPr>
              <w:pStyle w:val="Guideline"/>
            </w:pPr>
            <w:r>
              <w:t>X</w:t>
            </w:r>
          </w:p>
        </w:tc>
      </w:tr>
      <w:tr w:rsidR="0047700D" w14:paraId="2ADDB58F" w14:textId="77777777" w:rsidTr="00471C0C">
        <w:tc>
          <w:tcPr>
            <w:tcW w:w="7366" w:type="dxa"/>
          </w:tcPr>
          <w:p w14:paraId="149C5C04" w14:textId="77777777" w:rsidR="0047700D" w:rsidRPr="004E3F10" w:rsidRDefault="0047700D" w:rsidP="0047700D">
            <w:pPr>
              <w:pStyle w:val="Guideline"/>
            </w:pPr>
          </w:p>
        </w:tc>
        <w:tc>
          <w:tcPr>
            <w:tcW w:w="2127" w:type="dxa"/>
          </w:tcPr>
          <w:p w14:paraId="4D82B81B" w14:textId="77777777" w:rsidR="0047700D" w:rsidRDefault="0047700D" w:rsidP="0047700D">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151629D4" w14:textId="4A90E3D7" w:rsidR="00936838" w:rsidRDefault="00936838" w:rsidP="00936838">
      <w:pPr>
        <w:pStyle w:val="B0Bold"/>
      </w:pPr>
      <w:r>
        <w:t>Time recording</w:t>
      </w:r>
      <w:r w:rsidR="00F27814">
        <w:t xml:space="preserve"> </w:t>
      </w:r>
    </w:p>
    <w:p w14:paraId="0E4F53E7" w14:textId="6C3795C1"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p>
    <w:p w14:paraId="3DF808CD" w14:textId="77777777" w:rsidR="00780BF7" w:rsidRDefault="00780BF7" w:rsidP="00780BF7"/>
    <w:p w14:paraId="2C11A556" w14:textId="54B41EBD" w:rsidR="00A65393" w:rsidRDefault="00FA4589" w:rsidP="001C0CBC">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3C0096B4" w14:textId="77777777" w:rsidR="00936838" w:rsidRPr="001C0CBC" w:rsidRDefault="00936838" w:rsidP="001C0CBC"/>
    <w:p w14:paraId="0CAB409D" w14:textId="2DD5DDCC" w:rsidR="00645150" w:rsidRDefault="0007181A" w:rsidP="00A65393">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701"/>
        <w:gridCol w:w="1275"/>
        <w:gridCol w:w="3969"/>
      </w:tblGrid>
      <w:tr w:rsidR="00637D99" w14:paraId="68A928F8" w14:textId="77777777" w:rsidTr="00885539">
        <w:tc>
          <w:tcPr>
            <w:tcW w:w="606" w:type="dxa"/>
            <w:vAlign w:val="center"/>
          </w:tcPr>
          <w:p w14:paraId="49359692" w14:textId="77777777" w:rsidR="00637D99" w:rsidRDefault="00637D99" w:rsidP="00885539">
            <w:pPr>
              <w:keepNext/>
              <w:rPr>
                <w:b/>
                <w:bCs/>
                <w:lang w:val="fr-FR"/>
              </w:rPr>
            </w:pPr>
          </w:p>
        </w:tc>
        <w:tc>
          <w:tcPr>
            <w:tcW w:w="1629" w:type="dxa"/>
            <w:vAlign w:val="center"/>
          </w:tcPr>
          <w:p w14:paraId="27DE3968" w14:textId="77777777" w:rsidR="00637D99" w:rsidRDefault="00637D99" w:rsidP="00885539">
            <w:pPr>
              <w:keepNext/>
              <w:keepLines/>
              <w:jc w:val="center"/>
              <w:rPr>
                <w:b/>
                <w:bCs/>
              </w:rPr>
            </w:pPr>
            <w:r>
              <w:rPr>
                <w:b/>
                <w:bCs/>
              </w:rPr>
              <w:t>Date</w:t>
            </w:r>
          </w:p>
        </w:tc>
        <w:tc>
          <w:tcPr>
            <w:tcW w:w="1701" w:type="dxa"/>
            <w:vAlign w:val="center"/>
          </w:tcPr>
          <w:p w14:paraId="134D0082" w14:textId="77777777" w:rsidR="00637D99" w:rsidRDefault="00637D99" w:rsidP="00885539">
            <w:pPr>
              <w:keepNext/>
              <w:keepLines/>
              <w:jc w:val="center"/>
              <w:rPr>
                <w:b/>
                <w:bCs/>
              </w:rPr>
            </w:pPr>
            <w:r>
              <w:rPr>
                <w:b/>
                <w:bCs/>
              </w:rPr>
              <w:t>Author</w:t>
            </w:r>
          </w:p>
        </w:tc>
        <w:tc>
          <w:tcPr>
            <w:tcW w:w="1275" w:type="dxa"/>
            <w:vAlign w:val="center"/>
          </w:tcPr>
          <w:p w14:paraId="0C1937C6" w14:textId="77777777" w:rsidR="00637D99" w:rsidRDefault="00637D99" w:rsidP="00885539">
            <w:pPr>
              <w:keepNext/>
              <w:keepLines/>
              <w:jc w:val="center"/>
              <w:rPr>
                <w:b/>
                <w:bCs/>
              </w:rPr>
            </w:pPr>
            <w:r>
              <w:rPr>
                <w:b/>
                <w:bCs/>
              </w:rPr>
              <w:t>Status</w:t>
            </w:r>
          </w:p>
        </w:tc>
        <w:tc>
          <w:tcPr>
            <w:tcW w:w="3969" w:type="dxa"/>
          </w:tcPr>
          <w:p w14:paraId="3E7D516A" w14:textId="77777777" w:rsidR="00637D99" w:rsidRDefault="00637D99" w:rsidP="00885539">
            <w:pPr>
              <w:keepNext/>
              <w:keepLines/>
              <w:rPr>
                <w:b/>
                <w:bCs/>
              </w:rPr>
            </w:pPr>
            <w:r>
              <w:rPr>
                <w:b/>
                <w:bCs/>
              </w:rPr>
              <w:t>Comments</w:t>
            </w:r>
          </w:p>
        </w:tc>
      </w:tr>
      <w:tr w:rsidR="00637D99" w14:paraId="55C5A12A" w14:textId="77777777" w:rsidTr="00885539">
        <w:tc>
          <w:tcPr>
            <w:tcW w:w="606" w:type="dxa"/>
          </w:tcPr>
          <w:p w14:paraId="3C95ADA7" w14:textId="77777777" w:rsidR="00637D99" w:rsidRPr="00DE6347" w:rsidRDefault="00637D99" w:rsidP="00885539">
            <w:pPr>
              <w:jc w:val="center"/>
            </w:pPr>
            <w:r>
              <w:t>0.1</w:t>
            </w:r>
          </w:p>
        </w:tc>
        <w:tc>
          <w:tcPr>
            <w:tcW w:w="1629" w:type="dxa"/>
          </w:tcPr>
          <w:p w14:paraId="5533A74C" w14:textId="77777777" w:rsidR="00637D99" w:rsidRPr="00DE6347" w:rsidRDefault="00637D99" w:rsidP="00885539">
            <w:pPr>
              <w:jc w:val="center"/>
            </w:pPr>
            <w:r>
              <w:t>18</w:t>
            </w:r>
            <w:r w:rsidRPr="00DE6347">
              <w:t>-</w:t>
            </w:r>
            <w:r>
              <w:t>07</w:t>
            </w:r>
            <w:r w:rsidRPr="00DE6347">
              <w:t>-</w:t>
            </w:r>
            <w:r>
              <w:t>2019</w:t>
            </w:r>
          </w:p>
        </w:tc>
        <w:tc>
          <w:tcPr>
            <w:tcW w:w="1701" w:type="dxa"/>
          </w:tcPr>
          <w:p w14:paraId="39A60153" w14:textId="77777777" w:rsidR="00637D99" w:rsidRDefault="00637D99" w:rsidP="00885539">
            <w:pPr>
              <w:keepNext/>
              <w:keepLines/>
              <w:jc w:val="center"/>
            </w:pPr>
            <w:r>
              <w:t>Andrea Lorelli</w:t>
            </w:r>
          </w:p>
        </w:tc>
        <w:tc>
          <w:tcPr>
            <w:tcW w:w="1275" w:type="dxa"/>
          </w:tcPr>
          <w:p w14:paraId="308DAA84" w14:textId="77777777" w:rsidR="00637D99" w:rsidRDefault="00637D99" w:rsidP="00885539">
            <w:pPr>
              <w:keepNext/>
              <w:keepLines/>
              <w:jc w:val="center"/>
            </w:pPr>
            <w:r>
              <w:t>First draft</w:t>
            </w:r>
          </w:p>
        </w:tc>
        <w:tc>
          <w:tcPr>
            <w:tcW w:w="3969" w:type="dxa"/>
          </w:tcPr>
          <w:p w14:paraId="45D349DE" w14:textId="77777777" w:rsidR="00637D99" w:rsidRDefault="00637D99" w:rsidP="00885539">
            <w:pPr>
              <w:keepNext/>
              <w:keepLines/>
            </w:pPr>
          </w:p>
        </w:tc>
      </w:tr>
      <w:tr w:rsidR="00637D99" w14:paraId="45634AAA" w14:textId="77777777" w:rsidTr="00885539">
        <w:tc>
          <w:tcPr>
            <w:tcW w:w="606" w:type="dxa"/>
          </w:tcPr>
          <w:p w14:paraId="19C4A818" w14:textId="77777777" w:rsidR="00637D99" w:rsidRDefault="00637D99" w:rsidP="00885539">
            <w:pPr>
              <w:jc w:val="center"/>
            </w:pPr>
            <w:r>
              <w:t xml:space="preserve">0.2 </w:t>
            </w:r>
          </w:p>
        </w:tc>
        <w:tc>
          <w:tcPr>
            <w:tcW w:w="1629" w:type="dxa"/>
          </w:tcPr>
          <w:p w14:paraId="28716069" w14:textId="77777777" w:rsidR="00637D99" w:rsidRDefault="00637D99" w:rsidP="00885539">
            <w:pPr>
              <w:jc w:val="center"/>
            </w:pPr>
            <w:r>
              <w:t>19-07-2019</w:t>
            </w:r>
          </w:p>
        </w:tc>
        <w:tc>
          <w:tcPr>
            <w:tcW w:w="1701" w:type="dxa"/>
          </w:tcPr>
          <w:p w14:paraId="208C5EC2" w14:textId="77777777" w:rsidR="00637D99" w:rsidRDefault="00637D99" w:rsidP="00885539">
            <w:pPr>
              <w:keepNext/>
              <w:keepLines/>
              <w:jc w:val="center"/>
            </w:pPr>
            <w:r>
              <w:t>Pete Hizzey</w:t>
            </w:r>
          </w:p>
        </w:tc>
        <w:tc>
          <w:tcPr>
            <w:tcW w:w="1275" w:type="dxa"/>
          </w:tcPr>
          <w:p w14:paraId="441BFE4F" w14:textId="77777777" w:rsidR="00637D99" w:rsidRDefault="00637D99" w:rsidP="00885539">
            <w:pPr>
              <w:keepNext/>
              <w:keepLines/>
              <w:jc w:val="center"/>
            </w:pPr>
            <w:r>
              <w:t>Stable draft</w:t>
            </w:r>
          </w:p>
        </w:tc>
        <w:tc>
          <w:tcPr>
            <w:tcW w:w="3969" w:type="dxa"/>
          </w:tcPr>
          <w:p w14:paraId="00F801A2" w14:textId="77777777" w:rsidR="00637D99" w:rsidRDefault="00637D99" w:rsidP="00885539">
            <w:pPr>
              <w:keepNext/>
              <w:keepLines/>
            </w:pPr>
          </w:p>
        </w:tc>
      </w:tr>
      <w:tr w:rsidR="00637D99" w14:paraId="2D8CACCE" w14:textId="77777777" w:rsidTr="00885539">
        <w:tc>
          <w:tcPr>
            <w:tcW w:w="606" w:type="dxa"/>
          </w:tcPr>
          <w:p w14:paraId="0D34390C" w14:textId="77777777" w:rsidR="00637D99" w:rsidRDefault="00637D99" w:rsidP="00885539">
            <w:pPr>
              <w:jc w:val="center"/>
            </w:pPr>
            <w:r>
              <w:t>0.3</w:t>
            </w:r>
          </w:p>
        </w:tc>
        <w:tc>
          <w:tcPr>
            <w:tcW w:w="1629" w:type="dxa"/>
          </w:tcPr>
          <w:p w14:paraId="277D45C5" w14:textId="77777777" w:rsidR="00637D99" w:rsidRDefault="00637D99" w:rsidP="00885539">
            <w:pPr>
              <w:jc w:val="center"/>
            </w:pPr>
            <w:r>
              <w:t>19-07-2019</w:t>
            </w:r>
          </w:p>
        </w:tc>
        <w:tc>
          <w:tcPr>
            <w:tcW w:w="1701" w:type="dxa"/>
          </w:tcPr>
          <w:p w14:paraId="0BEA6A31" w14:textId="77777777" w:rsidR="00637D99" w:rsidRDefault="00637D99" w:rsidP="00885539">
            <w:pPr>
              <w:keepNext/>
              <w:keepLines/>
              <w:jc w:val="center"/>
            </w:pPr>
            <w:r>
              <w:t>Andrea Lorelli</w:t>
            </w:r>
          </w:p>
        </w:tc>
        <w:tc>
          <w:tcPr>
            <w:tcW w:w="1275" w:type="dxa"/>
          </w:tcPr>
          <w:p w14:paraId="3AF88230" w14:textId="77777777" w:rsidR="00637D99" w:rsidRDefault="00637D99" w:rsidP="00885539">
            <w:pPr>
              <w:keepNext/>
              <w:keepLines/>
              <w:jc w:val="center"/>
            </w:pPr>
            <w:r>
              <w:t>Final draft</w:t>
            </w:r>
          </w:p>
        </w:tc>
        <w:tc>
          <w:tcPr>
            <w:tcW w:w="3969" w:type="dxa"/>
          </w:tcPr>
          <w:p w14:paraId="6AA7419A" w14:textId="77777777" w:rsidR="00637D99" w:rsidRDefault="00637D99" w:rsidP="00885539">
            <w:pPr>
              <w:keepNext/>
              <w:keepLines/>
            </w:pPr>
          </w:p>
        </w:tc>
      </w:tr>
      <w:tr w:rsidR="00637D99" w14:paraId="5C89ABFF" w14:textId="77777777" w:rsidTr="00885539">
        <w:tc>
          <w:tcPr>
            <w:tcW w:w="606" w:type="dxa"/>
          </w:tcPr>
          <w:p w14:paraId="08CE17FB" w14:textId="77777777" w:rsidR="00637D99" w:rsidRDefault="00637D99" w:rsidP="00885539">
            <w:pPr>
              <w:jc w:val="center"/>
            </w:pPr>
            <w:r>
              <w:t>0.4</w:t>
            </w:r>
          </w:p>
        </w:tc>
        <w:tc>
          <w:tcPr>
            <w:tcW w:w="1629" w:type="dxa"/>
          </w:tcPr>
          <w:p w14:paraId="657AB40D" w14:textId="77777777" w:rsidR="00637D99" w:rsidRDefault="00637D99" w:rsidP="00885539">
            <w:pPr>
              <w:jc w:val="center"/>
            </w:pPr>
            <w:r>
              <w:t>19-7-2019</w:t>
            </w:r>
          </w:p>
        </w:tc>
        <w:tc>
          <w:tcPr>
            <w:tcW w:w="1701" w:type="dxa"/>
          </w:tcPr>
          <w:p w14:paraId="2F5A3595" w14:textId="77777777" w:rsidR="00637D99" w:rsidRDefault="00637D99" w:rsidP="00885539">
            <w:pPr>
              <w:keepNext/>
              <w:keepLines/>
              <w:jc w:val="center"/>
            </w:pPr>
            <w:r>
              <w:t>Pete Hizzey</w:t>
            </w:r>
          </w:p>
        </w:tc>
        <w:tc>
          <w:tcPr>
            <w:tcW w:w="1275" w:type="dxa"/>
          </w:tcPr>
          <w:p w14:paraId="32C66D52" w14:textId="77777777" w:rsidR="00637D99" w:rsidRDefault="00637D99" w:rsidP="00885539">
            <w:pPr>
              <w:keepNext/>
              <w:keepLines/>
              <w:jc w:val="center"/>
            </w:pPr>
            <w:r>
              <w:t>Final</w:t>
            </w:r>
          </w:p>
        </w:tc>
        <w:tc>
          <w:tcPr>
            <w:tcW w:w="3969" w:type="dxa"/>
          </w:tcPr>
          <w:p w14:paraId="015CB49D" w14:textId="77777777" w:rsidR="00637D99" w:rsidRDefault="00637D99" w:rsidP="00885539">
            <w:pPr>
              <w:keepNext/>
              <w:keepLines/>
            </w:pPr>
          </w:p>
        </w:tc>
      </w:tr>
      <w:tr w:rsidR="00637D99" w14:paraId="331B3030" w14:textId="77777777" w:rsidTr="00885539">
        <w:tc>
          <w:tcPr>
            <w:tcW w:w="606" w:type="dxa"/>
          </w:tcPr>
          <w:p w14:paraId="289841FC" w14:textId="77777777" w:rsidR="00637D99" w:rsidRDefault="00637D99" w:rsidP="00885539">
            <w:pPr>
              <w:jc w:val="center"/>
            </w:pPr>
            <w:r>
              <w:t>0.5</w:t>
            </w:r>
          </w:p>
        </w:tc>
        <w:tc>
          <w:tcPr>
            <w:tcW w:w="1629" w:type="dxa"/>
          </w:tcPr>
          <w:p w14:paraId="74283883" w14:textId="77777777" w:rsidR="00637D99" w:rsidRDefault="00637D99" w:rsidP="00885539">
            <w:pPr>
              <w:jc w:val="center"/>
            </w:pPr>
            <w:r>
              <w:t>06-08-2019</w:t>
            </w:r>
          </w:p>
        </w:tc>
        <w:tc>
          <w:tcPr>
            <w:tcW w:w="1701" w:type="dxa"/>
          </w:tcPr>
          <w:p w14:paraId="460CDCDF" w14:textId="77777777" w:rsidR="00637D99" w:rsidRDefault="00637D99" w:rsidP="00885539">
            <w:pPr>
              <w:keepNext/>
              <w:keepLines/>
              <w:jc w:val="center"/>
            </w:pPr>
            <w:r>
              <w:t>Andrea Lorelli</w:t>
            </w:r>
          </w:p>
        </w:tc>
        <w:tc>
          <w:tcPr>
            <w:tcW w:w="1275" w:type="dxa"/>
          </w:tcPr>
          <w:p w14:paraId="76822469" w14:textId="77777777" w:rsidR="00637D99" w:rsidRDefault="00637D99" w:rsidP="00885539">
            <w:pPr>
              <w:keepNext/>
              <w:keepLines/>
              <w:jc w:val="center"/>
            </w:pPr>
            <w:r>
              <w:t xml:space="preserve">Final </w:t>
            </w:r>
          </w:p>
        </w:tc>
        <w:tc>
          <w:tcPr>
            <w:tcW w:w="3969" w:type="dxa"/>
          </w:tcPr>
          <w:p w14:paraId="79BBC255" w14:textId="77777777" w:rsidR="00637D99" w:rsidRDefault="00637D99" w:rsidP="00885539">
            <w:pPr>
              <w:keepNext/>
              <w:keepLines/>
            </w:pPr>
            <w:r>
              <w:t>Comments raised by FPS addressed</w:t>
            </w:r>
          </w:p>
        </w:tc>
      </w:tr>
      <w:tr w:rsidR="00637D99" w14:paraId="1B5D17E3" w14:textId="77777777" w:rsidTr="00885539">
        <w:tc>
          <w:tcPr>
            <w:tcW w:w="606" w:type="dxa"/>
          </w:tcPr>
          <w:p w14:paraId="35147E46" w14:textId="77777777" w:rsidR="00637D99" w:rsidRDefault="00637D99" w:rsidP="00885539">
            <w:pPr>
              <w:jc w:val="center"/>
            </w:pPr>
            <w:r>
              <w:t>0.6</w:t>
            </w:r>
          </w:p>
        </w:tc>
        <w:tc>
          <w:tcPr>
            <w:tcW w:w="1629" w:type="dxa"/>
          </w:tcPr>
          <w:p w14:paraId="6E3D1F4A" w14:textId="77777777" w:rsidR="00637D99" w:rsidRDefault="00637D99" w:rsidP="00885539">
            <w:pPr>
              <w:jc w:val="center"/>
            </w:pPr>
            <w:r>
              <w:t>14-10-2019</w:t>
            </w:r>
          </w:p>
        </w:tc>
        <w:tc>
          <w:tcPr>
            <w:tcW w:w="1701" w:type="dxa"/>
          </w:tcPr>
          <w:p w14:paraId="39E64E3F" w14:textId="77777777" w:rsidR="00637D99" w:rsidRDefault="00637D99" w:rsidP="00885539">
            <w:pPr>
              <w:keepNext/>
              <w:keepLines/>
              <w:jc w:val="center"/>
            </w:pPr>
            <w:r>
              <w:t>Youssouf Sakho</w:t>
            </w:r>
          </w:p>
        </w:tc>
        <w:tc>
          <w:tcPr>
            <w:tcW w:w="1275" w:type="dxa"/>
          </w:tcPr>
          <w:p w14:paraId="5354A42C" w14:textId="77777777" w:rsidR="00637D99" w:rsidRDefault="00637D99" w:rsidP="00885539">
            <w:pPr>
              <w:keepNext/>
              <w:keepLines/>
              <w:jc w:val="center"/>
            </w:pPr>
            <w:r>
              <w:t>Board approved</w:t>
            </w:r>
          </w:p>
        </w:tc>
        <w:tc>
          <w:tcPr>
            <w:tcW w:w="3969" w:type="dxa"/>
          </w:tcPr>
          <w:p w14:paraId="712B0B4A" w14:textId="77777777" w:rsidR="00637D99" w:rsidRDefault="00637D99" w:rsidP="00885539">
            <w:pPr>
              <w:keepNext/>
              <w:keepLines/>
            </w:pPr>
            <w:r>
              <w:t>Update before Collective Letter release</w:t>
            </w:r>
          </w:p>
        </w:tc>
      </w:tr>
      <w:tr w:rsidR="00637D99" w14:paraId="4DA25715" w14:textId="77777777" w:rsidTr="00885539">
        <w:tc>
          <w:tcPr>
            <w:tcW w:w="606" w:type="dxa"/>
          </w:tcPr>
          <w:p w14:paraId="5D6A18A2" w14:textId="77777777" w:rsidR="00637D99" w:rsidRDefault="00637D99" w:rsidP="00885539">
            <w:pPr>
              <w:jc w:val="center"/>
            </w:pPr>
            <w:r>
              <w:t>0.7</w:t>
            </w:r>
          </w:p>
        </w:tc>
        <w:tc>
          <w:tcPr>
            <w:tcW w:w="1629" w:type="dxa"/>
          </w:tcPr>
          <w:p w14:paraId="4A3FEF65" w14:textId="77777777" w:rsidR="00637D99" w:rsidRDefault="00637D99" w:rsidP="00885539">
            <w:pPr>
              <w:jc w:val="center"/>
            </w:pPr>
            <w:r>
              <w:t>15-11-2019</w:t>
            </w:r>
          </w:p>
        </w:tc>
        <w:tc>
          <w:tcPr>
            <w:tcW w:w="1701" w:type="dxa"/>
          </w:tcPr>
          <w:p w14:paraId="11CFC8CA" w14:textId="77777777" w:rsidR="00637D99" w:rsidRDefault="00637D99" w:rsidP="00885539">
            <w:pPr>
              <w:keepNext/>
              <w:keepLines/>
              <w:jc w:val="center"/>
            </w:pPr>
            <w:r>
              <w:t>Youssouf Sakho</w:t>
            </w:r>
          </w:p>
        </w:tc>
        <w:tc>
          <w:tcPr>
            <w:tcW w:w="1275" w:type="dxa"/>
          </w:tcPr>
          <w:p w14:paraId="6B56B1B7" w14:textId="77777777" w:rsidR="00637D99" w:rsidRDefault="00637D99" w:rsidP="00885539">
            <w:pPr>
              <w:keepNext/>
              <w:keepLines/>
              <w:jc w:val="center"/>
            </w:pPr>
            <w:r>
              <w:t>Board approved</w:t>
            </w:r>
          </w:p>
        </w:tc>
        <w:tc>
          <w:tcPr>
            <w:tcW w:w="3969" w:type="dxa"/>
          </w:tcPr>
          <w:p w14:paraId="77ECAC7E" w14:textId="77777777" w:rsidR="00637D99" w:rsidRDefault="00637D99" w:rsidP="00885539">
            <w:pPr>
              <w:keepNext/>
              <w:keepLines/>
            </w:pPr>
            <w:r>
              <w:t>Update before the second Collective Letter release</w:t>
            </w:r>
          </w:p>
        </w:tc>
      </w:tr>
      <w:tr w:rsidR="00637D99" w14:paraId="44DC8A5B" w14:textId="77777777" w:rsidTr="00885539">
        <w:tc>
          <w:tcPr>
            <w:tcW w:w="606" w:type="dxa"/>
          </w:tcPr>
          <w:p w14:paraId="67F39D77" w14:textId="77777777" w:rsidR="00637D99" w:rsidRDefault="00637D99" w:rsidP="00885539">
            <w:pPr>
              <w:jc w:val="center"/>
            </w:pPr>
            <w:r>
              <w:t>0.8</w:t>
            </w:r>
          </w:p>
        </w:tc>
        <w:tc>
          <w:tcPr>
            <w:tcW w:w="1629" w:type="dxa"/>
          </w:tcPr>
          <w:p w14:paraId="07ECBA19" w14:textId="77777777" w:rsidR="00637D99" w:rsidRDefault="00637D99" w:rsidP="00885539">
            <w:pPr>
              <w:jc w:val="center"/>
            </w:pPr>
            <w:r>
              <w:t>04-05-2020</w:t>
            </w:r>
          </w:p>
        </w:tc>
        <w:tc>
          <w:tcPr>
            <w:tcW w:w="1701" w:type="dxa"/>
          </w:tcPr>
          <w:p w14:paraId="1FABF8B9" w14:textId="77777777" w:rsidR="00637D99" w:rsidRDefault="00637D99" w:rsidP="00885539">
            <w:pPr>
              <w:keepNext/>
              <w:keepLines/>
              <w:jc w:val="center"/>
            </w:pPr>
            <w:r>
              <w:t>Andrea Lorelli</w:t>
            </w:r>
          </w:p>
        </w:tc>
        <w:tc>
          <w:tcPr>
            <w:tcW w:w="1275" w:type="dxa"/>
          </w:tcPr>
          <w:p w14:paraId="2371880E" w14:textId="77777777" w:rsidR="00637D99" w:rsidRDefault="00637D99" w:rsidP="00885539">
            <w:pPr>
              <w:keepNext/>
              <w:keepLines/>
              <w:jc w:val="center"/>
            </w:pPr>
            <w:r>
              <w:t>Final</w:t>
            </w:r>
          </w:p>
        </w:tc>
        <w:tc>
          <w:tcPr>
            <w:tcW w:w="3969" w:type="dxa"/>
          </w:tcPr>
          <w:p w14:paraId="557D596D" w14:textId="77777777" w:rsidR="00637D99" w:rsidRDefault="00637D99" w:rsidP="00885539">
            <w:pPr>
              <w:keepNext/>
              <w:keepLines/>
            </w:pPr>
            <w:r>
              <w:t>Proposal with updated schedule</w:t>
            </w:r>
          </w:p>
        </w:tc>
      </w:tr>
      <w:tr w:rsidR="00637D99" w14:paraId="1A8E4363" w14:textId="77777777" w:rsidTr="00885539">
        <w:tc>
          <w:tcPr>
            <w:tcW w:w="606" w:type="dxa"/>
          </w:tcPr>
          <w:p w14:paraId="5BB4A424" w14:textId="77777777" w:rsidR="00637D99" w:rsidRDefault="00637D99" w:rsidP="00885539">
            <w:pPr>
              <w:jc w:val="center"/>
            </w:pPr>
            <w:r>
              <w:t>0.9</w:t>
            </w:r>
          </w:p>
        </w:tc>
        <w:tc>
          <w:tcPr>
            <w:tcW w:w="1629" w:type="dxa"/>
          </w:tcPr>
          <w:p w14:paraId="3C09E62D" w14:textId="77777777" w:rsidR="00637D99" w:rsidRDefault="00637D99" w:rsidP="00885539">
            <w:pPr>
              <w:jc w:val="center"/>
            </w:pPr>
            <w:r>
              <w:t>02-06-2020</w:t>
            </w:r>
          </w:p>
        </w:tc>
        <w:tc>
          <w:tcPr>
            <w:tcW w:w="1701" w:type="dxa"/>
          </w:tcPr>
          <w:p w14:paraId="62D011CE" w14:textId="77777777" w:rsidR="00637D99" w:rsidRDefault="00637D99" w:rsidP="00885539">
            <w:pPr>
              <w:keepNext/>
              <w:keepLines/>
              <w:jc w:val="center"/>
            </w:pPr>
            <w:r>
              <w:t>ETSI Secretariat</w:t>
            </w:r>
          </w:p>
        </w:tc>
        <w:tc>
          <w:tcPr>
            <w:tcW w:w="1275" w:type="dxa"/>
          </w:tcPr>
          <w:p w14:paraId="6347F449" w14:textId="77777777" w:rsidR="00637D99" w:rsidRDefault="00637D99" w:rsidP="00885539">
            <w:pPr>
              <w:keepNext/>
              <w:keepLines/>
              <w:jc w:val="center"/>
            </w:pPr>
            <w:r>
              <w:t>Final</w:t>
            </w:r>
          </w:p>
        </w:tc>
        <w:tc>
          <w:tcPr>
            <w:tcW w:w="3969" w:type="dxa"/>
          </w:tcPr>
          <w:p w14:paraId="5A73764D" w14:textId="77777777" w:rsidR="00637D99" w:rsidRDefault="00637D99" w:rsidP="00885539">
            <w:pPr>
              <w:keepNext/>
              <w:keepLines/>
            </w:pPr>
            <w:r>
              <w:t>Update before Board Submission</w:t>
            </w:r>
          </w:p>
        </w:tc>
      </w:tr>
      <w:tr w:rsidR="00F06407" w14:paraId="78EBC9FF" w14:textId="77777777" w:rsidTr="00885539">
        <w:tc>
          <w:tcPr>
            <w:tcW w:w="606" w:type="dxa"/>
          </w:tcPr>
          <w:p w14:paraId="290AA70D" w14:textId="72BC349F" w:rsidR="00F06407" w:rsidRDefault="00F06407" w:rsidP="00885539">
            <w:pPr>
              <w:jc w:val="center"/>
            </w:pPr>
            <w:r>
              <w:t>1.0</w:t>
            </w:r>
          </w:p>
        </w:tc>
        <w:tc>
          <w:tcPr>
            <w:tcW w:w="1629" w:type="dxa"/>
          </w:tcPr>
          <w:p w14:paraId="18B75433" w14:textId="1551A36E" w:rsidR="00F06407" w:rsidRDefault="00F06407" w:rsidP="00885539">
            <w:pPr>
              <w:jc w:val="center"/>
            </w:pPr>
            <w:r>
              <w:t>24-07-2020</w:t>
            </w:r>
          </w:p>
        </w:tc>
        <w:tc>
          <w:tcPr>
            <w:tcW w:w="1701" w:type="dxa"/>
          </w:tcPr>
          <w:p w14:paraId="4C25EBAA" w14:textId="261008F0" w:rsidR="00F06407" w:rsidRDefault="00F06407" w:rsidP="00885539">
            <w:pPr>
              <w:keepNext/>
              <w:keepLines/>
              <w:jc w:val="center"/>
            </w:pPr>
            <w:r>
              <w:t>ETSI Secretariat</w:t>
            </w:r>
          </w:p>
        </w:tc>
        <w:tc>
          <w:tcPr>
            <w:tcW w:w="1275" w:type="dxa"/>
          </w:tcPr>
          <w:p w14:paraId="65CEA901" w14:textId="4696A0B4" w:rsidR="00F06407" w:rsidRDefault="00F06407" w:rsidP="00885539">
            <w:pPr>
              <w:keepNext/>
              <w:keepLines/>
              <w:jc w:val="center"/>
            </w:pPr>
            <w:r>
              <w:t>Board approved</w:t>
            </w:r>
          </w:p>
        </w:tc>
        <w:tc>
          <w:tcPr>
            <w:tcW w:w="3969" w:type="dxa"/>
          </w:tcPr>
          <w:p w14:paraId="443679CF" w14:textId="14E094DE" w:rsidR="00F06407" w:rsidRDefault="00F06407" w:rsidP="00885539">
            <w:pPr>
              <w:keepNext/>
              <w:keepLines/>
            </w:pPr>
            <w:r>
              <w:t>Update before CL publication</w:t>
            </w:r>
          </w:p>
        </w:tc>
      </w:tr>
      <w:tr w:rsidR="002258C3" w14:paraId="562B3CEA" w14:textId="77777777" w:rsidTr="00885539">
        <w:tc>
          <w:tcPr>
            <w:tcW w:w="606" w:type="dxa"/>
          </w:tcPr>
          <w:p w14:paraId="3FDA5659" w14:textId="3B99E3A0" w:rsidR="002258C3" w:rsidRDefault="002258C3" w:rsidP="00885539">
            <w:pPr>
              <w:jc w:val="center"/>
            </w:pPr>
            <w:r>
              <w:t>1.1</w:t>
            </w:r>
          </w:p>
        </w:tc>
        <w:tc>
          <w:tcPr>
            <w:tcW w:w="1629" w:type="dxa"/>
          </w:tcPr>
          <w:p w14:paraId="362F5DFD" w14:textId="2EC1790D" w:rsidR="002258C3" w:rsidRDefault="002258C3" w:rsidP="00885539">
            <w:pPr>
              <w:jc w:val="center"/>
            </w:pPr>
            <w:r>
              <w:t>15-10-2020</w:t>
            </w:r>
          </w:p>
        </w:tc>
        <w:tc>
          <w:tcPr>
            <w:tcW w:w="1701" w:type="dxa"/>
          </w:tcPr>
          <w:p w14:paraId="52357B97" w14:textId="6810ED14" w:rsidR="002258C3" w:rsidRDefault="002258C3" w:rsidP="00885539">
            <w:pPr>
              <w:keepNext/>
              <w:keepLines/>
              <w:jc w:val="center"/>
            </w:pPr>
            <w:r>
              <w:t>ETSI Secretariat</w:t>
            </w:r>
          </w:p>
        </w:tc>
        <w:tc>
          <w:tcPr>
            <w:tcW w:w="1275" w:type="dxa"/>
          </w:tcPr>
          <w:p w14:paraId="68D33109" w14:textId="03823ECE" w:rsidR="002258C3" w:rsidRDefault="002258C3" w:rsidP="00885539">
            <w:pPr>
              <w:keepNext/>
              <w:keepLines/>
              <w:jc w:val="center"/>
            </w:pPr>
            <w:r>
              <w:t>Board Approved</w:t>
            </w:r>
          </w:p>
        </w:tc>
        <w:tc>
          <w:tcPr>
            <w:tcW w:w="3969" w:type="dxa"/>
          </w:tcPr>
          <w:p w14:paraId="090D16AA" w14:textId="66A93B44" w:rsidR="002258C3" w:rsidRDefault="002258C3" w:rsidP="00885539">
            <w:pPr>
              <w:keepNext/>
              <w:keepLines/>
            </w:pPr>
            <w:r>
              <w:t>Update after STF Preparatory Meeting</w:t>
            </w:r>
          </w:p>
        </w:tc>
      </w:tr>
    </w:tbl>
    <w:p w14:paraId="48463A40" w14:textId="06FC3DF7" w:rsidR="00637D99" w:rsidRPr="0007181A" w:rsidRDefault="00637D99"/>
    <w:sectPr w:rsidR="00637D99" w:rsidRPr="0007181A" w:rsidSect="00C501C8">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BCC31" w14:textId="77777777" w:rsidR="00B47B45" w:rsidRDefault="00B47B45">
      <w:r>
        <w:separator/>
      </w:r>
    </w:p>
  </w:endnote>
  <w:endnote w:type="continuationSeparator" w:id="0">
    <w:p w14:paraId="57EBA391" w14:textId="77777777" w:rsidR="00B47B45" w:rsidRDefault="00B4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C1CF4" w14:textId="77777777" w:rsidR="00B47B45" w:rsidRDefault="00B47B45">
      <w:r>
        <w:separator/>
      </w:r>
    </w:p>
  </w:footnote>
  <w:footnote w:type="continuationSeparator" w:id="0">
    <w:p w14:paraId="34DC1051" w14:textId="77777777" w:rsidR="00B47B45" w:rsidRDefault="00B4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237543" w14:paraId="01A29D6A" w14:textId="77777777">
      <w:trPr>
        <w:jc w:val="right"/>
      </w:trPr>
      <w:tc>
        <w:tcPr>
          <w:tcW w:w="5039" w:type="dxa"/>
        </w:tcPr>
        <w:p w14:paraId="46E606E0" w14:textId="5A048727" w:rsidR="00237543" w:rsidRDefault="00237543" w:rsidP="00094E3E">
          <w:pPr>
            <w:pStyle w:val="Header"/>
          </w:pPr>
          <w:proofErr w:type="spellStart"/>
          <w:r>
            <w:t>ToR</w:t>
          </w:r>
          <w:proofErr w:type="spellEnd"/>
          <w:r>
            <w:t xml:space="preserve"> STF 591</w:t>
          </w:r>
        </w:p>
      </w:tc>
    </w:tr>
    <w:tr w:rsidR="00237543" w14:paraId="2C0C9DF0" w14:textId="77777777">
      <w:trPr>
        <w:jc w:val="right"/>
      </w:trPr>
      <w:tc>
        <w:tcPr>
          <w:tcW w:w="5039" w:type="dxa"/>
        </w:tcPr>
        <w:p w14:paraId="567D9D69" w14:textId="77777777" w:rsidR="00237543" w:rsidRPr="001B5122" w:rsidRDefault="00237543"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237543" w:rsidRPr="001B5122" w:rsidRDefault="00237543"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60141DE" w:rsidR="00237543" w:rsidRPr="009F2D55" w:rsidRDefault="00237543" w:rsidP="00426E27">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237543" w:rsidRDefault="00237543"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2.5pt;height:32.5pt" o:bullet="t">
        <v:imagedata r:id="rId1" o:title="art23"/>
      </v:shape>
    </w:pict>
  </w:numPicBullet>
  <w:abstractNum w:abstractNumId="0" w15:restartNumberingAfterBreak="0">
    <w:nsid w:val="0AA93184"/>
    <w:multiLevelType w:val="hybridMultilevel"/>
    <w:tmpl w:val="B1D6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FED39D2"/>
    <w:multiLevelType w:val="hybridMultilevel"/>
    <w:tmpl w:val="E69A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1AD8"/>
    <w:multiLevelType w:val="hybridMultilevel"/>
    <w:tmpl w:val="A5BEF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554C2"/>
    <w:multiLevelType w:val="hybridMultilevel"/>
    <w:tmpl w:val="B28C53F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8" w15:restartNumberingAfterBreak="0">
    <w:nsid w:val="2F2E261C"/>
    <w:multiLevelType w:val="hybridMultilevel"/>
    <w:tmpl w:val="4EAC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819ED"/>
    <w:multiLevelType w:val="hybridMultilevel"/>
    <w:tmpl w:val="BC3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A016E"/>
    <w:multiLevelType w:val="hybridMultilevel"/>
    <w:tmpl w:val="09DC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CC909F5"/>
    <w:multiLevelType w:val="hybridMultilevel"/>
    <w:tmpl w:val="4208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7D1D0C"/>
    <w:multiLevelType w:val="hybridMultilevel"/>
    <w:tmpl w:val="3B3E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1499B"/>
    <w:multiLevelType w:val="hybridMultilevel"/>
    <w:tmpl w:val="F5FC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9"/>
  </w:num>
  <w:num w:numId="4">
    <w:abstractNumId w:val="1"/>
    <w:lvlOverride w:ilvl="0">
      <w:startOverride w:val="1"/>
    </w:lvlOverride>
  </w:num>
  <w:num w:numId="5">
    <w:abstractNumId w:val="13"/>
  </w:num>
  <w:num w:numId="6">
    <w:abstractNumId w:val="11"/>
  </w:num>
  <w:num w:numId="7">
    <w:abstractNumId w:val="16"/>
  </w:num>
  <w:num w:numId="8">
    <w:abstractNumId w:val="21"/>
  </w:num>
  <w:num w:numId="9">
    <w:abstractNumId w:val="14"/>
  </w:num>
  <w:num w:numId="10">
    <w:abstractNumId w:val="4"/>
  </w:num>
  <w:num w:numId="11">
    <w:abstractNumId w:val="4"/>
  </w:num>
  <w:num w:numId="12">
    <w:abstractNumId w:val="1"/>
  </w:num>
  <w:num w:numId="13">
    <w:abstractNumId w:val="6"/>
  </w:num>
  <w:num w:numId="14">
    <w:abstractNumId w:val="20"/>
  </w:num>
  <w:num w:numId="15">
    <w:abstractNumId w:val="7"/>
  </w:num>
  <w:num w:numId="16">
    <w:abstractNumId w:val="19"/>
  </w:num>
  <w:num w:numId="17">
    <w:abstractNumId w:val="17"/>
  </w:num>
  <w:num w:numId="18">
    <w:abstractNumId w:val="18"/>
  </w:num>
  <w:num w:numId="19">
    <w:abstractNumId w:val="19"/>
  </w:num>
  <w:num w:numId="20">
    <w:abstractNumId w:val="19"/>
  </w:num>
  <w:num w:numId="21">
    <w:abstractNumId w:val="19"/>
  </w:num>
  <w:num w:numId="22">
    <w:abstractNumId w:val="5"/>
  </w:num>
  <w:num w:numId="23">
    <w:abstractNumId w:val="3"/>
  </w:num>
  <w:num w:numId="24">
    <w:abstractNumId w:val="8"/>
  </w:num>
  <w:num w:numId="25">
    <w:abstractNumId w:val="9"/>
  </w:num>
  <w:num w:numId="26">
    <w:abstractNumId w:val="2"/>
  </w:num>
  <w:num w:numId="27">
    <w:abstractNumId w:val="12"/>
  </w:num>
  <w:num w:numId="28">
    <w:abstractNumId w:val="0"/>
  </w:num>
  <w:num w:numId="29">
    <w:abstractNumId w:val="22"/>
  </w:num>
  <w:num w:numId="30">
    <w:abstractNumId w:val="15"/>
  </w:num>
  <w:num w:numId="3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653B"/>
    <w:rsid w:val="00007B38"/>
    <w:rsid w:val="0001165D"/>
    <w:rsid w:val="000208CD"/>
    <w:rsid w:val="00037530"/>
    <w:rsid w:val="000454EE"/>
    <w:rsid w:val="0004591F"/>
    <w:rsid w:val="00050CD7"/>
    <w:rsid w:val="00056F5A"/>
    <w:rsid w:val="00061EB1"/>
    <w:rsid w:val="000633C1"/>
    <w:rsid w:val="0006411F"/>
    <w:rsid w:val="00064399"/>
    <w:rsid w:val="00064D0E"/>
    <w:rsid w:val="00067A31"/>
    <w:rsid w:val="0007181A"/>
    <w:rsid w:val="00071C49"/>
    <w:rsid w:val="00074056"/>
    <w:rsid w:val="000830DC"/>
    <w:rsid w:val="00083911"/>
    <w:rsid w:val="00094E3E"/>
    <w:rsid w:val="000A1222"/>
    <w:rsid w:val="000A5E70"/>
    <w:rsid w:val="000A6AC7"/>
    <w:rsid w:val="000B1C40"/>
    <w:rsid w:val="000B331A"/>
    <w:rsid w:val="000C30D3"/>
    <w:rsid w:val="000C5B6B"/>
    <w:rsid w:val="000C6889"/>
    <w:rsid w:val="000D0026"/>
    <w:rsid w:val="000D3C43"/>
    <w:rsid w:val="000D4549"/>
    <w:rsid w:val="000D557F"/>
    <w:rsid w:val="000D6CA9"/>
    <w:rsid w:val="000D709D"/>
    <w:rsid w:val="000E1F4E"/>
    <w:rsid w:val="000E78C8"/>
    <w:rsid w:val="000F2D9E"/>
    <w:rsid w:val="000F6984"/>
    <w:rsid w:val="00101434"/>
    <w:rsid w:val="00104A3F"/>
    <w:rsid w:val="00132601"/>
    <w:rsid w:val="00133C8A"/>
    <w:rsid w:val="001350FA"/>
    <w:rsid w:val="001467B6"/>
    <w:rsid w:val="0014707A"/>
    <w:rsid w:val="00151113"/>
    <w:rsid w:val="00152E2B"/>
    <w:rsid w:val="00157BF3"/>
    <w:rsid w:val="00165767"/>
    <w:rsid w:val="00166269"/>
    <w:rsid w:val="001711F0"/>
    <w:rsid w:val="0017159C"/>
    <w:rsid w:val="001776C1"/>
    <w:rsid w:val="001812F1"/>
    <w:rsid w:val="00181E48"/>
    <w:rsid w:val="0018698A"/>
    <w:rsid w:val="00190FCC"/>
    <w:rsid w:val="00191B16"/>
    <w:rsid w:val="001961FA"/>
    <w:rsid w:val="001968B1"/>
    <w:rsid w:val="001A0490"/>
    <w:rsid w:val="001A3BE6"/>
    <w:rsid w:val="001A577A"/>
    <w:rsid w:val="001B0DE2"/>
    <w:rsid w:val="001B253C"/>
    <w:rsid w:val="001B5122"/>
    <w:rsid w:val="001C0CBC"/>
    <w:rsid w:val="001C797F"/>
    <w:rsid w:val="001D044E"/>
    <w:rsid w:val="001D531B"/>
    <w:rsid w:val="001D7882"/>
    <w:rsid w:val="001E70D8"/>
    <w:rsid w:val="001F363B"/>
    <w:rsid w:val="001F6978"/>
    <w:rsid w:val="00202659"/>
    <w:rsid w:val="00203E1D"/>
    <w:rsid w:val="002062A8"/>
    <w:rsid w:val="002067E4"/>
    <w:rsid w:val="002074F3"/>
    <w:rsid w:val="00207D29"/>
    <w:rsid w:val="0021101A"/>
    <w:rsid w:val="00211930"/>
    <w:rsid w:val="00213878"/>
    <w:rsid w:val="002146B2"/>
    <w:rsid w:val="002214FF"/>
    <w:rsid w:val="002258C3"/>
    <w:rsid w:val="00225FBC"/>
    <w:rsid w:val="00226C19"/>
    <w:rsid w:val="00230372"/>
    <w:rsid w:val="002309AA"/>
    <w:rsid w:val="00232234"/>
    <w:rsid w:val="00235703"/>
    <w:rsid w:val="00237543"/>
    <w:rsid w:val="00237753"/>
    <w:rsid w:val="00240D44"/>
    <w:rsid w:val="00240DFC"/>
    <w:rsid w:val="00242179"/>
    <w:rsid w:val="00242279"/>
    <w:rsid w:val="00245DEF"/>
    <w:rsid w:val="002465C1"/>
    <w:rsid w:val="00255D75"/>
    <w:rsid w:val="00256D45"/>
    <w:rsid w:val="00260BF9"/>
    <w:rsid w:val="002706C4"/>
    <w:rsid w:val="002940C9"/>
    <w:rsid w:val="002967EE"/>
    <w:rsid w:val="002A3509"/>
    <w:rsid w:val="002A5ADD"/>
    <w:rsid w:val="002B3C3B"/>
    <w:rsid w:val="002B53F4"/>
    <w:rsid w:val="002C0D22"/>
    <w:rsid w:val="002C1176"/>
    <w:rsid w:val="002C520E"/>
    <w:rsid w:val="002D08E0"/>
    <w:rsid w:val="002D0E5E"/>
    <w:rsid w:val="002D7F7F"/>
    <w:rsid w:val="002E0501"/>
    <w:rsid w:val="002E2C46"/>
    <w:rsid w:val="002F183F"/>
    <w:rsid w:val="002F2159"/>
    <w:rsid w:val="00301EAE"/>
    <w:rsid w:val="003036F7"/>
    <w:rsid w:val="00307450"/>
    <w:rsid w:val="00317D80"/>
    <w:rsid w:val="0032165A"/>
    <w:rsid w:val="00323599"/>
    <w:rsid w:val="003239AD"/>
    <w:rsid w:val="0032663E"/>
    <w:rsid w:val="00326B5F"/>
    <w:rsid w:val="00334B5B"/>
    <w:rsid w:val="00342C1C"/>
    <w:rsid w:val="00346D37"/>
    <w:rsid w:val="0035017B"/>
    <w:rsid w:val="00353577"/>
    <w:rsid w:val="003559B9"/>
    <w:rsid w:val="00356B16"/>
    <w:rsid w:val="003619E6"/>
    <w:rsid w:val="00362313"/>
    <w:rsid w:val="00362841"/>
    <w:rsid w:val="0036682D"/>
    <w:rsid w:val="003712C2"/>
    <w:rsid w:val="00390858"/>
    <w:rsid w:val="003930E3"/>
    <w:rsid w:val="00394791"/>
    <w:rsid w:val="003A1AC2"/>
    <w:rsid w:val="003A1BBA"/>
    <w:rsid w:val="003A361E"/>
    <w:rsid w:val="003A7099"/>
    <w:rsid w:val="003C10D0"/>
    <w:rsid w:val="003C3959"/>
    <w:rsid w:val="003D00B7"/>
    <w:rsid w:val="003D0A69"/>
    <w:rsid w:val="003E1787"/>
    <w:rsid w:val="003E364C"/>
    <w:rsid w:val="003F0E01"/>
    <w:rsid w:val="003F17C4"/>
    <w:rsid w:val="003F7DE2"/>
    <w:rsid w:val="004004CA"/>
    <w:rsid w:val="00403DC4"/>
    <w:rsid w:val="004044D7"/>
    <w:rsid w:val="00405DEE"/>
    <w:rsid w:val="00405F8C"/>
    <w:rsid w:val="004126CE"/>
    <w:rsid w:val="00413CCE"/>
    <w:rsid w:val="0041473D"/>
    <w:rsid w:val="004176AE"/>
    <w:rsid w:val="0042612C"/>
    <w:rsid w:val="00426E27"/>
    <w:rsid w:val="00431490"/>
    <w:rsid w:val="00431BF6"/>
    <w:rsid w:val="004424CA"/>
    <w:rsid w:val="004424FD"/>
    <w:rsid w:val="004441FF"/>
    <w:rsid w:val="00445B21"/>
    <w:rsid w:val="0045603E"/>
    <w:rsid w:val="00466814"/>
    <w:rsid w:val="00471C0C"/>
    <w:rsid w:val="0047464C"/>
    <w:rsid w:val="0047700D"/>
    <w:rsid w:val="0048227B"/>
    <w:rsid w:val="0048429F"/>
    <w:rsid w:val="004A45D0"/>
    <w:rsid w:val="004A4C54"/>
    <w:rsid w:val="004B0855"/>
    <w:rsid w:val="004E31EA"/>
    <w:rsid w:val="004E546F"/>
    <w:rsid w:val="004E59A2"/>
    <w:rsid w:val="004F0134"/>
    <w:rsid w:val="004F33E5"/>
    <w:rsid w:val="004F3503"/>
    <w:rsid w:val="0050099A"/>
    <w:rsid w:val="005035BA"/>
    <w:rsid w:val="00513913"/>
    <w:rsid w:val="005203E7"/>
    <w:rsid w:val="00520A7D"/>
    <w:rsid w:val="00522445"/>
    <w:rsid w:val="005225F6"/>
    <w:rsid w:val="0052429C"/>
    <w:rsid w:val="00532E77"/>
    <w:rsid w:val="00533A6B"/>
    <w:rsid w:val="0053799E"/>
    <w:rsid w:val="005510D7"/>
    <w:rsid w:val="00553764"/>
    <w:rsid w:val="00556410"/>
    <w:rsid w:val="00570597"/>
    <w:rsid w:val="00571192"/>
    <w:rsid w:val="00575C53"/>
    <w:rsid w:val="00576932"/>
    <w:rsid w:val="00581AE7"/>
    <w:rsid w:val="00583470"/>
    <w:rsid w:val="00583F1C"/>
    <w:rsid w:val="00590D14"/>
    <w:rsid w:val="005A0607"/>
    <w:rsid w:val="005A5E3E"/>
    <w:rsid w:val="005B2629"/>
    <w:rsid w:val="005B43DE"/>
    <w:rsid w:val="005B58E9"/>
    <w:rsid w:val="005C5AC0"/>
    <w:rsid w:val="005C7AB2"/>
    <w:rsid w:val="005D07FE"/>
    <w:rsid w:val="005D0FB6"/>
    <w:rsid w:val="005D33AE"/>
    <w:rsid w:val="005E0C03"/>
    <w:rsid w:val="005E47D0"/>
    <w:rsid w:val="005E51C2"/>
    <w:rsid w:val="005E567D"/>
    <w:rsid w:val="005F1768"/>
    <w:rsid w:val="005F7BFB"/>
    <w:rsid w:val="00606DD1"/>
    <w:rsid w:val="0061090D"/>
    <w:rsid w:val="00615997"/>
    <w:rsid w:val="00616732"/>
    <w:rsid w:val="00626E24"/>
    <w:rsid w:val="0062724E"/>
    <w:rsid w:val="00631CBF"/>
    <w:rsid w:val="0063448F"/>
    <w:rsid w:val="00637D99"/>
    <w:rsid w:val="00640DB1"/>
    <w:rsid w:val="00645150"/>
    <w:rsid w:val="00652D4E"/>
    <w:rsid w:val="00655BBB"/>
    <w:rsid w:val="006616AF"/>
    <w:rsid w:val="00664397"/>
    <w:rsid w:val="006718C2"/>
    <w:rsid w:val="006739A1"/>
    <w:rsid w:val="006846BF"/>
    <w:rsid w:val="00686297"/>
    <w:rsid w:val="006904C5"/>
    <w:rsid w:val="00691BA1"/>
    <w:rsid w:val="00696AB0"/>
    <w:rsid w:val="006A58EA"/>
    <w:rsid w:val="006C2B23"/>
    <w:rsid w:val="006D7A6A"/>
    <w:rsid w:val="006E13A0"/>
    <w:rsid w:val="006F0340"/>
    <w:rsid w:val="006F04F5"/>
    <w:rsid w:val="006F582B"/>
    <w:rsid w:val="0070052C"/>
    <w:rsid w:val="00705310"/>
    <w:rsid w:val="00707D3E"/>
    <w:rsid w:val="007109FA"/>
    <w:rsid w:val="0071112F"/>
    <w:rsid w:val="00712FB8"/>
    <w:rsid w:val="00723850"/>
    <w:rsid w:val="007278E2"/>
    <w:rsid w:val="00731126"/>
    <w:rsid w:val="00734F6E"/>
    <w:rsid w:val="00736DFB"/>
    <w:rsid w:val="00737527"/>
    <w:rsid w:val="00741AEF"/>
    <w:rsid w:val="0074310F"/>
    <w:rsid w:val="00746066"/>
    <w:rsid w:val="00757985"/>
    <w:rsid w:val="007669CF"/>
    <w:rsid w:val="00766AD0"/>
    <w:rsid w:val="00767A4B"/>
    <w:rsid w:val="00771071"/>
    <w:rsid w:val="00771F98"/>
    <w:rsid w:val="00773364"/>
    <w:rsid w:val="00773BE4"/>
    <w:rsid w:val="00774C83"/>
    <w:rsid w:val="00780BF7"/>
    <w:rsid w:val="007837E0"/>
    <w:rsid w:val="00786693"/>
    <w:rsid w:val="00792472"/>
    <w:rsid w:val="0079329C"/>
    <w:rsid w:val="007A1016"/>
    <w:rsid w:val="007A31AC"/>
    <w:rsid w:val="007B0BBD"/>
    <w:rsid w:val="007B563E"/>
    <w:rsid w:val="007C41C4"/>
    <w:rsid w:val="007D0E61"/>
    <w:rsid w:val="007D5EA6"/>
    <w:rsid w:val="007D5EAB"/>
    <w:rsid w:val="007E2B68"/>
    <w:rsid w:val="007E467E"/>
    <w:rsid w:val="007F3679"/>
    <w:rsid w:val="007F6E95"/>
    <w:rsid w:val="007F77B6"/>
    <w:rsid w:val="00822DC3"/>
    <w:rsid w:val="00835E97"/>
    <w:rsid w:val="00841C06"/>
    <w:rsid w:val="00846054"/>
    <w:rsid w:val="00847B2F"/>
    <w:rsid w:val="00873FA3"/>
    <w:rsid w:val="00876F48"/>
    <w:rsid w:val="00883E7C"/>
    <w:rsid w:val="00885539"/>
    <w:rsid w:val="00894284"/>
    <w:rsid w:val="00897CF4"/>
    <w:rsid w:val="008B0314"/>
    <w:rsid w:val="008B3295"/>
    <w:rsid w:val="008C1309"/>
    <w:rsid w:val="008D5CDB"/>
    <w:rsid w:val="008E26DA"/>
    <w:rsid w:val="008E2C47"/>
    <w:rsid w:val="008F3956"/>
    <w:rsid w:val="008F7E0B"/>
    <w:rsid w:val="0090326E"/>
    <w:rsid w:val="00903472"/>
    <w:rsid w:val="00913632"/>
    <w:rsid w:val="00915AB2"/>
    <w:rsid w:val="00920014"/>
    <w:rsid w:val="00923E9E"/>
    <w:rsid w:val="009342EF"/>
    <w:rsid w:val="00934D81"/>
    <w:rsid w:val="00936838"/>
    <w:rsid w:val="009374BF"/>
    <w:rsid w:val="00942022"/>
    <w:rsid w:val="009422D6"/>
    <w:rsid w:val="0094632F"/>
    <w:rsid w:val="009463C0"/>
    <w:rsid w:val="00960344"/>
    <w:rsid w:val="009606D9"/>
    <w:rsid w:val="00970A4A"/>
    <w:rsid w:val="0097355E"/>
    <w:rsid w:val="00981281"/>
    <w:rsid w:val="0098361C"/>
    <w:rsid w:val="00985720"/>
    <w:rsid w:val="009A09C4"/>
    <w:rsid w:val="009A201A"/>
    <w:rsid w:val="009A5114"/>
    <w:rsid w:val="009B67B6"/>
    <w:rsid w:val="009C11F1"/>
    <w:rsid w:val="009C11F9"/>
    <w:rsid w:val="009C1A3D"/>
    <w:rsid w:val="009C28E6"/>
    <w:rsid w:val="009C296A"/>
    <w:rsid w:val="009C6A84"/>
    <w:rsid w:val="009D5DCE"/>
    <w:rsid w:val="009D77B7"/>
    <w:rsid w:val="009E51E3"/>
    <w:rsid w:val="009E7A23"/>
    <w:rsid w:val="009F2C86"/>
    <w:rsid w:val="009F2D55"/>
    <w:rsid w:val="00A00EA8"/>
    <w:rsid w:val="00A05C76"/>
    <w:rsid w:val="00A11132"/>
    <w:rsid w:val="00A31CA2"/>
    <w:rsid w:val="00A36459"/>
    <w:rsid w:val="00A36BA1"/>
    <w:rsid w:val="00A373A4"/>
    <w:rsid w:val="00A4262E"/>
    <w:rsid w:val="00A46EC9"/>
    <w:rsid w:val="00A512CA"/>
    <w:rsid w:val="00A526B3"/>
    <w:rsid w:val="00A52D5D"/>
    <w:rsid w:val="00A54C52"/>
    <w:rsid w:val="00A5599B"/>
    <w:rsid w:val="00A63AE0"/>
    <w:rsid w:val="00A65393"/>
    <w:rsid w:val="00A672C6"/>
    <w:rsid w:val="00A83798"/>
    <w:rsid w:val="00A83FE4"/>
    <w:rsid w:val="00A86BF7"/>
    <w:rsid w:val="00A906B1"/>
    <w:rsid w:val="00AA70DC"/>
    <w:rsid w:val="00AB0CC7"/>
    <w:rsid w:val="00AB2879"/>
    <w:rsid w:val="00AC34E8"/>
    <w:rsid w:val="00AC779B"/>
    <w:rsid w:val="00AE0BDF"/>
    <w:rsid w:val="00AE23BD"/>
    <w:rsid w:val="00AE3A88"/>
    <w:rsid w:val="00AE7BDC"/>
    <w:rsid w:val="00AF1CF3"/>
    <w:rsid w:val="00AF2ACE"/>
    <w:rsid w:val="00B0264B"/>
    <w:rsid w:val="00B02BE6"/>
    <w:rsid w:val="00B076D5"/>
    <w:rsid w:val="00B14C4B"/>
    <w:rsid w:val="00B16261"/>
    <w:rsid w:val="00B27694"/>
    <w:rsid w:val="00B27F1B"/>
    <w:rsid w:val="00B32E6E"/>
    <w:rsid w:val="00B37FA6"/>
    <w:rsid w:val="00B439EA"/>
    <w:rsid w:val="00B446F0"/>
    <w:rsid w:val="00B44D46"/>
    <w:rsid w:val="00B47B45"/>
    <w:rsid w:val="00B641E6"/>
    <w:rsid w:val="00B7194C"/>
    <w:rsid w:val="00B75AB1"/>
    <w:rsid w:val="00B81DF9"/>
    <w:rsid w:val="00B92934"/>
    <w:rsid w:val="00B95033"/>
    <w:rsid w:val="00B96703"/>
    <w:rsid w:val="00BA0F61"/>
    <w:rsid w:val="00BC2BA6"/>
    <w:rsid w:val="00BC4442"/>
    <w:rsid w:val="00BC7275"/>
    <w:rsid w:val="00BC7FA4"/>
    <w:rsid w:val="00BD5E6F"/>
    <w:rsid w:val="00BE346A"/>
    <w:rsid w:val="00BE4F97"/>
    <w:rsid w:val="00BE5671"/>
    <w:rsid w:val="00BE7956"/>
    <w:rsid w:val="00BE7F16"/>
    <w:rsid w:val="00C123DB"/>
    <w:rsid w:val="00C2280F"/>
    <w:rsid w:val="00C309ED"/>
    <w:rsid w:val="00C31D6C"/>
    <w:rsid w:val="00C35B8E"/>
    <w:rsid w:val="00C36FBE"/>
    <w:rsid w:val="00C374FE"/>
    <w:rsid w:val="00C435B8"/>
    <w:rsid w:val="00C43A8E"/>
    <w:rsid w:val="00C45E35"/>
    <w:rsid w:val="00C501C8"/>
    <w:rsid w:val="00C66329"/>
    <w:rsid w:val="00C72DEB"/>
    <w:rsid w:val="00C72E73"/>
    <w:rsid w:val="00C83CC4"/>
    <w:rsid w:val="00C93DDE"/>
    <w:rsid w:val="00CA1D99"/>
    <w:rsid w:val="00CA55DC"/>
    <w:rsid w:val="00CC01C9"/>
    <w:rsid w:val="00CC2455"/>
    <w:rsid w:val="00CC472C"/>
    <w:rsid w:val="00CC6AD9"/>
    <w:rsid w:val="00CC7898"/>
    <w:rsid w:val="00CD5805"/>
    <w:rsid w:val="00CD6DAD"/>
    <w:rsid w:val="00CD7F46"/>
    <w:rsid w:val="00CE22ED"/>
    <w:rsid w:val="00CE45A9"/>
    <w:rsid w:val="00CE5A17"/>
    <w:rsid w:val="00CF4251"/>
    <w:rsid w:val="00D13D86"/>
    <w:rsid w:val="00D1584C"/>
    <w:rsid w:val="00D258B4"/>
    <w:rsid w:val="00D363F9"/>
    <w:rsid w:val="00D371D7"/>
    <w:rsid w:val="00D3731A"/>
    <w:rsid w:val="00D43029"/>
    <w:rsid w:val="00D50FFB"/>
    <w:rsid w:val="00D517C9"/>
    <w:rsid w:val="00D72800"/>
    <w:rsid w:val="00D73124"/>
    <w:rsid w:val="00D737A8"/>
    <w:rsid w:val="00D83A13"/>
    <w:rsid w:val="00D8666A"/>
    <w:rsid w:val="00DA05C5"/>
    <w:rsid w:val="00DA156A"/>
    <w:rsid w:val="00DB0074"/>
    <w:rsid w:val="00DB05B5"/>
    <w:rsid w:val="00DB7A01"/>
    <w:rsid w:val="00DC098B"/>
    <w:rsid w:val="00DC227C"/>
    <w:rsid w:val="00DC38FD"/>
    <w:rsid w:val="00DD231E"/>
    <w:rsid w:val="00DD2743"/>
    <w:rsid w:val="00DD532F"/>
    <w:rsid w:val="00DD580B"/>
    <w:rsid w:val="00DE6347"/>
    <w:rsid w:val="00DE70C3"/>
    <w:rsid w:val="00DE7CB2"/>
    <w:rsid w:val="00DF3DD4"/>
    <w:rsid w:val="00E0282F"/>
    <w:rsid w:val="00E0398A"/>
    <w:rsid w:val="00E06897"/>
    <w:rsid w:val="00E13026"/>
    <w:rsid w:val="00E21FF3"/>
    <w:rsid w:val="00E240A4"/>
    <w:rsid w:val="00E33BB4"/>
    <w:rsid w:val="00E41D46"/>
    <w:rsid w:val="00E45EBC"/>
    <w:rsid w:val="00E52B0B"/>
    <w:rsid w:val="00E62A59"/>
    <w:rsid w:val="00E63973"/>
    <w:rsid w:val="00E643BE"/>
    <w:rsid w:val="00E64D4E"/>
    <w:rsid w:val="00E6635A"/>
    <w:rsid w:val="00E73F1D"/>
    <w:rsid w:val="00E74DD0"/>
    <w:rsid w:val="00E753B7"/>
    <w:rsid w:val="00E77774"/>
    <w:rsid w:val="00E8792E"/>
    <w:rsid w:val="00E94D2F"/>
    <w:rsid w:val="00EB731F"/>
    <w:rsid w:val="00EB737E"/>
    <w:rsid w:val="00EC1ED7"/>
    <w:rsid w:val="00EC1FBF"/>
    <w:rsid w:val="00EC3AB4"/>
    <w:rsid w:val="00ED0495"/>
    <w:rsid w:val="00ED1965"/>
    <w:rsid w:val="00ED653B"/>
    <w:rsid w:val="00ED707E"/>
    <w:rsid w:val="00EE696D"/>
    <w:rsid w:val="00EF771B"/>
    <w:rsid w:val="00F002AE"/>
    <w:rsid w:val="00F06407"/>
    <w:rsid w:val="00F12F49"/>
    <w:rsid w:val="00F14966"/>
    <w:rsid w:val="00F1596D"/>
    <w:rsid w:val="00F16007"/>
    <w:rsid w:val="00F20B43"/>
    <w:rsid w:val="00F27814"/>
    <w:rsid w:val="00F2785A"/>
    <w:rsid w:val="00F32120"/>
    <w:rsid w:val="00F36580"/>
    <w:rsid w:val="00F4050E"/>
    <w:rsid w:val="00F413B9"/>
    <w:rsid w:val="00F41BD4"/>
    <w:rsid w:val="00F41C52"/>
    <w:rsid w:val="00F42756"/>
    <w:rsid w:val="00F44B4E"/>
    <w:rsid w:val="00F544FA"/>
    <w:rsid w:val="00F57DCA"/>
    <w:rsid w:val="00F62D93"/>
    <w:rsid w:val="00F67E82"/>
    <w:rsid w:val="00F720A5"/>
    <w:rsid w:val="00F728BA"/>
    <w:rsid w:val="00F72B63"/>
    <w:rsid w:val="00F74754"/>
    <w:rsid w:val="00F800F9"/>
    <w:rsid w:val="00F82665"/>
    <w:rsid w:val="00F830B6"/>
    <w:rsid w:val="00F8740E"/>
    <w:rsid w:val="00F91E41"/>
    <w:rsid w:val="00F958FE"/>
    <w:rsid w:val="00FA4589"/>
    <w:rsid w:val="00FB152C"/>
    <w:rsid w:val="00FC2EA9"/>
    <w:rsid w:val="00FC2EE2"/>
    <w:rsid w:val="00FC754E"/>
    <w:rsid w:val="00FD5785"/>
    <w:rsid w:val="00FD5E78"/>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B38E74B0-E054-4041-AE92-09CB4F04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customStyle="1" w:styleId="st">
    <w:name w:val="st"/>
    <w:rsid w:val="00BC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_dlc_DocId xmlns="2706de73-71a1-4381-bf7d-6af61afa55ce">ETSIT-862084374-349</_dlc_DocId>
    <_dlc_DocIdUrl xmlns="2706de73-71a1-4381-bf7d-6af61afa55ce">
      <Url>http://sps-teams.etsihq.org/STF/private/_layouts/15/DocIdRedir.aspx?ID=ETSIT-862084374-349</Url>
      <Description>ETSIT-862084374-349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16E1A-B4BE-448C-867F-9E2AB7D85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A9E68-4052-4DA6-88F4-B016BE10F9B1}">
  <ds:schemaRefs>
    <ds:schemaRef ds:uri="http://schemas.microsoft.com/office/2006/metadata/properties"/>
    <ds:schemaRef ds:uri="http://schemas.microsoft.com/office/infopath/2007/PartnerControls"/>
    <ds:schemaRef ds:uri="ed05bf80-92dd-4075-a89f-4791839afc7d"/>
    <ds:schemaRef ds:uri="2706de73-71a1-4381-bf7d-6af61afa55ce"/>
  </ds:schemaRefs>
</ds:datastoreItem>
</file>

<file path=customXml/itemProps3.xml><?xml version="1.0" encoding="utf-8"?>
<ds:datastoreItem xmlns:ds="http://schemas.openxmlformats.org/officeDocument/2006/customXml" ds:itemID="{4A5996E4-F7D1-4862-9E2D-F8E17387F6E0}">
  <ds:schemaRefs>
    <ds:schemaRef ds:uri="http://schemas.microsoft.com/sharepoint/events"/>
  </ds:schemaRefs>
</ds:datastoreItem>
</file>

<file path=customXml/itemProps4.xml><?xml version="1.0" encoding="utf-8"?>
<ds:datastoreItem xmlns:ds="http://schemas.openxmlformats.org/officeDocument/2006/customXml" ds:itemID="{F028B64B-CD56-4DA9-A661-14F68D8B026D}">
  <ds:schemaRefs>
    <ds:schemaRef ds:uri="http://schemas.microsoft.com/sharepoint/v3/contenttype/forms"/>
  </ds:schemaRefs>
</ds:datastoreItem>
</file>

<file path=customXml/itemProps5.xml><?xml version="1.0" encoding="utf-8"?>
<ds:datastoreItem xmlns:ds="http://schemas.openxmlformats.org/officeDocument/2006/customXml" ds:itemID="{2FD6417D-4A89-4971-B313-4AB02698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1</TotalTime>
  <Pages>12</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16073</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
  <cp:lastModifiedBy>Lea Belloulou</cp:lastModifiedBy>
  <cp:revision>2</cp:revision>
  <cp:lastPrinted>2012-05-11T08:51:00Z</cp:lastPrinted>
  <dcterms:created xsi:type="dcterms:W3CDTF">2020-10-15T09:44:00Z</dcterms:created>
  <dcterms:modified xsi:type="dcterms:W3CDTF">2020-10-15T09:44:00Z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0x0101004290CD041D6F6E40ABE3E1C2BA918568</vt:lpwstr>
  </property>
  <property fmtid="{D5CDD505-2E9C-101B-9397-08002B2CF9AE}" pid="3" name="_dlc_DocIdItemGuid">
    <vt:lpwstr>1680f03d-7f28-4e5c-9ca4-b9e0105e8a95</vt:lpwstr>
  </property>
</Properties>
</file>