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864"/>
      </w:tblGrid>
      <w:tr w:rsidR="0007181A" w:rsidRPr="00CE6C5A" w14:paraId="5E78D181" w14:textId="77777777" w:rsidTr="00773364">
        <w:tc>
          <w:tcPr>
            <w:tcW w:w="3181" w:type="dxa"/>
            <w:vMerge w:val="restart"/>
            <w:vAlign w:val="center"/>
          </w:tcPr>
          <w:p w14:paraId="33339B5D" w14:textId="77777777" w:rsidR="0007181A" w:rsidRPr="00691BA1" w:rsidRDefault="00423290" w:rsidP="002B3C3B">
            <w:bookmarkStart w:id="0" w:name="_GoBack"/>
            <w:bookmarkEnd w:id="0"/>
            <w:r>
              <w:rPr>
                <w:noProof/>
                <w:lang w:val="sl-SI" w:eastAsia="sl-SI"/>
              </w:rPr>
              <w:drawing>
                <wp:inline distT="0" distB="0" distL="0" distR="0" wp14:anchorId="33FB4A0C" wp14:editId="4A548BDF">
                  <wp:extent cx="2247900" cy="723900"/>
                  <wp:effectExtent l="0" t="0" r="0" b="0"/>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6439" w:type="dxa"/>
            <w:vAlign w:val="center"/>
          </w:tcPr>
          <w:p w14:paraId="5DDC10AE" w14:textId="5347382F" w:rsidR="0007181A" w:rsidRPr="009F2D55" w:rsidRDefault="0007181A" w:rsidP="00D75A42">
            <w:pPr>
              <w:pStyle w:val="Header"/>
            </w:pPr>
            <w:proofErr w:type="spellStart"/>
            <w:r w:rsidRPr="009F2D55">
              <w:t>ToR</w:t>
            </w:r>
            <w:proofErr w:type="spellEnd"/>
            <w:r w:rsidRPr="009F2D55">
              <w:t xml:space="preserve"> STF </w:t>
            </w:r>
            <w:r w:rsidR="00F05362">
              <w:t>DE</w:t>
            </w:r>
            <w:r w:rsidR="00F05362" w:rsidRPr="009F2D55">
              <w:t xml:space="preserve"> </w:t>
            </w:r>
            <w:r w:rsidRPr="009F2D55">
              <w:t>(</w:t>
            </w:r>
            <w:r w:rsidR="00FD5785" w:rsidRPr="009F2D55">
              <w:t xml:space="preserve">TC </w:t>
            </w:r>
            <w:r w:rsidR="00D75A42">
              <w:t>INT</w:t>
            </w:r>
            <w:r w:rsidRPr="009F2D55">
              <w:t>)</w:t>
            </w:r>
          </w:p>
        </w:tc>
      </w:tr>
      <w:tr w:rsidR="0007181A" w:rsidRPr="00094E3E" w14:paraId="74539C35" w14:textId="77777777" w:rsidTr="00773364">
        <w:tc>
          <w:tcPr>
            <w:tcW w:w="3181" w:type="dxa"/>
            <w:vMerge/>
            <w:vAlign w:val="center"/>
          </w:tcPr>
          <w:p w14:paraId="5C0A2A16" w14:textId="77777777" w:rsidR="0007181A" w:rsidRPr="00CE6C5A" w:rsidRDefault="0007181A" w:rsidP="00094E3E">
            <w:pPr>
              <w:pStyle w:val="Header"/>
            </w:pPr>
          </w:p>
        </w:tc>
        <w:tc>
          <w:tcPr>
            <w:tcW w:w="6439" w:type="dxa"/>
            <w:vAlign w:val="center"/>
          </w:tcPr>
          <w:p w14:paraId="0CFD813C" w14:textId="27368FA5" w:rsidR="0007181A" w:rsidRPr="009F2D55" w:rsidRDefault="0007181A" w:rsidP="00975FEF">
            <w:pPr>
              <w:jc w:val="right"/>
            </w:pPr>
            <w:r w:rsidRPr="009F2D55">
              <w:t xml:space="preserve">Version: </w:t>
            </w:r>
            <w:r w:rsidR="004A4133">
              <w:t>1</w:t>
            </w:r>
            <w:r w:rsidR="005F1768" w:rsidRPr="009F2D55">
              <w:t>.</w:t>
            </w:r>
            <w:r w:rsidR="000A7684">
              <w:t>1</w:t>
            </w:r>
          </w:p>
        </w:tc>
      </w:tr>
      <w:tr w:rsidR="0007181A" w:rsidRPr="00CE6C5A" w14:paraId="5419F8AE" w14:textId="77777777" w:rsidTr="00773364">
        <w:tc>
          <w:tcPr>
            <w:tcW w:w="3181" w:type="dxa"/>
            <w:vMerge/>
            <w:vAlign w:val="center"/>
          </w:tcPr>
          <w:p w14:paraId="469C8D0C" w14:textId="77777777" w:rsidR="0007181A" w:rsidRPr="00CE6C5A" w:rsidRDefault="0007181A" w:rsidP="00094E3E">
            <w:pPr>
              <w:pStyle w:val="Header"/>
              <w:rPr>
                <w:lang w:val="en-US"/>
              </w:rPr>
            </w:pPr>
          </w:p>
        </w:tc>
        <w:tc>
          <w:tcPr>
            <w:tcW w:w="6439" w:type="dxa"/>
            <w:vAlign w:val="center"/>
          </w:tcPr>
          <w:p w14:paraId="7EDBDF7F" w14:textId="73316882" w:rsidR="0007181A" w:rsidRPr="009F2D55" w:rsidRDefault="0007181A" w:rsidP="00D75A42">
            <w:pPr>
              <w:jc w:val="right"/>
            </w:pPr>
            <w:r w:rsidRPr="009F2D55">
              <w:t>Author:</w:t>
            </w:r>
            <w:r w:rsidR="00DD580B" w:rsidRPr="009F2D55">
              <w:t xml:space="preserve"> </w:t>
            </w:r>
            <w:r w:rsidR="00D75A42">
              <w:t>TC INT</w:t>
            </w:r>
            <w:r w:rsidR="00DD580B" w:rsidRPr="009F2D55">
              <w:t xml:space="preserve"> </w:t>
            </w:r>
            <w:r w:rsidRPr="009F2D55">
              <w:t>– Date:</w:t>
            </w:r>
            <w:r w:rsidR="0030764D">
              <w:rPr>
                <w:rFonts w:eastAsia="Arial" w:cs="Arial"/>
              </w:rPr>
              <w:t xml:space="preserve"> </w:t>
            </w:r>
            <w:r w:rsidR="00D8595F">
              <w:rPr>
                <w:rFonts w:eastAsia="Arial" w:cs="Arial"/>
              </w:rPr>
              <w:t>04</w:t>
            </w:r>
            <w:r w:rsidR="00D75A42" w:rsidRPr="005F118D">
              <w:rPr>
                <w:rFonts w:eastAsia="Arial" w:cs="Arial"/>
              </w:rPr>
              <w:t xml:space="preserve"> </w:t>
            </w:r>
            <w:r w:rsidR="00D8595F">
              <w:rPr>
                <w:rFonts w:eastAsia="Arial" w:cs="Arial"/>
              </w:rPr>
              <w:t>December</w:t>
            </w:r>
            <w:r w:rsidR="00D75A42" w:rsidRPr="005F118D">
              <w:rPr>
                <w:rFonts w:eastAsia="Arial" w:cs="Arial"/>
              </w:rPr>
              <w:t xml:space="preserve"> 2018</w:t>
            </w:r>
          </w:p>
        </w:tc>
      </w:tr>
      <w:tr w:rsidR="0007181A" w14:paraId="67933D97" w14:textId="77777777" w:rsidTr="00773364">
        <w:tc>
          <w:tcPr>
            <w:tcW w:w="3181" w:type="dxa"/>
            <w:vMerge/>
            <w:vAlign w:val="center"/>
          </w:tcPr>
          <w:p w14:paraId="03661AA2" w14:textId="77777777" w:rsidR="0007181A" w:rsidRDefault="0007181A" w:rsidP="00094E3E">
            <w:pPr>
              <w:pStyle w:val="Header"/>
            </w:pPr>
          </w:p>
        </w:tc>
        <w:tc>
          <w:tcPr>
            <w:tcW w:w="6439" w:type="dxa"/>
            <w:vAlign w:val="center"/>
          </w:tcPr>
          <w:p w14:paraId="7F187025" w14:textId="41002231" w:rsidR="0007181A" w:rsidRPr="009F2D55" w:rsidRDefault="0007181A" w:rsidP="009F2D55">
            <w:pPr>
              <w:jc w:val="right"/>
            </w:pPr>
            <w:r w:rsidRPr="009F2D55">
              <w:t>Last updated by:</w:t>
            </w:r>
            <w:r w:rsidR="00FD5785" w:rsidRPr="009F2D55">
              <w:t xml:space="preserve"> </w:t>
            </w:r>
            <w:r w:rsidR="00D8595F">
              <w:t>Giulio Maggiore</w:t>
            </w:r>
            <w:r w:rsidR="006F582B" w:rsidRPr="009F2D55">
              <w:t xml:space="preserve"> – Date:</w:t>
            </w:r>
            <w:r w:rsidR="00D86747">
              <w:t xml:space="preserve"> </w:t>
            </w:r>
            <w:r w:rsidR="004A4133">
              <w:t>2</w:t>
            </w:r>
            <w:r w:rsidR="000A7684">
              <w:t>2</w:t>
            </w:r>
            <w:r w:rsidR="004A4133">
              <w:t xml:space="preserve"> January</w:t>
            </w:r>
            <w:r w:rsidR="004A4133" w:rsidRPr="009F2D55">
              <w:t xml:space="preserve"> </w:t>
            </w:r>
            <w:r w:rsidR="00D8595F">
              <w:t>201</w:t>
            </w:r>
            <w:r w:rsidR="004A4133">
              <w:t>9</w:t>
            </w:r>
          </w:p>
        </w:tc>
      </w:tr>
      <w:tr w:rsidR="0007181A" w:rsidRPr="00CE6C5A" w14:paraId="0BABDCFD" w14:textId="77777777" w:rsidTr="00773364">
        <w:tc>
          <w:tcPr>
            <w:tcW w:w="3181" w:type="dxa"/>
            <w:vMerge/>
            <w:vAlign w:val="center"/>
          </w:tcPr>
          <w:p w14:paraId="16AEB754" w14:textId="77777777" w:rsidR="0007181A" w:rsidRDefault="0007181A" w:rsidP="00094E3E">
            <w:pPr>
              <w:pStyle w:val="Header"/>
            </w:pPr>
          </w:p>
        </w:tc>
        <w:tc>
          <w:tcPr>
            <w:tcW w:w="6439" w:type="dxa"/>
            <w:vAlign w:val="center"/>
          </w:tcPr>
          <w:p w14:paraId="47BBD374" w14:textId="77777777" w:rsidR="0007181A" w:rsidRPr="009F2D55" w:rsidRDefault="0007181A" w:rsidP="009F2D55">
            <w:pPr>
              <w:jc w:val="right"/>
            </w:pPr>
            <w:r w:rsidRPr="009F2D55">
              <w:t xml:space="preserve">page </w:t>
            </w:r>
            <w:r w:rsidRPr="009F2D55">
              <w:fldChar w:fldCharType="begin"/>
            </w:r>
            <w:r w:rsidRPr="009F2D55">
              <w:instrText xml:space="preserve"> PAGE   \* MERGEFORMAT </w:instrText>
            </w:r>
            <w:r w:rsidRPr="009F2D55">
              <w:fldChar w:fldCharType="separate"/>
            </w:r>
            <w:r w:rsidR="00615997" w:rsidRPr="009F2D55">
              <w:t>1</w:t>
            </w:r>
            <w:r w:rsidRPr="009F2D55">
              <w:fldChar w:fldCharType="end"/>
            </w:r>
            <w:r w:rsidRPr="009F2D55">
              <w:t xml:space="preserve"> of </w:t>
            </w:r>
            <w:r w:rsidR="005B0AAB">
              <w:rPr>
                <w:noProof/>
              </w:rPr>
              <w:fldChar w:fldCharType="begin"/>
            </w:r>
            <w:r w:rsidR="005B0AAB">
              <w:rPr>
                <w:noProof/>
              </w:rPr>
              <w:instrText xml:space="preserve"> NUMPAGES   \* MERGEFORMAT </w:instrText>
            </w:r>
            <w:r w:rsidR="005B0AAB">
              <w:rPr>
                <w:noProof/>
              </w:rPr>
              <w:fldChar w:fldCharType="separate"/>
            </w:r>
            <w:r w:rsidR="009F743E">
              <w:rPr>
                <w:noProof/>
              </w:rPr>
              <w:t>16</w:t>
            </w:r>
            <w:r w:rsidR="005B0AAB">
              <w:rPr>
                <w:noProof/>
              </w:rPr>
              <w:fldChar w:fldCharType="end"/>
            </w:r>
          </w:p>
        </w:tc>
      </w:tr>
    </w:tbl>
    <w:p w14:paraId="5B499333" w14:textId="77777777" w:rsidR="0007181A" w:rsidRDefault="0007181A"/>
    <w:p w14:paraId="30A0FBB2" w14:textId="77777777" w:rsidR="0007181A" w:rsidRDefault="0007181A" w:rsidP="00B95033"/>
    <w:p w14:paraId="2AE4B248" w14:textId="77777777" w:rsidR="001C0CBC" w:rsidRPr="00A5599B" w:rsidRDefault="0007181A" w:rsidP="00A5599B">
      <w:pPr>
        <w:pStyle w:val="ZT"/>
      </w:pPr>
      <w:r w:rsidRPr="00A5599B">
        <w:t xml:space="preserve">Terms of Reference </w:t>
      </w:r>
      <w:r w:rsidR="00A5599B">
        <w:t xml:space="preserve">- </w:t>
      </w:r>
      <w:r w:rsidRPr="00A5599B">
        <w:t>Specia</w:t>
      </w:r>
      <w:r w:rsidR="001C0CBC" w:rsidRPr="00A5599B">
        <w:t>list Task Force</w:t>
      </w:r>
    </w:p>
    <w:p w14:paraId="22984D19" w14:textId="7154BFFB" w:rsidR="001C0CBC" w:rsidRPr="00A5599B" w:rsidRDefault="0007181A" w:rsidP="00A5599B">
      <w:pPr>
        <w:pStyle w:val="ZT"/>
      </w:pPr>
      <w:r w:rsidRPr="00A5599B">
        <w:t xml:space="preserve">STF </w:t>
      </w:r>
      <w:r w:rsidR="00F05362">
        <w:t>DE</w:t>
      </w:r>
      <w:r w:rsidR="00F05362" w:rsidRPr="00A5599B">
        <w:t xml:space="preserve"> </w:t>
      </w:r>
      <w:r w:rsidRPr="00A5599B">
        <w:t>(</w:t>
      </w:r>
      <w:r w:rsidR="001C0CBC" w:rsidRPr="00A5599B">
        <w:t>TC</w:t>
      </w:r>
      <w:r w:rsidR="006F582B" w:rsidRPr="00A5599B">
        <w:t xml:space="preserve"> </w:t>
      </w:r>
      <w:r w:rsidR="00D75A42">
        <w:t>INT</w:t>
      </w:r>
      <w:r w:rsidRPr="00A5599B">
        <w:t>)</w:t>
      </w:r>
    </w:p>
    <w:p w14:paraId="47D282DC" w14:textId="77777777" w:rsidR="0007181A" w:rsidRPr="00A5599B" w:rsidRDefault="00D75A42" w:rsidP="00A5599B">
      <w:pPr>
        <w:pStyle w:val="ZT"/>
      </w:pPr>
      <w:r w:rsidRPr="005A1CDB">
        <w:t>“V</w:t>
      </w:r>
      <w:r w:rsidRPr="005F118D">
        <w:t>o</w:t>
      </w:r>
      <w:r w:rsidRPr="005A1CDB">
        <w:t>LTE</w:t>
      </w:r>
      <w:r w:rsidRPr="005F118D">
        <w:t>/</w:t>
      </w:r>
      <w:proofErr w:type="spellStart"/>
      <w:r w:rsidRPr="005F118D">
        <w:t>ViLTE</w:t>
      </w:r>
      <w:proofErr w:type="spellEnd"/>
      <w:r w:rsidRPr="005A1CDB">
        <w:t xml:space="preserve"> interoperability test description </w:t>
      </w:r>
      <w:r w:rsidRPr="005F118D">
        <w:t>over</w:t>
      </w:r>
      <w:r w:rsidRPr="005A1CDB">
        <w:t xml:space="preserve"> 4G/early 5G</w:t>
      </w:r>
      <w:r w:rsidR="007D004A">
        <w:t xml:space="preserve"> (3GPP Rel15)</w:t>
      </w:r>
      <w:r w:rsidRPr="005F118D">
        <w:t xml:space="preserve"> in physical/</w:t>
      </w:r>
      <w:r w:rsidRPr="005A1CDB">
        <w:t>virtual environment</w:t>
      </w:r>
      <w:r w:rsidRPr="005F118D">
        <w:t>s</w:t>
      </w:r>
      <w:r w:rsidRPr="005A1CDB">
        <w:t>”</w:t>
      </w:r>
    </w:p>
    <w:p w14:paraId="71F31666" w14:textId="77777777" w:rsidR="006718C2" w:rsidRPr="006718C2" w:rsidRDefault="006718C2" w:rsidP="006718C2"/>
    <w:p w14:paraId="15AF3726" w14:textId="77777777" w:rsidR="0007181A" w:rsidRDefault="006718C2" w:rsidP="00094E3E">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236"/>
      </w:tblGrid>
      <w:tr w:rsidR="0007181A" w:rsidRPr="00094E3E" w14:paraId="0249E8FE" w14:textId="77777777" w:rsidTr="00ED1965">
        <w:tc>
          <w:tcPr>
            <w:tcW w:w="1384" w:type="dxa"/>
            <w:tcMar>
              <w:top w:w="28" w:type="dxa"/>
              <w:bottom w:w="28" w:type="dxa"/>
            </w:tcMar>
          </w:tcPr>
          <w:p w14:paraId="7DE37C73" w14:textId="77777777" w:rsidR="0007181A" w:rsidRDefault="00255D75" w:rsidP="00255D75">
            <w:pPr>
              <w:jc w:val="left"/>
            </w:pPr>
            <w:r>
              <w:t>Approval s</w:t>
            </w:r>
            <w:r w:rsidR="0007181A">
              <w:t>tatus</w:t>
            </w:r>
          </w:p>
        </w:tc>
        <w:tc>
          <w:tcPr>
            <w:tcW w:w="8236" w:type="dxa"/>
            <w:tcMar>
              <w:top w:w="28" w:type="dxa"/>
              <w:bottom w:w="28" w:type="dxa"/>
            </w:tcMar>
          </w:tcPr>
          <w:p w14:paraId="1B2A4B34" w14:textId="77777777" w:rsidR="0007181A" w:rsidRDefault="00C43A8E" w:rsidP="00C43A8E">
            <w:r>
              <w:t xml:space="preserve">Approved by TC </w:t>
            </w:r>
            <w:r w:rsidR="00D75A42" w:rsidRPr="005F118D">
              <w:t>INT#41 (3-5 December</w:t>
            </w:r>
            <w:r w:rsidR="00D75A42">
              <w:t xml:space="preserve"> 2018</w:t>
            </w:r>
            <w:r w:rsidR="00D75A42" w:rsidRPr="005F118D">
              <w:t xml:space="preserve">) </w:t>
            </w:r>
          </w:p>
          <w:p w14:paraId="4093D472" w14:textId="5B55EB08" w:rsidR="00C43A8E" w:rsidRDefault="00061EB1" w:rsidP="00D766B5">
            <w:r>
              <w:t>To be approved by Board#</w:t>
            </w:r>
            <w:r w:rsidR="00D75A42">
              <w:t>1</w:t>
            </w:r>
            <w:r w:rsidR="0009046B">
              <w:t>21</w:t>
            </w:r>
            <w:r w:rsidR="007E2B68">
              <w:t xml:space="preserve"> (</w:t>
            </w:r>
            <w:r w:rsidR="00D75A42">
              <w:t>30 Janu</w:t>
            </w:r>
            <w:r w:rsidR="00D766B5">
              <w:t>a</w:t>
            </w:r>
            <w:r w:rsidR="00D75A42">
              <w:t>ry 2019</w:t>
            </w:r>
            <w:r w:rsidR="007E2B68">
              <w:t>)</w:t>
            </w:r>
          </w:p>
        </w:tc>
      </w:tr>
      <w:tr w:rsidR="000B331A" w14:paraId="21EFF6DA" w14:textId="77777777" w:rsidTr="002465C1">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687C0800" w14:textId="77777777" w:rsidR="000B331A" w:rsidRPr="003F17C4" w:rsidRDefault="000B331A" w:rsidP="002465C1">
            <w:pPr>
              <w:jc w:val="left"/>
            </w:pPr>
            <w:r w:rsidRPr="003F17C4">
              <w:t>Funding</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794BDCE3" w14:textId="77777777" w:rsidR="000B331A" w:rsidRDefault="009A5114" w:rsidP="009A5114">
            <w:pPr>
              <w:tabs>
                <w:tab w:val="clear" w:pos="1418"/>
                <w:tab w:val="clear" w:pos="4678"/>
                <w:tab w:val="clear" w:pos="5954"/>
                <w:tab w:val="clear" w:pos="7088"/>
                <w:tab w:val="left" w:pos="3435"/>
                <w:tab w:val="left" w:pos="4995"/>
              </w:tabs>
              <w:jc w:val="left"/>
              <w:rPr>
                <w:b/>
              </w:rPr>
            </w:pPr>
            <w:r>
              <w:rPr>
                <w:b/>
              </w:rPr>
              <w:t>Maximum b</w:t>
            </w:r>
            <w:r w:rsidR="00AE0BDF" w:rsidRPr="00647C55">
              <w:rPr>
                <w:b/>
              </w:rPr>
              <w:t>udget: ETSI FWP</w:t>
            </w:r>
            <w:r w:rsidR="00423290">
              <w:rPr>
                <w:b/>
              </w:rPr>
              <w:t>:</w:t>
            </w:r>
          </w:p>
          <w:p w14:paraId="6E65EF17" w14:textId="77777777" w:rsidR="00D75A42" w:rsidRPr="005F118D" w:rsidRDefault="00D75A42" w:rsidP="00D75A42">
            <w:pPr>
              <w:tabs>
                <w:tab w:val="left" w:pos="1172"/>
                <w:tab w:val="left" w:pos="4432"/>
              </w:tabs>
              <w:rPr>
                <w:b/>
              </w:rPr>
            </w:pPr>
            <w:r w:rsidRPr="005F118D">
              <w:rPr>
                <w:b/>
              </w:rPr>
              <w:t>Phase I</w:t>
            </w:r>
            <w:r w:rsidRPr="005F118D">
              <w:rPr>
                <w:b/>
              </w:rPr>
              <w:tab/>
              <w:t>1</w:t>
            </w:r>
            <w:r w:rsidR="0030764D">
              <w:rPr>
                <w:b/>
              </w:rPr>
              <w:t>59</w:t>
            </w:r>
            <w:r w:rsidRPr="005F118D">
              <w:rPr>
                <w:b/>
              </w:rPr>
              <w:t> </w:t>
            </w:r>
            <w:r>
              <w:rPr>
                <w:b/>
              </w:rPr>
              <w:t>0</w:t>
            </w:r>
            <w:r w:rsidRPr="005F118D">
              <w:rPr>
                <w:b/>
              </w:rPr>
              <w:t>00 € manpower cost</w:t>
            </w:r>
            <w:r w:rsidRPr="005F118D">
              <w:rPr>
                <w:b/>
              </w:rPr>
              <w:tab/>
            </w:r>
            <w:r>
              <w:rPr>
                <w:b/>
              </w:rPr>
              <w:t>4</w:t>
            </w:r>
            <w:r w:rsidRPr="005F118D">
              <w:rPr>
                <w:b/>
              </w:rPr>
              <w:t> 000€ travel cost</w:t>
            </w:r>
          </w:p>
          <w:p w14:paraId="1A6EA656" w14:textId="467061A4" w:rsidR="00D75A42" w:rsidRPr="00873FA3" w:rsidRDefault="00A1650C" w:rsidP="00D75A42">
            <w:pPr>
              <w:tabs>
                <w:tab w:val="clear" w:pos="1418"/>
                <w:tab w:val="clear" w:pos="4678"/>
                <w:tab w:val="clear" w:pos="5954"/>
                <w:tab w:val="clear" w:pos="7088"/>
                <w:tab w:val="left" w:pos="1172"/>
                <w:tab w:val="left" w:pos="4432"/>
                <w:tab w:val="left" w:pos="4995"/>
              </w:tabs>
              <w:jc w:val="left"/>
              <w:rPr>
                <w:rFonts w:cs="Arial"/>
              </w:rPr>
            </w:pPr>
            <w:r>
              <w:t>Phase II of the project has already been drafted and assessed to 91 000 € + 2500 € travel costs and that it will be submitted under 2020 FWP.</w:t>
            </w:r>
          </w:p>
        </w:tc>
      </w:tr>
      <w:tr w:rsidR="00D517C9" w14:paraId="513FA836" w14:textId="77777777" w:rsidTr="00ED196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0DDDD939" w14:textId="77777777" w:rsidR="00D517C9" w:rsidRPr="003F17C4" w:rsidRDefault="00D517C9" w:rsidP="00D517C9">
            <w:pPr>
              <w:jc w:val="left"/>
            </w:pPr>
            <w:r w:rsidRPr="003F17C4">
              <w:t>Time scale</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2C584444" w14:textId="6F8D05A2" w:rsidR="00D517C9" w:rsidRDefault="00D75A42" w:rsidP="0036595C">
            <w:pPr>
              <w:pStyle w:val="B1"/>
              <w:numPr>
                <w:ilvl w:val="0"/>
                <w:numId w:val="0"/>
              </w:numPr>
              <w:tabs>
                <w:tab w:val="clear" w:pos="567"/>
                <w:tab w:val="left" w:pos="1030"/>
                <w:tab w:val="decimal" w:pos="5103"/>
                <w:tab w:val="left" w:pos="5670"/>
              </w:tabs>
              <w:textAlignment w:val="auto"/>
            </w:pPr>
            <w:r w:rsidRPr="005A1CDB">
              <w:t>Phase I:</w:t>
            </w:r>
            <w:r w:rsidRPr="005A1CDB">
              <w:rPr>
                <w:b/>
              </w:rPr>
              <w:t xml:space="preserve"> </w:t>
            </w:r>
            <w:r w:rsidRPr="005A1CDB">
              <w:rPr>
                <w:b/>
              </w:rPr>
              <w:tab/>
            </w:r>
            <w:r w:rsidR="0091624B">
              <w:t>Mar</w:t>
            </w:r>
            <w:r w:rsidRPr="005A1CDB">
              <w:t xml:space="preserve"> 2019 – </w:t>
            </w:r>
            <w:r>
              <w:t>Jun</w:t>
            </w:r>
            <w:r w:rsidRPr="005A1CDB">
              <w:t xml:space="preserve"> 202</w:t>
            </w:r>
            <w:r>
              <w:t>0</w:t>
            </w:r>
          </w:p>
        </w:tc>
      </w:tr>
      <w:tr w:rsidR="00255D75" w14:paraId="0DD80A77" w14:textId="77777777" w:rsidTr="00255D7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122512B6" w14:textId="77777777" w:rsidR="00255D75" w:rsidRPr="00255D75" w:rsidRDefault="00255D75" w:rsidP="003C10D0">
            <w:pPr>
              <w:jc w:val="left"/>
            </w:pPr>
            <w:r w:rsidRPr="002C520E">
              <w:t xml:space="preserve">Work Items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334B8398" w14:textId="77777777" w:rsidR="00D75A42" w:rsidRPr="005F118D" w:rsidRDefault="00D75A42" w:rsidP="00D75A42">
            <w:pPr>
              <w:pStyle w:val="B1"/>
              <w:numPr>
                <w:ilvl w:val="0"/>
                <w:numId w:val="0"/>
              </w:numPr>
            </w:pPr>
            <w:r w:rsidRPr="005A1CDB">
              <w:t>Phase I:</w:t>
            </w:r>
            <w:r w:rsidR="007D004A">
              <w:t xml:space="preserve"> Test specifications</w:t>
            </w:r>
          </w:p>
          <w:p w14:paraId="73042FE3" w14:textId="77777777" w:rsidR="00D75A42" w:rsidRPr="005A1CDB" w:rsidRDefault="00D75A42" w:rsidP="00D75A42">
            <w:pPr>
              <w:pStyle w:val="B1"/>
              <w:tabs>
                <w:tab w:val="clear" w:pos="567"/>
                <w:tab w:val="num" w:pos="851"/>
              </w:tabs>
            </w:pPr>
            <w:r w:rsidRPr="00A80BB5">
              <w:t>DTS/INT-00</w:t>
            </w:r>
            <w:r w:rsidR="0091624B" w:rsidRPr="00A80BB5">
              <w:t>159</w:t>
            </w:r>
            <w:r w:rsidRPr="00A80BB5">
              <w:t xml:space="preserve">-1 </w:t>
            </w:r>
            <w:r w:rsidRPr="005A1CDB">
              <w:t>V</w:t>
            </w:r>
            <w:r w:rsidRPr="005F118D">
              <w:t>o</w:t>
            </w:r>
            <w:r w:rsidRPr="005A1CDB">
              <w:t>LTE</w:t>
            </w:r>
            <w:r w:rsidRPr="005F118D">
              <w:t>/</w:t>
            </w:r>
            <w:proofErr w:type="spellStart"/>
            <w:r w:rsidRPr="005F118D">
              <w:t>ViLTE</w:t>
            </w:r>
            <w:proofErr w:type="spellEnd"/>
            <w:r w:rsidRPr="005A1CDB">
              <w:t xml:space="preserve"> interoperability test description </w:t>
            </w:r>
            <w:r w:rsidRPr="005F118D">
              <w:t>over</w:t>
            </w:r>
            <w:r w:rsidRPr="005A1CDB">
              <w:t xml:space="preserve"> 4G/early 5G</w:t>
            </w:r>
            <w:r w:rsidRPr="005F118D">
              <w:t xml:space="preserve"> in physical/</w:t>
            </w:r>
            <w:r w:rsidRPr="005A1CDB">
              <w:t>virtual environment</w:t>
            </w:r>
            <w:r w:rsidRPr="005F118D">
              <w:t>s</w:t>
            </w:r>
            <w:r w:rsidRPr="005A1CDB">
              <w:t>; Part 1: Test Purposes</w:t>
            </w:r>
            <w:r w:rsidR="007D004A">
              <w:t xml:space="preserve"> &amp; PICS</w:t>
            </w:r>
            <w:r w:rsidRPr="00A80BB5">
              <w:t xml:space="preserve"> </w:t>
            </w:r>
          </w:p>
          <w:p w14:paraId="02AE1739" w14:textId="77777777" w:rsidR="00D75A42" w:rsidRPr="005A1CDB" w:rsidRDefault="00D75A42" w:rsidP="00D75A42">
            <w:pPr>
              <w:pStyle w:val="B1"/>
              <w:tabs>
                <w:tab w:val="clear" w:pos="567"/>
                <w:tab w:val="num" w:pos="851"/>
              </w:tabs>
            </w:pPr>
            <w:r w:rsidRPr="00A80BB5">
              <w:t>DTS/INT-00</w:t>
            </w:r>
            <w:r w:rsidR="0091624B" w:rsidRPr="00A80BB5">
              <w:t>159</w:t>
            </w:r>
            <w:r w:rsidRPr="00A80BB5">
              <w:t xml:space="preserve">-2 </w:t>
            </w:r>
            <w:r w:rsidRPr="005A1CDB">
              <w:t>V</w:t>
            </w:r>
            <w:r w:rsidRPr="005F118D">
              <w:t>o</w:t>
            </w:r>
            <w:r w:rsidRPr="005A1CDB">
              <w:t>LTE</w:t>
            </w:r>
            <w:r w:rsidRPr="005F118D">
              <w:t>/</w:t>
            </w:r>
            <w:proofErr w:type="spellStart"/>
            <w:r w:rsidRPr="005F118D">
              <w:t>ViLTE</w:t>
            </w:r>
            <w:proofErr w:type="spellEnd"/>
            <w:r w:rsidRPr="005A1CDB">
              <w:t xml:space="preserve"> interoperability test description </w:t>
            </w:r>
            <w:r w:rsidRPr="005F118D">
              <w:t>over</w:t>
            </w:r>
            <w:r w:rsidRPr="005A1CDB">
              <w:t xml:space="preserve"> 4G/early 5G</w:t>
            </w:r>
            <w:r w:rsidRPr="005F118D">
              <w:t xml:space="preserve"> in physical/</w:t>
            </w:r>
            <w:r w:rsidRPr="005A1CDB">
              <w:t>virtual environment</w:t>
            </w:r>
            <w:r w:rsidRPr="005F118D">
              <w:t>s</w:t>
            </w:r>
            <w:r w:rsidRPr="005A1CDB">
              <w:t>; Part 2: Test Descriptions</w:t>
            </w:r>
            <w:r w:rsidRPr="00A80BB5">
              <w:t xml:space="preserve"> </w:t>
            </w:r>
          </w:p>
          <w:p w14:paraId="467EE9B1" w14:textId="00BD9B69" w:rsidR="00255D75" w:rsidRPr="00255D75" w:rsidRDefault="00D75A42" w:rsidP="0036595C">
            <w:pPr>
              <w:pStyle w:val="B1"/>
              <w:rPr>
                <w:rFonts w:cs="Arial"/>
              </w:rPr>
            </w:pPr>
            <w:r w:rsidRPr="00A80BB5">
              <w:t>DTS/INT-00</w:t>
            </w:r>
            <w:r w:rsidR="0091624B" w:rsidRPr="00A80BB5">
              <w:t>159</w:t>
            </w:r>
            <w:r w:rsidRPr="00A80BB5">
              <w:t xml:space="preserve">-3 </w:t>
            </w:r>
            <w:r w:rsidRPr="005A1CDB">
              <w:t>V</w:t>
            </w:r>
            <w:r w:rsidRPr="005F118D">
              <w:t>o</w:t>
            </w:r>
            <w:r w:rsidRPr="005A1CDB">
              <w:t>LTE</w:t>
            </w:r>
            <w:r w:rsidRPr="005F118D">
              <w:t>/</w:t>
            </w:r>
            <w:proofErr w:type="spellStart"/>
            <w:r w:rsidRPr="005F118D">
              <w:t>ViLTE</w:t>
            </w:r>
            <w:proofErr w:type="spellEnd"/>
            <w:r w:rsidRPr="005A1CDB">
              <w:t xml:space="preserve"> interoperability test description </w:t>
            </w:r>
            <w:r w:rsidRPr="005F118D">
              <w:t>over</w:t>
            </w:r>
            <w:r w:rsidRPr="005A1CDB">
              <w:t xml:space="preserve"> 4G/early 5G</w:t>
            </w:r>
            <w:r w:rsidRPr="005F118D">
              <w:t xml:space="preserve"> in physical/</w:t>
            </w:r>
            <w:r w:rsidRPr="005A1CDB">
              <w:t>virtual environment</w:t>
            </w:r>
            <w:r w:rsidRPr="005F118D">
              <w:t>s</w:t>
            </w:r>
            <w:r w:rsidRPr="005A1CDB">
              <w:t xml:space="preserve">; Part 3: Abstract Test Suite (ATS) and partial Protocol Implementation </w:t>
            </w:r>
            <w:proofErr w:type="spellStart"/>
            <w:r w:rsidRPr="005A1CDB">
              <w:t>eXtra</w:t>
            </w:r>
            <w:proofErr w:type="spellEnd"/>
            <w:r w:rsidRPr="005A1CDB">
              <w:t xml:space="preserve"> Information for Testing (PIXIT) proforma specification</w:t>
            </w:r>
          </w:p>
        </w:tc>
      </w:tr>
      <w:tr w:rsidR="0071112F" w14:paraId="363FB3B3" w14:textId="77777777" w:rsidTr="0071112F">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34161E92" w14:textId="77777777" w:rsidR="0071112F" w:rsidRDefault="0071112F" w:rsidP="00061EB1">
            <w:pPr>
              <w:jc w:val="left"/>
            </w:pPr>
            <w:r>
              <w:t xml:space="preserve">Board priority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4F9F8860" w14:textId="77777777" w:rsidR="0071112F" w:rsidRDefault="00D75A42" w:rsidP="0071112F">
            <w:pPr>
              <w:jc w:val="left"/>
              <w:rPr>
                <w:rFonts w:cs="Arial"/>
              </w:rPr>
            </w:pPr>
            <w:r w:rsidRPr="005F118D">
              <w:rPr>
                <w:rFonts w:cs="Arial"/>
              </w:rPr>
              <w:t>Standards enablers/facilitators</w:t>
            </w:r>
          </w:p>
        </w:tc>
      </w:tr>
    </w:tbl>
    <w:p w14:paraId="44DDB84A" w14:textId="77777777" w:rsidR="0007181A" w:rsidRPr="00094E3E" w:rsidRDefault="0007181A" w:rsidP="00094E3E"/>
    <w:p w14:paraId="08F3B5B2" w14:textId="77777777" w:rsidR="00615997" w:rsidRDefault="00615997" w:rsidP="00B95033"/>
    <w:p w14:paraId="088E13BB" w14:textId="77777777" w:rsidR="00D737A8" w:rsidRDefault="00D737A8" w:rsidP="00A526B3">
      <w:pPr>
        <w:pStyle w:val="Part"/>
      </w:pPr>
      <w:r>
        <w:t xml:space="preserve">Part I – </w:t>
      </w:r>
      <w:r w:rsidR="00E643BE">
        <w:t>Reason</w:t>
      </w:r>
      <w:r>
        <w:t xml:space="preserve"> for proposing </w:t>
      </w:r>
      <w:r w:rsidR="00A83FE4">
        <w:t xml:space="preserve">the </w:t>
      </w:r>
      <w:r>
        <w:t>STF</w:t>
      </w:r>
    </w:p>
    <w:p w14:paraId="4D97AAE6" w14:textId="77777777" w:rsidR="007D5EAB" w:rsidRDefault="007D5EAB" w:rsidP="00E643BE"/>
    <w:p w14:paraId="4E841BB6" w14:textId="77777777" w:rsidR="007E467E" w:rsidRPr="00E643BE" w:rsidRDefault="007E467E" w:rsidP="00E643BE"/>
    <w:p w14:paraId="3D27ED02" w14:textId="77777777" w:rsidR="00E643BE" w:rsidRDefault="00E643BE" w:rsidP="00AB0CC7">
      <w:pPr>
        <w:pStyle w:val="Heading1"/>
      </w:pPr>
      <w:bookmarkStart w:id="1" w:name="_Toc229392235"/>
      <w:bookmarkStart w:id="2" w:name="_Toc229392236"/>
      <w:bookmarkStart w:id="3" w:name="_Toc229392234"/>
      <w:bookmarkStart w:id="4" w:name="_Ref325990203"/>
      <w:r w:rsidRPr="00A526B3">
        <w:t>Rationale</w:t>
      </w:r>
      <w:bookmarkEnd w:id="1"/>
    </w:p>
    <w:p w14:paraId="3FBC420A" w14:textId="77777777" w:rsidR="00D75A42" w:rsidRPr="005F118D" w:rsidRDefault="00D75A42" w:rsidP="00D75A42">
      <w:pPr>
        <w:rPr>
          <w:rFonts w:eastAsia="Arial" w:cs="Arial"/>
        </w:rPr>
      </w:pPr>
      <w:r w:rsidRPr="005F118D">
        <w:rPr>
          <w:rFonts w:eastAsia="Arial" w:cs="Arial"/>
        </w:rPr>
        <w:t>In 4G and 5G networks it is expected that, both Voice over LTE (VoLTE) and Video over LTE (</w:t>
      </w:r>
      <w:proofErr w:type="spellStart"/>
      <w:r w:rsidRPr="005F118D">
        <w:rPr>
          <w:rFonts w:eastAsia="Arial" w:cs="Arial"/>
        </w:rPr>
        <w:t>ViLTE</w:t>
      </w:r>
      <w:proofErr w:type="spellEnd"/>
      <w:r w:rsidRPr="005F118D">
        <w:rPr>
          <w:rFonts w:eastAsia="Arial" w:cs="Arial"/>
        </w:rPr>
        <w:t xml:space="preserve">) will form the backbone of IP-based telecommunications just as voice was an integral part of 2G and 3G networks. VoLTE is already the technology that enables High Definition (HD) voice call quality, while </w:t>
      </w:r>
      <w:proofErr w:type="spellStart"/>
      <w:r w:rsidRPr="005F118D">
        <w:rPr>
          <w:rFonts w:eastAsia="Arial" w:cs="Arial"/>
        </w:rPr>
        <w:t>ViLTE</w:t>
      </w:r>
      <w:proofErr w:type="spellEnd"/>
      <w:r w:rsidRPr="005F118D">
        <w:rPr>
          <w:rFonts w:eastAsia="Arial" w:cs="Arial"/>
        </w:rPr>
        <w:t xml:space="preserve"> provides high quality video services by typically offering lower latency and higher capacity compared to competing Over-the-Top (OTT) services which utilize best-effort bearers that can adversely affect the quality. According to GSMA sources, VoLTE is commercially deployed in at least 13 countries and combined with trail roll-out in more than 100 countries. On the other hands, roll-outs of </w:t>
      </w:r>
      <w:proofErr w:type="spellStart"/>
      <w:r w:rsidRPr="005F118D">
        <w:rPr>
          <w:rFonts w:eastAsia="Arial" w:cs="Arial"/>
        </w:rPr>
        <w:t>ViLTE</w:t>
      </w:r>
      <w:proofErr w:type="spellEnd"/>
      <w:r w:rsidRPr="005F118D">
        <w:rPr>
          <w:rFonts w:eastAsia="Arial" w:cs="Arial"/>
        </w:rPr>
        <w:t xml:space="preserve"> have just begun.</w:t>
      </w:r>
    </w:p>
    <w:p w14:paraId="343E4B15" w14:textId="77777777" w:rsidR="00D75A42" w:rsidRPr="005F118D" w:rsidRDefault="00D75A42" w:rsidP="00D75A42">
      <w:pPr>
        <w:rPr>
          <w:rFonts w:eastAsia="Arial" w:cs="Arial"/>
        </w:rPr>
      </w:pPr>
      <w:r w:rsidRPr="005F118D">
        <w:rPr>
          <w:rFonts w:eastAsia="Arial" w:cs="Arial"/>
        </w:rPr>
        <w:t>The key drivers for wide deployment of VoLTE/</w:t>
      </w:r>
      <w:proofErr w:type="spellStart"/>
      <w:r w:rsidRPr="005F118D">
        <w:rPr>
          <w:rFonts w:eastAsia="Arial" w:cs="Arial"/>
        </w:rPr>
        <w:t>ViLTE</w:t>
      </w:r>
      <w:proofErr w:type="spellEnd"/>
      <w:r w:rsidRPr="005F118D">
        <w:rPr>
          <w:rFonts w:eastAsia="Arial" w:cs="Arial"/>
        </w:rPr>
        <w:t xml:space="preserve"> interconnection are mainly: </w:t>
      </w:r>
    </w:p>
    <w:p w14:paraId="54D3291D" w14:textId="77777777" w:rsidR="00D75A42" w:rsidRPr="005F118D" w:rsidRDefault="00D75A42" w:rsidP="00D75A42">
      <w:pPr>
        <w:pStyle w:val="ListParagraph"/>
        <w:numPr>
          <w:ilvl w:val="0"/>
          <w:numId w:val="16"/>
        </w:numPr>
        <w:spacing w:after="160" w:line="259" w:lineRule="auto"/>
        <w:jc w:val="both"/>
        <w:rPr>
          <w:rFonts w:ascii="Arial" w:eastAsia="Arial" w:hAnsi="Arial" w:cs="Arial"/>
          <w:sz w:val="20"/>
        </w:rPr>
      </w:pPr>
      <w:r w:rsidRPr="005F118D">
        <w:rPr>
          <w:rFonts w:ascii="Arial" w:eastAsia="Arial" w:hAnsi="Arial" w:cs="Arial"/>
          <w:sz w:val="20"/>
        </w:rPr>
        <w:t xml:space="preserve">Faster call setup and higher-quality of voice and video calling, and class of service (using IPX); </w:t>
      </w:r>
    </w:p>
    <w:p w14:paraId="43DD1820" w14:textId="77777777" w:rsidR="00D75A42" w:rsidRPr="005F118D" w:rsidRDefault="00D75A42" w:rsidP="00D75A42">
      <w:pPr>
        <w:pStyle w:val="ListParagraph"/>
        <w:numPr>
          <w:ilvl w:val="0"/>
          <w:numId w:val="16"/>
        </w:numPr>
        <w:spacing w:after="160" w:line="259" w:lineRule="auto"/>
        <w:jc w:val="both"/>
        <w:rPr>
          <w:rFonts w:ascii="Arial" w:eastAsia="Arial" w:hAnsi="Arial" w:cs="Arial"/>
          <w:sz w:val="20"/>
        </w:rPr>
      </w:pPr>
      <w:r w:rsidRPr="005F118D">
        <w:rPr>
          <w:rFonts w:ascii="Arial" w:eastAsia="Arial" w:hAnsi="Arial" w:cs="Arial"/>
          <w:sz w:val="20"/>
        </w:rPr>
        <w:t xml:space="preserve">Efficient use of spectrum, releasing extra capacity for data; by migrating traffic from the 3G network (GSM or even CDMA) to the 4G network helps to free up additional spectrum that can be realigned to support the growth of 4G data; </w:t>
      </w:r>
    </w:p>
    <w:p w14:paraId="13F34E42" w14:textId="77777777" w:rsidR="00D75A42" w:rsidRPr="005F118D" w:rsidRDefault="00D75A42" w:rsidP="00D75A42">
      <w:pPr>
        <w:pStyle w:val="ListParagraph"/>
        <w:numPr>
          <w:ilvl w:val="0"/>
          <w:numId w:val="16"/>
        </w:numPr>
        <w:spacing w:after="160" w:line="259" w:lineRule="auto"/>
        <w:jc w:val="both"/>
        <w:rPr>
          <w:rFonts w:ascii="Arial" w:eastAsia="Arial" w:hAnsi="Arial" w:cs="Arial"/>
          <w:sz w:val="20"/>
        </w:rPr>
      </w:pPr>
      <w:r w:rsidRPr="005F118D">
        <w:rPr>
          <w:rFonts w:ascii="Arial" w:eastAsia="Arial" w:hAnsi="Arial" w:cs="Arial"/>
          <w:sz w:val="20"/>
        </w:rPr>
        <w:t>Optimization of network and service management while simplifying service delivery;</w:t>
      </w:r>
    </w:p>
    <w:p w14:paraId="780DEA27" w14:textId="77777777" w:rsidR="00D75A42" w:rsidRPr="005F118D" w:rsidRDefault="00D75A42" w:rsidP="00D75A42">
      <w:pPr>
        <w:pStyle w:val="ListParagraph"/>
        <w:numPr>
          <w:ilvl w:val="0"/>
          <w:numId w:val="16"/>
        </w:numPr>
        <w:spacing w:after="160" w:line="259" w:lineRule="auto"/>
        <w:jc w:val="both"/>
        <w:rPr>
          <w:rFonts w:ascii="Arial" w:eastAsia="Arial" w:hAnsi="Arial" w:cs="Arial"/>
          <w:sz w:val="20"/>
        </w:rPr>
      </w:pPr>
      <w:r w:rsidRPr="005F118D">
        <w:rPr>
          <w:rFonts w:ascii="Arial" w:eastAsia="Arial" w:hAnsi="Arial" w:cs="Arial"/>
          <w:sz w:val="20"/>
        </w:rPr>
        <w:t xml:space="preserve">Security based on IPX; </w:t>
      </w:r>
    </w:p>
    <w:p w14:paraId="48DCD281" w14:textId="77777777" w:rsidR="00D75A42" w:rsidRPr="005F118D" w:rsidRDefault="00D75A42" w:rsidP="00D75A42">
      <w:pPr>
        <w:pStyle w:val="ListParagraph"/>
        <w:numPr>
          <w:ilvl w:val="0"/>
          <w:numId w:val="16"/>
        </w:numPr>
        <w:spacing w:after="160" w:line="259" w:lineRule="auto"/>
        <w:jc w:val="both"/>
        <w:rPr>
          <w:rFonts w:ascii="Arial" w:eastAsia="Arial" w:hAnsi="Arial" w:cs="Arial"/>
          <w:sz w:val="20"/>
        </w:rPr>
      </w:pPr>
      <w:r w:rsidRPr="005F118D">
        <w:rPr>
          <w:rFonts w:ascii="Arial" w:eastAsia="Arial" w:hAnsi="Arial" w:cs="Arial"/>
          <w:sz w:val="20"/>
        </w:rPr>
        <w:t>Support for GSMA IR.92/IR.94 drives the parameters and standards for allowing partner networks to communicate with each other;</w:t>
      </w:r>
    </w:p>
    <w:p w14:paraId="5A846DE9" w14:textId="77777777" w:rsidR="00D75A42" w:rsidRPr="005F118D" w:rsidRDefault="00D75A42" w:rsidP="00D75A42">
      <w:pPr>
        <w:pStyle w:val="ListParagraph"/>
        <w:numPr>
          <w:ilvl w:val="0"/>
          <w:numId w:val="16"/>
        </w:numPr>
        <w:spacing w:after="160" w:line="259" w:lineRule="auto"/>
        <w:jc w:val="both"/>
        <w:rPr>
          <w:rFonts w:ascii="Arial" w:eastAsia="Arial" w:hAnsi="Arial" w:cs="Arial"/>
          <w:sz w:val="20"/>
        </w:rPr>
      </w:pPr>
      <w:r w:rsidRPr="005F118D">
        <w:rPr>
          <w:rFonts w:ascii="Arial" w:eastAsia="Arial" w:hAnsi="Arial" w:cs="Arial"/>
          <w:sz w:val="20"/>
        </w:rPr>
        <w:lastRenderedPageBreak/>
        <w:t>Signa</w:t>
      </w:r>
      <w:r w:rsidR="00886275">
        <w:rPr>
          <w:rFonts w:ascii="Arial" w:eastAsia="Arial" w:hAnsi="Arial" w:cs="Arial"/>
          <w:sz w:val="20"/>
        </w:rPr>
        <w:t>l</w:t>
      </w:r>
      <w:r w:rsidRPr="005F118D">
        <w:rPr>
          <w:rFonts w:ascii="Arial" w:eastAsia="Arial" w:hAnsi="Arial" w:cs="Arial"/>
          <w:sz w:val="20"/>
        </w:rPr>
        <w:t>ling protocol shift from SS7 to Diameter and SIP;</w:t>
      </w:r>
    </w:p>
    <w:p w14:paraId="257975B0" w14:textId="77777777" w:rsidR="00D75A42" w:rsidRPr="005F118D" w:rsidRDefault="00D75A42" w:rsidP="00D75A42">
      <w:pPr>
        <w:pStyle w:val="ListParagraph"/>
        <w:numPr>
          <w:ilvl w:val="0"/>
          <w:numId w:val="16"/>
        </w:numPr>
        <w:spacing w:after="160" w:line="259" w:lineRule="auto"/>
        <w:jc w:val="both"/>
        <w:rPr>
          <w:rFonts w:ascii="Arial" w:eastAsia="Arial" w:hAnsi="Arial" w:cs="Arial"/>
          <w:sz w:val="20"/>
        </w:rPr>
      </w:pPr>
      <w:r w:rsidRPr="005F118D">
        <w:rPr>
          <w:rFonts w:ascii="Arial" w:eastAsia="Arial" w:hAnsi="Arial" w:cs="Arial"/>
          <w:sz w:val="20"/>
        </w:rPr>
        <w:t xml:space="preserve">SIP normalization; </w:t>
      </w:r>
    </w:p>
    <w:p w14:paraId="3FA4A5F2" w14:textId="77777777" w:rsidR="00D75A42" w:rsidRPr="005F118D" w:rsidRDefault="00D75A42" w:rsidP="00D75A42">
      <w:pPr>
        <w:pStyle w:val="ListParagraph"/>
        <w:numPr>
          <w:ilvl w:val="0"/>
          <w:numId w:val="16"/>
        </w:numPr>
        <w:spacing w:after="160" w:line="259" w:lineRule="auto"/>
        <w:jc w:val="both"/>
        <w:rPr>
          <w:rFonts w:ascii="Arial" w:eastAsia="Arial" w:hAnsi="Arial" w:cs="Arial"/>
          <w:sz w:val="20"/>
        </w:rPr>
      </w:pPr>
      <w:r w:rsidRPr="005F118D">
        <w:rPr>
          <w:rFonts w:ascii="Arial" w:eastAsia="Arial" w:hAnsi="Arial" w:cs="Arial"/>
          <w:sz w:val="20"/>
        </w:rPr>
        <w:t>Ability to work with the variations in standards IR.34;</w:t>
      </w:r>
    </w:p>
    <w:p w14:paraId="2A7F19EB" w14:textId="77777777" w:rsidR="00D75A42" w:rsidRPr="005F118D" w:rsidRDefault="00D75A42" w:rsidP="00D75A42">
      <w:pPr>
        <w:pStyle w:val="ListParagraph"/>
        <w:numPr>
          <w:ilvl w:val="0"/>
          <w:numId w:val="16"/>
        </w:numPr>
        <w:spacing w:after="160" w:line="259" w:lineRule="auto"/>
        <w:jc w:val="both"/>
        <w:rPr>
          <w:rFonts w:ascii="Arial" w:eastAsia="Arial" w:hAnsi="Arial" w:cs="Arial"/>
          <w:sz w:val="20"/>
        </w:rPr>
      </w:pPr>
      <w:r w:rsidRPr="005F118D">
        <w:rPr>
          <w:rFonts w:ascii="Arial" w:eastAsia="Arial" w:hAnsi="Arial" w:cs="Arial"/>
          <w:sz w:val="20"/>
        </w:rPr>
        <w:t xml:space="preserve">Bandwidth management; </w:t>
      </w:r>
    </w:p>
    <w:p w14:paraId="69122083" w14:textId="77777777" w:rsidR="00D75A42" w:rsidRPr="005F118D" w:rsidRDefault="00D75A42" w:rsidP="00D75A42">
      <w:pPr>
        <w:pStyle w:val="ListParagraph"/>
        <w:numPr>
          <w:ilvl w:val="0"/>
          <w:numId w:val="16"/>
        </w:numPr>
        <w:spacing w:after="160" w:line="259" w:lineRule="auto"/>
        <w:jc w:val="both"/>
        <w:rPr>
          <w:rFonts w:ascii="Arial" w:eastAsia="Arial" w:hAnsi="Arial" w:cs="Arial"/>
          <w:sz w:val="20"/>
        </w:rPr>
      </w:pPr>
      <w:r w:rsidRPr="005F118D">
        <w:rPr>
          <w:rFonts w:ascii="Arial" w:eastAsia="Arial" w:hAnsi="Arial" w:cs="Arial"/>
          <w:sz w:val="20"/>
        </w:rPr>
        <w:t xml:space="preserve">Efficient charging and accounting; </w:t>
      </w:r>
    </w:p>
    <w:p w14:paraId="7776411D" w14:textId="77777777" w:rsidR="00D75A42" w:rsidRPr="005F118D" w:rsidRDefault="00D75A42" w:rsidP="00D75A42">
      <w:pPr>
        <w:pStyle w:val="ListParagraph"/>
        <w:numPr>
          <w:ilvl w:val="0"/>
          <w:numId w:val="16"/>
        </w:numPr>
        <w:spacing w:after="160" w:line="259" w:lineRule="auto"/>
        <w:jc w:val="both"/>
        <w:rPr>
          <w:rFonts w:ascii="Arial" w:eastAsia="Arial" w:hAnsi="Arial" w:cs="Arial"/>
          <w:sz w:val="20"/>
        </w:rPr>
      </w:pPr>
      <w:r w:rsidRPr="005F118D">
        <w:rPr>
          <w:rFonts w:ascii="Arial" w:eastAsia="Arial" w:hAnsi="Arial" w:cs="Arial"/>
          <w:sz w:val="20"/>
        </w:rPr>
        <w:t xml:space="preserve">Implementation of Emergency and priority calls; </w:t>
      </w:r>
    </w:p>
    <w:p w14:paraId="0EACFB96" w14:textId="77777777" w:rsidR="00D75A42" w:rsidRPr="005F118D" w:rsidRDefault="00D75A42" w:rsidP="00D75A42">
      <w:pPr>
        <w:pStyle w:val="ListParagraph"/>
        <w:numPr>
          <w:ilvl w:val="0"/>
          <w:numId w:val="16"/>
        </w:numPr>
        <w:spacing w:after="160" w:line="259" w:lineRule="auto"/>
        <w:jc w:val="both"/>
        <w:rPr>
          <w:rFonts w:ascii="Arial" w:eastAsia="Arial" w:hAnsi="Arial" w:cs="Arial"/>
          <w:sz w:val="20"/>
        </w:rPr>
      </w:pPr>
      <w:r w:rsidRPr="005F118D">
        <w:rPr>
          <w:rFonts w:ascii="Arial" w:eastAsia="Arial" w:hAnsi="Arial" w:cs="Arial"/>
          <w:sz w:val="20"/>
        </w:rPr>
        <w:t xml:space="preserve">Multimedia interworking between operators; </w:t>
      </w:r>
    </w:p>
    <w:p w14:paraId="1D3C5B52" w14:textId="77777777" w:rsidR="00D75A42" w:rsidRPr="005F118D" w:rsidRDefault="00D75A42" w:rsidP="00D75A42">
      <w:pPr>
        <w:pStyle w:val="ListParagraph"/>
        <w:numPr>
          <w:ilvl w:val="0"/>
          <w:numId w:val="16"/>
        </w:numPr>
        <w:spacing w:after="160" w:line="259" w:lineRule="auto"/>
        <w:jc w:val="both"/>
        <w:rPr>
          <w:rFonts w:ascii="Arial" w:eastAsia="Arial" w:hAnsi="Arial" w:cs="Arial"/>
          <w:sz w:val="20"/>
        </w:rPr>
      </w:pPr>
      <w:r w:rsidRPr="005F118D">
        <w:rPr>
          <w:rFonts w:ascii="Arial" w:eastAsia="Arial" w:hAnsi="Arial" w:cs="Arial"/>
          <w:sz w:val="20"/>
        </w:rPr>
        <w:t>Voice transcoding, which includes delivering a call to a legacy voice network, which may not support the AMR codec.</w:t>
      </w:r>
    </w:p>
    <w:p w14:paraId="2F882A9D" w14:textId="77777777" w:rsidR="00D75A42" w:rsidRPr="005F118D" w:rsidRDefault="00D75A42" w:rsidP="00D75A42">
      <w:pPr>
        <w:rPr>
          <w:rFonts w:eastAsia="Arial" w:cs="Arial"/>
        </w:rPr>
      </w:pPr>
      <w:r w:rsidRPr="005F118D">
        <w:rPr>
          <w:rFonts w:eastAsia="Arial" w:cs="Arial"/>
        </w:rPr>
        <w:t xml:space="preserve">In order to facilitate a global migration to the new standards, it is equally important, not only to assure the conformance and interoperability of the VoLTE and </w:t>
      </w:r>
      <w:proofErr w:type="spellStart"/>
      <w:r w:rsidRPr="005F118D">
        <w:rPr>
          <w:rFonts w:eastAsia="Arial" w:cs="Arial"/>
        </w:rPr>
        <w:t>ViLTE</w:t>
      </w:r>
      <w:proofErr w:type="spellEnd"/>
      <w:r w:rsidRPr="005F118D">
        <w:rPr>
          <w:rFonts w:eastAsia="Arial" w:cs="Arial"/>
        </w:rPr>
        <w:t xml:space="preserve"> interfaces within single operator’s network, but also the interoperability of network-to-network interfaces (NNI) and end-to-end integration and interoperability within multi-vendors and multi-operators networks. As shown in the </w:t>
      </w:r>
      <w:r w:rsidRPr="005F118D">
        <w:fldChar w:fldCharType="begin"/>
      </w:r>
      <w:r w:rsidRPr="005F118D">
        <w:rPr>
          <w:rFonts w:cs="Arial"/>
        </w:rPr>
        <w:instrText xml:space="preserve"> REF _Ref516476942 \h </w:instrText>
      </w:r>
      <w:r>
        <w:instrText xml:space="preserve"> \* MERGEFORMAT </w:instrText>
      </w:r>
      <w:r w:rsidRPr="005F118D">
        <w:rPr>
          <w:rFonts w:cs="Arial"/>
        </w:rPr>
        <w:fldChar w:fldCharType="separate"/>
      </w:r>
      <w:r w:rsidRPr="005F118D">
        <w:t xml:space="preserve">Figure </w:t>
      </w:r>
      <w:r w:rsidRPr="005F118D">
        <w:rPr>
          <w:noProof/>
        </w:rPr>
        <w:t>1</w:t>
      </w:r>
      <w:r w:rsidRPr="005F118D">
        <w:fldChar w:fldCharType="end"/>
      </w:r>
      <w:r w:rsidRPr="005F118D">
        <w:rPr>
          <w:rFonts w:eastAsia="Arial" w:cs="Arial"/>
        </w:rPr>
        <w:t xml:space="preserve">, the key components for delivering the VoLTE and </w:t>
      </w:r>
      <w:proofErr w:type="spellStart"/>
      <w:r w:rsidRPr="005F118D">
        <w:rPr>
          <w:rFonts w:eastAsia="Arial" w:cs="Arial"/>
        </w:rPr>
        <w:t>ViLTE</w:t>
      </w:r>
      <w:proofErr w:type="spellEnd"/>
      <w:r w:rsidRPr="005F118D">
        <w:rPr>
          <w:rFonts w:eastAsia="Arial" w:cs="Arial"/>
        </w:rPr>
        <w:t xml:space="preserve"> are the IP Multimedia Subsystem (IMS) and Evolved Packed Switch (EPS) architecture, which are the corner stone for the 3GPP NGN and 5G architecture.</w:t>
      </w:r>
    </w:p>
    <w:p w14:paraId="15D78A00" w14:textId="77777777" w:rsidR="00D75A42" w:rsidRPr="005F118D" w:rsidRDefault="00D75A42" w:rsidP="00D75A42">
      <w:pPr>
        <w:keepNext/>
      </w:pPr>
    </w:p>
    <w:p w14:paraId="08D5E7FD" w14:textId="77777777" w:rsidR="00D75A42" w:rsidRPr="005F118D" w:rsidRDefault="00D75A42" w:rsidP="00D75A42"/>
    <w:p w14:paraId="11317B0D" w14:textId="77777777" w:rsidR="00D75A42" w:rsidRPr="005F118D" w:rsidRDefault="00423290" w:rsidP="00D75A42">
      <w:r w:rsidRPr="00D75A42">
        <w:rPr>
          <w:noProof/>
          <w:lang w:val="sl-SI" w:eastAsia="sl-SI"/>
        </w:rPr>
        <w:drawing>
          <wp:inline distT="0" distB="0" distL="0" distR="0" wp14:anchorId="2886B7DD" wp14:editId="5348688F">
            <wp:extent cx="5105400" cy="263652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5400" cy="2636520"/>
                    </a:xfrm>
                    <a:prstGeom prst="rect">
                      <a:avLst/>
                    </a:prstGeom>
                    <a:noFill/>
                    <a:ln>
                      <a:noFill/>
                    </a:ln>
                  </pic:spPr>
                </pic:pic>
              </a:graphicData>
            </a:graphic>
          </wp:inline>
        </w:drawing>
      </w:r>
    </w:p>
    <w:p w14:paraId="324A66A8" w14:textId="77777777" w:rsidR="00D75A42" w:rsidRPr="005F118D" w:rsidRDefault="00D75A42" w:rsidP="00D75A42"/>
    <w:p w14:paraId="6B511910" w14:textId="77777777" w:rsidR="00D75A42" w:rsidRPr="00D75A42" w:rsidRDefault="00D75A42" w:rsidP="00D75A42">
      <w:pPr>
        <w:pStyle w:val="Caption"/>
        <w:jc w:val="center"/>
        <w:rPr>
          <w:rFonts w:ascii="Arial" w:eastAsia="Arial" w:hAnsi="Arial" w:cs="Arial"/>
          <w:sz w:val="22"/>
          <w:szCs w:val="20"/>
          <w:lang w:val="en-GB"/>
        </w:rPr>
      </w:pPr>
      <w:bookmarkStart w:id="5" w:name="_Ref516476942"/>
      <w:r w:rsidRPr="00D75A42">
        <w:rPr>
          <w:rFonts w:ascii="Arial" w:hAnsi="Arial" w:cs="Arial"/>
          <w:sz w:val="20"/>
          <w:lang w:val="en-GB"/>
        </w:rPr>
        <w:t xml:space="preserve">Figure </w:t>
      </w:r>
      <w:r w:rsidRPr="00D75A42">
        <w:rPr>
          <w:rFonts w:ascii="Arial" w:hAnsi="Arial" w:cs="Arial"/>
          <w:sz w:val="20"/>
          <w:lang w:val="en-GB"/>
        </w:rPr>
        <w:fldChar w:fldCharType="begin"/>
      </w:r>
      <w:r w:rsidRPr="00D75A42">
        <w:rPr>
          <w:rFonts w:ascii="Arial" w:hAnsi="Arial" w:cs="Arial"/>
          <w:sz w:val="20"/>
          <w:lang w:val="en-GB"/>
        </w:rPr>
        <w:instrText xml:space="preserve"> SEQ Figure \* ARABIC </w:instrText>
      </w:r>
      <w:r w:rsidRPr="00D75A42">
        <w:rPr>
          <w:rFonts w:ascii="Arial" w:hAnsi="Arial" w:cs="Arial"/>
          <w:sz w:val="20"/>
          <w:lang w:val="en-GB"/>
        </w:rPr>
        <w:fldChar w:fldCharType="separate"/>
      </w:r>
      <w:r w:rsidRPr="00D75A42">
        <w:rPr>
          <w:rFonts w:ascii="Arial" w:hAnsi="Arial" w:cs="Arial"/>
          <w:sz w:val="20"/>
          <w:lang w:val="en-GB"/>
        </w:rPr>
        <w:t>1</w:t>
      </w:r>
      <w:r w:rsidRPr="00D75A42">
        <w:rPr>
          <w:rFonts w:ascii="Arial" w:hAnsi="Arial" w:cs="Arial"/>
          <w:sz w:val="20"/>
          <w:lang w:val="en-GB"/>
        </w:rPr>
        <w:fldChar w:fldCharType="end"/>
      </w:r>
      <w:bookmarkEnd w:id="5"/>
      <w:r w:rsidRPr="00D75A42">
        <w:rPr>
          <w:rFonts w:ascii="Arial" w:hAnsi="Arial" w:cs="Arial"/>
          <w:sz w:val="20"/>
          <w:lang w:val="en-GB"/>
        </w:rPr>
        <w:t>: VoLTE/</w:t>
      </w:r>
      <w:proofErr w:type="spellStart"/>
      <w:r w:rsidRPr="00D75A42">
        <w:rPr>
          <w:rFonts w:ascii="Arial" w:hAnsi="Arial" w:cs="Arial"/>
          <w:sz w:val="20"/>
          <w:lang w:val="en-GB"/>
        </w:rPr>
        <w:t>ViLTE</w:t>
      </w:r>
      <w:proofErr w:type="spellEnd"/>
      <w:r w:rsidRPr="00D75A42">
        <w:rPr>
          <w:rFonts w:ascii="Arial" w:hAnsi="Arial" w:cs="Arial"/>
          <w:sz w:val="20"/>
          <w:lang w:val="en-GB"/>
        </w:rPr>
        <w:t xml:space="preserve"> IMS and EPS architecture.</w:t>
      </w:r>
    </w:p>
    <w:p w14:paraId="213B7972" w14:textId="77777777" w:rsidR="00D75A42" w:rsidRPr="00D75A42" w:rsidRDefault="00D75A42" w:rsidP="00D75A42">
      <w:pPr>
        <w:rPr>
          <w:rFonts w:eastAsia="Arial" w:cs="Arial"/>
        </w:rPr>
      </w:pPr>
      <w:proofErr w:type="spellStart"/>
      <w:r w:rsidRPr="00D75A42">
        <w:rPr>
          <w:rFonts w:eastAsia="Arial" w:cs="Arial"/>
        </w:rPr>
        <w:t>ViLTE</w:t>
      </w:r>
      <w:proofErr w:type="spellEnd"/>
      <w:r w:rsidRPr="00D75A42">
        <w:rPr>
          <w:rFonts w:eastAsia="Arial" w:cs="Arial"/>
        </w:rPr>
        <w:t xml:space="preserve"> uses the same control plane protocol as VoLTE, namely the Session Initiation Protocol (SIP). From the protocol conformance testing perspective, </w:t>
      </w:r>
      <w:proofErr w:type="spellStart"/>
      <w:r w:rsidRPr="00D75A42">
        <w:rPr>
          <w:rFonts w:eastAsia="Arial" w:cs="Arial"/>
        </w:rPr>
        <w:t>ViLTE</w:t>
      </w:r>
      <w:proofErr w:type="spellEnd"/>
      <w:r w:rsidRPr="00D75A42">
        <w:rPr>
          <w:rFonts w:eastAsia="Arial" w:cs="Arial"/>
        </w:rPr>
        <w:t xml:space="preserve"> protocol conformance testing can be developed with the minor adaptations of VoLTE conformance testing specifications. Main extensions of the VoLTE control plane protocol for </w:t>
      </w:r>
      <w:proofErr w:type="spellStart"/>
      <w:r w:rsidRPr="00D75A42">
        <w:rPr>
          <w:rFonts w:eastAsia="Arial" w:cs="Arial"/>
        </w:rPr>
        <w:t>ViLTE</w:t>
      </w:r>
      <w:proofErr w:type="spellEnd"/>
      <w:r w:rsidRPr="00D75A42">
        <w:rPr>
          <w:rFonts w:eastAsia="Arial" w:cs="Arial"/>
        </w:rPr>
        <w:t xml:space="preserve"> are associated with the use of video codecs. </w:t>
      </w:r>
      <w:proofErr w:type="spellStart"/>
      <w:r w:rsidRPr="00D75A42">
        <w:rPr>
          <w:rFonts w:eastAsia="Arial" w:cs="Arial"/>
        </w:rPr>
        <w:t>ViLTE</w:t>
      </w:r>
      <w:proofErr w:type="spellEnd"/>
      <w:r w:rsidRPr="00D75A42">
        <w:rPr>
          <w:rFonts w:eastAsia="Arial" w:cs="Arial"/>
        </w:rPr>
        <w:t xml:space="preserve"> uses the H.264 codec to encode and decode the video stream and to deliver superior quality as compared to the low bit rate 3G-324M codec that is used in 3G conversational video calls. It is vital that </w:t>
      </w:r>
      <w:proofErr w:type="spellStart"/>
      <w:r w:rsidRPr="00D75A42">
        <w:rPr>
          <w:rFonts w:eastAsia="Arial" w:cs="Arial"/>
        </w:rPr>
        <w:t>ViLTE</w:t>
      </w:r>
      <w:proofErr w:type="spellEnd"/>
      <w:r w:rsidRPr="00D75A42">
        <w:rPr>
          <w:rFonts w:eastAsia="Arial" w:cs="Arial"/>
        </w:rPr>
        <w:t xml:space="preserve"> video calls are allocated appropriate quality of service (QoS) to differentiate and prioritize this delay and jitter sensitive conversational traffic from other streaming video traffic that is not as delay or jitter sensitive. </w:t>
      </w:r>
    </w:p>
    <w:p w14:paraId="01AEBCFF" w14:textId="77777777" w:rsidR="00D75A42" w:rsidRDefault="00D75A42" w:rsidP="00D75A42">
      <w:pPr>
        <w:rPr>
          <w:rFonts w:eastAsia="Arial" w:cs="Arial"/>
        </w:rPr>
      </w:pPr>
      <w:r w:rsidRPr="00D75A42">
        <w:rPr>
          <w:rFonts w:eastAsia="Arial" w:cs="Arial"/>
        </w:rPr>
        <w:t xml:space="preserve">For the entities and interfaces depicted in </w:t>
      </w:r>
      <w:r w:rsidRPr="00D75A42">
        <w:fldChar w:fldCharType="begin"/>
      </w:r>
      <w:r w:rsidRPr="00D75A42">
        <w:rPr>
          <w:rFonts w:cs="Arial"/>
        </w:rPr>
        <w:instrText xml:space="preserve"> REF _Ref516476942 \h </w:instrText>
      </w:r>
      <w:r w:rsidRPr="00D75A42">
        <w:instrText xml:space="preserve"> \* MERGEFORMAT </w:instrText>
      </w:r>
      <w:r w:rsidRPr="00D75A42">
        <w:rPr>
          <w:rFonts w:cs="Arial"/>
        </w:rPr>
        <w:fldChar w:fldCharType="separate"/>
      </w:r>
      <w:r w:rsidRPr="00D75A42">
        <w:t xml:space="preserve">Figure </w:t>
      </w:r>
      <w:r w:rsidRPr="00D75A42">
        <w:rPr>
          <w:noProof/>
        </w:rPr>
        <w:t>1</w:t>
      </w:r>
      <w:r w:rsidRPr="00D75A42">
        <w:fldChar w:fldCharType="end"/>
      </w:r>
      <w:r w:rsidRPr="00D75A42">
        <w:rPr>
          <w:rFonts w:eastAsia="Arial" w:cs="Arial"/>
        </w:rPr>
        <w:t xml:space="preserve">, ETSI has put substantial efforts in the past in developing conformance test suites all interfaces using SIP and DIAMETER protocols. While the conformance of each and every interface between functional entities within IMS and EPS cores is essential for assuring the standardized behaviour and functionality, the conformance itself does not assure the interoperability in multi-vendor and/or multi-operator environments. In order to test the interoperability, ETSI has proposed a systematic approach to automated interoperability testing in ETSI TR 102 788. Specifically, using the proposed methodology, an initial set of ETSI interoperability test specifications (TS 186 011- 2, TS 102 901, TS 103 029) for IMS architecture has been developed and used at the RCS VoLTE </w:t>
      </w:r>
      <w:proofErr w:type="spellStart"/>
      <w:r w:rsidRPr="00D75A42">
        <w:rPr>
          <w:rFonts w:eastAsia="Arial" w:cs="Arial"/>
        </w:rPr>
        <w:t>Plugtest</w:t>
      </w:r>
      <w:proofErr w:type="spellEnd"/>
      <w:r w:rsidRPr="00D75A42">
        <w:rPr>
          <w:rFonts w:eastAsia="Arial" w:cs="Arial"/>
        </w:rPr>
        <w:t xml:space="preserve"> in 2012, co-organized by ETSI, GSMA and the MSF for 3GPP R9. In addition, TB INT has developed test specification ETSI TS 103 397 which defines the VoLTE and </w:t>
      </w:r>
      <w:proofErr w:type="spellStart"/>
      <w:r w:rsidRPr="00D75A42">
        <w:rPr>
          <w:rFonts w:eastAsia="Arial" w:cs="Arial"/>
        </w:rPr>
        <w:t>ViLTE</w:t>
      </w:r>
      <w:proofErr w:type="spellEnd"/>
      <w:r w:rsidRPr="00D75A42">
        <w:rPr>
          <w:rFonts w:eastAsia="Arial" w:cs="Arial"/>
        </w:rPr>
        <w:t xml:space="preserve"> interconnect, interworking and roaming test specification with QoS/</w:t>
      </w:r>
      <w:proofErr w:type="spellStart"/>
      <w:r w:rsidRPr="00D75A42">
        <w:rPr>
          <w:rFonts w:eastAsia="Arial" w:cs="Arial"/>
        </w:rPr>
        <w:t>QoE</w:t>
      </w:r>
      <w:proofErr w:type="spellEnd"/>
      <w:r w:rsidRPr="00D75A42">
        <w:rPr>
          <w:rFonts w:eastAsia="Arial" w:cs="Arial"/>
        </w:rPr>
        <w:t xml:space="preserve"> for basic call and supplementary services. </w:t>
      </w:r>
    </w:p>
    <w:p w14:paraId="2795270E" w14:textId="77777777" w:rsidR="009B3D7C" w:rsidRPr="00D75A42" w:rsidRDefault="009B3D7C" w:rsidP="00D75A42">
      <w:pPr>
        <w:rPr>
          <w:rFonts w:eastAsia="Arial" w:cs="Arial"/>
        </w:rPr>
      </w:pPr>
      <w:r>
        <w:rPr>
          <w:rFonts w:eastAsia="Arial" w:cs="Arial"/>
        </w:rPr>
        <w:lastRenderedPageBreak/>
        <w:t>VoLTE/</w:t>
      </w:r>
      <w:proofErr w:type="spellStart"/>
      <w:r>
        <w:rPr>
          <w:rFonts w:eastAsia="Arial" w:cs="Arial"/>
        </w:rPr>
        <w:t>ViLTE</w:t>
      </w:r>
      <w:proofErr w:type="spellEnd"/>
      <w:r>
        <w:rPr>
          <w:rFonts w:eastAsia="Arial" w:cs="Arial"/>
        </w:rPr>
        <w:t xml:space="preserve"> implementation in a Virtual environment will require </w:t>
      </w:r>
      <w:r w:rsidR="00F1339D">
        <w:rPr>
          <w:rFonts w:eastAsia="Arial" w:cs="Arial"/>
        </w:rPr>
        <w:t>deeper investigation tools to be applied at the relevant interfaces within the VNF in order to test properly and quickly the services.</w:t>
      </w:r>
    </w:p>
    <w:p w14:paraId="20080235" w14:textId="77777777" w:rsidR="00D75A42" w:rsidRPr="00D75A42" w:rsidRDefault="00D75A42" w:rsidP="00D75A42">
      <w:pPr>
        <w:rPr>
          <w:rFonts w:eastAsia="Arial" w:cs="Arial"/>
        </w:rPr>
      </w:pPr>
      <w:r w:rsidRPr="00D75A42">
        <w:rPr>
          <w:rFonts w:eastAsia="Arial" w:cs="Arial"/>
        </w:rPr>
        <w:t>This document and its test purposes will serve as a base document for a newly produced VoLTE/</w:t>
      </w:r>
      <w:proofErr w:type="spellStart"/>
      <w:r w:rsidRPr="00D75A42">
        <w:rPr>
          <w:rFonts w:eastAsia="Arial" w:cs="Arial"/>
        </w:rPr>
        <w:t>ViLTE</w:t>
      </w:r>
      <w:proofErr w:type="spellEnd"/>
      <w:r w:rsidRPr="00D75A42">
        <w:rPr>
          <w:rFonts w:eastAsia="Arial" w:cs="Arial"/>
        </w:rPr>
        <w:t xml:space="preserve"> interoperability </w:t>
      </w:r>
      <w:r w:rsidRPr="00D75A42">
        <w:rPr>
          <w:rFonts w:eastAsia="Arial" w:cs="Arial"/>
          <w:color w:val="000000"/>
        </w:rPr>
        <w:t>test description</w:t>
      </w:r>
      <w:r w:rsidRPr="00D75A42">
        <w:rPr>
          <w:rFonts w:eastAsia="Arial" w:cs="Arial"/>
        </w:rPr>
        <w:t xml:space="preserve"> document which will complement the existing set of IMS NNI, IMS NNI for RCS and EPC/IMS interoperability test description specifications. The main objective will be the development of an automated test suite for VoLTE/</w:t>
      </w:r>
      <w:proofErr w:type="spellStart"/>
      <w:r w:rsidRPr="00D75A42">
        <w:rPr>
          <w:rFonts w:eastAsia="Arial" w:cs="Arial"/>
        </w:rPr>
        <w:t>ViLTE</w:t>
      </w:r>
      <w:proofErr w:type="spellEnd"/>
      <w:r w:rsidRPr="00D75A42">
        <w:rPr>
          <w:rFonts w:eastAsia="Arial" w:cs="Arial"/>
        </w:rPr>
        <w:t xml:space="preserve"> interoperability for use cases with conformance checks </w:t>
      </w:r>
      <w:r w:rsidRPr="00D75A42">
        <w:rPr>
          <w:rFonts w:eastAsia="Arial" w:cs="Arial"/>
          <w:color w:val="000000"/>
        </w:rPr>
        <w:t>of each and every interface between physical entities</w:t>
      </w:r>
      <w:r w:rsidRPr="00D75A42">
        <w:rPr>
          <w:rFonts w:eastAsia="Arial" w:cs="Arial"/>
        </w:rPr>
        <w:t xml:space="preserve"> for 3GPP R14 and interoperability for ENUM services. Improvement of the test suite quality is achieved with test suite validation against real SUT equipment.</w:t>
      </w:r>
    </w:p>
    <w:p w14:paraId="6E49659F" w14:textId="77777777" w:rsidR="00D75A42" w:rsidRPr="00D75A42" w:rsidRDefault="00D75A42" w:rsidP="00D75A42">
      <w:pPr>
        <w:rPr>
          <w:rFonts w:eastAsia="Arial" w:cs="Arial"/>
        </w:rPr>
      </w:pPr>
      <w:r w:rsidRPr="00D75A42">
        <w:rPr>
          <w:rFonts w:eastAsia="Arial" w:cs="Arial"/>
        </w:rPr>
        <w:t>Experience with the validation of other testing specifications has shown that involvement of experts on interoperability testing requires highly specialized knowledge in testing methodology, TTCN</w:t>
      </w:r>
      <w:r w:rsidRPr="00D75A42">
        <w:rPr>
          <w:rFonts w:eastAsia="Arial" w:cs="Arial"/>
        </w:rPr>
        <w:noBreakHyphen/>
        <w:t>3 language and dedicated tools. In addition, the validation of this kind of specifications requires significant effort and it cannot be expected that this effort can be provided on a voluntary basis. Hence the involvement of testing experts is needed in order to assure timely completion and high quality of the test adaptors. These testing experts are not available on TC INT level and need to be recruited on a funded basis. The experts will use TTCN-3 platforms.</w:t>
      </w:r>
    </w:p>
    <w:p w14:paraId="10CC71B6" w14:textId="77777777" w:rsidR="00EB3371" w:rsidRPr="00D75A42" w:rsidRDefault="00D75A42" w:rsidP="00D75A42">
      <w:pPr>
        <w:rPr>
          <w:rFonts w:eastAsia="Arial" w:cs="Arial"/>
        </w:rPr>
      </w:pPr>
      <w:r w:rsidRPr="00D75A42">
        <w:rPr>
          <w:rFonts w:eastAsia="Arial" w:cs="Arial"/>
        </w:rPr>
        <w:t>Past ETSI experience has shown that an STF, supported by the ETSI CTI, is the most effective and cost-efficient way to develop and validate test specifications.</w:t>
      </w:r>
    </w:p>
    <w:p w14:paraId="0E330ACB" w14:textId="77777777" w:rsidR="00D75A42" w:rsidRPr="00EB3371" w:rsidRDefault="00D75A42" w:rsidP="00D75A42"/>
    <w:p w14:paraId="5731BFA6" w14:textId="77777777" w:rsidR="00E643BE" w:rsidRPr="00A526B3" w:rsidRDefault="00E643BE" w:rsidP="00AB0CC7">
      <w:pPr>
        <w:pStyle w:val="Heading1"/>
      </w:pPr>
      <w:r w:rsidRPr="00A526B3">
        <w:t>Objective</w:t>
      </w:r>
      <w:bookmarkEnd w:id="2"/>
    </w:p>
    <w:p w14:paraId="2A921C19" w14:textId="77777777" w:rsidR="00D75A42" w:rsidRPr="005F118D" w:rsidRDefault="00D75A42" w:rsidP="00D75A42">
      <w:pPr>
        <w:rPr>
          <w:rFonts w:eastAsia="Arial" w:cs="Arial"/>
        </w:rPr>
      </w:pPr>
      <w:r w:rsidRPr="005F118D">
        <w:rPr>
          <w:rFonts w:eastAsia="Arial" w:cs="Arial"/>
        </w:rPr>
        <w:t xml:space="preserve">Conformance test specifications for the SIP protocol profile for the Gm, Mw, </w:t>
      </w:r>
      <w:proofErr w:type="spellStart"/>
      <w:r w:rsidRPr="005F118D">
        <w:rPr>
          <w:rFonts w:eastAsia="Arial" w:cs="Arial"/>
        </w:rPr>
        <w:t>Ic</w:t>
      </w:r>
      <w:proofErr w:type="spellEnd"/>
      <w:r w:rsidRPr="005F118D">
        <w:rPr>
          <w:rFonts w:eastAsia="Arial" w:cs="Arial"/>
        </w:rPr>
        <w:t xml:space="preserve"> and ISC reference points and for the Diameter protocol profile for </w:t>
      </w:r>
      <w:proofErr w:type="spellStart"/>
      <w:r w:rsidRPr="005F118D">
        <w:rPr>
          <w:rFonts w:eastAsia="Arial" w:cs="Arial"/>
        </w:rPr>
        <w:t>Cx</w:t>
      </w:r>
      <w:proofErr w:type="spellEnd"/>
      <w:r w:rsidRPr="005F118D">
        <w:rPr>
          <w:rFonts w:eastAsia="Arial" w:cs="Arial"/>
        </w:rPr>
        <w:t xml:space="preserve">/Dx, S6a, S9, </w:t>
      </w:r>
      <w:proofErr w:type="spellStart"/>
      <w:r w:rsidRPr="005F118D">
        <w:rPr>
          <w:rFonts w:eastAsia="Arial" w:cs="Arial"/>
        </w:rPr>
        <w:t>Sh</w:t>
      </w:r>
      <w:proofErr w:type="spellEnd"/>
      <w:r w:rsidRPr="005F118D">
        <w:rPr>
          <w:rFonts w:eastAsia="Arial" w:cs="Arial"/>
        </w:rPr>
        <w:t xml:space="preserve">/Dh, Rf/Ro, </w:t>
      </w:r>
      <w:proofErr w:type="spellStart"/>
      <w:r w:rsidRPr="005F118D">
        <w:rPr>
          <w:rFonts w:eastAsia="Arial" w:cs="Arial"/>
        </w:rPr>
        <w:t>Gx</w:t>
      </w:r>
      <w:proofErr w:type="spellEnd"/>
      <w:r w:rsidRPr="005F118D">
        <w:rPr>
          <w:rFonts w:eastAsia="Arial" w:cs="Arial"/>
        </w:rPr>
        <w:t xml:space="preserve">, and Rx are available. It seems reasonable to extend the INT set of test specifications to cover interworking test specifications to support VoLTE and </w:t>
      </w:r>
      <w:proofErr w:type="spellStart"/>
      <w:r w:rsidRPr="005F118D">
        <w:rPr>
          <w:rFonts w:eastAsia="Arial" w:cs="Arial"/>
        </w:rPr>
        <w:t>ViLTE</w:t>
      </w:r>
      <w:proofErr w:type="spellEnd"/>
      <w:r w:rsidRPr="005F118D">
        <w:rPr>
          <w:rFonts w:eastAsia="Arial" w:cs="Arial"/>
        </w:rPr>
        <w:t xml:space="preserve"> interconnect between different network domains and check correctness of internal behaviour.</w:t>
      </w:r>
    </w:p>
    <w:p w14:paraId="424CA7ED" w14:textId="77777777" w:rsidR="00D75A42" w:rsidRPr="005F118D" w:rsidRDefault="00D75A42" w:rsidP="00D75A42">
      <w:pPr>
        <w:rPr>
          <w:rFonts w:eastAsia="Arial" w:cs="Arial"/>
        </w:rPr>
      </w:pPr>
      <w:r w:rsidRPr="005F118D">
        <w:rPr>
          <w:rFonts w:eastAsia="Arial" w:cs="Arial"/>
        </w:rPr>
        <w:t xml:space="preserve">Following the methodologies developed and used by ETSI this means the production of a document covering the dynamic interworking review (Abstract Test Suite from existing Test Descriptions and Test purposes). The result would be a complete set of monitoring test suite for interworking over </w:t>
      </w:r>
      <w:proofErr w:type="spellStart"/>
      <w:r w:rsidRPr="005F118D">
        <w:rPr>
          <w:rFonts w:eastAsia="Arial" w:cs="Arial"/>
        </w:rPr>
        <w:t>Ic</w:t>
      </w:r>
      <w:proofErr w:type="spellEnd"/>
      <w:r w:rsidRPr="005F118D">
        <w:rPr>
          <w:rFonts w:eastAsia="Arial" w:cs="Arial"/>
        </w:rPr>
        <w:t xml:space="preserve"> interface with message exchanges and extended also to other interfaces.</w:t>
      </w:r>
    </w:p>
    <w:p w14:paraId="11D2F575" w14:textId="77777777" w:rsidR="00D75A42" w:rsidRPr="005F118D" w:rsidRDefault="00D75A42" w:rsidP="00D75A42">
      <w:pPr>
        <w:rPr>
          <w:rFonts w:eastAsia="Arial" w:cs="Arial"/>
        </w:rPr>
      </w:pPr>
      <w:r w:rsidRPr="005F118D">
        <w:rPr>
          <w:rFonts w:eastAsia="Arial" w:cs="Arial"/>
        </w:rPr>
        <w:t xml:space="preserve">ETSI members of the above mentioned trials have expressed their interest in test specifications related to the SIP protocol profile for the </w:t>
      </w:r>
      <w:proofErr w:type="spellStart"/>
      <w:r w:rsidRPr="005F118D">
        <w:rPr>
          <w:rFonts w:eastAsia="Arial" w:cs="Arial"/>
        </w:rPr>
        <w:t>Ic</w:t>
      </w:r>
      <w:proofErr w:type="spellEnd"/>
      <w:r w:rsidRPr="005F118D">
        <w:rPr>
          <w:rFonts w:eastAsia="Arial" w:cs="Arial"/>
        </w:rPr>
        <w:t xml:space="preserve"> reference point as defined in ETSI TS 124 229 and also declared their willingness to review the outputs of this STF and the possibility to validate the outputs of this STF against their interworking components (i.e. IBCF). See also list of supporting organizations.</w:t>
      </w:r>
    </w:p>
    <w:p w14:paraId="651F527B" w14:textId="77777777" w:rsidR="00D75A42" w:rsidRDefault="00D75A42" w:rsidP="00071C49"/>
    <w:p w14:paraId="7DAC35BC" w14:textId="77777777" w:rsidR="00A526B3" w:rsidRPr="00A526B3" w:rsidRDefault="00D737A8" w:rsidP="00AB0CC7">
      <w:pPr>
        <w:pStyle w:val="Heading1"/>
      </w:pPr>
      <w:r>
        <w:t>Relation with ETSI strategy</w:t>
      </w:r>
      <w:bookmarkEnd w:id="3"/>
      <w:bookmarkEnd w:id="4"/>
      <w:r w:rsidR="00E21FF3">
        <w:t xml:space="preserve"> and priorities</w:t>
      </w:r>
    </w:p>
    <w:p w14:paraId="52967391" w14:textId="77777777" w:rsidR="00811A2D" w:rsidRPr="005A1CDB" w:rsidRDefault="00811A2D" w:rsidP="00811A2D">
      <w:pPr>
        <w:pStyle w:val="B0"/>
      </w:pPr>
      <w:r w:rsidRPr="005A1CDB">
        <w:t>This action supports the ETSI Long Term Strategy item(s) to:</w:t>
      </w:r>
    </w:p>
    <w:p w14:paraId="70DC6EB2" w14:textId="77777777" w:rsidR="00811A2D" w:rsidRPr="005A1CDB" w:rsidRDefault="00811A2D" w:rsidP="00811A2D">
      <w:pPr>
        <w:pStyle w:val="B1"/>
      </w:pPr>
      <w:r w:rsidRPr="005A1CDB">
        <w:t>create high quality standards for global use and with low time-to-market.</w:t>
      </w:r>
    </w:p>
    <w:p w14:paraId="538F8784" w14:textId="77777777" w:rsidR="00811A2D" w:rsidRPr="005A1CDB" w:rsidRDefault="00811A2D" w:rsidP="00811A2D">
      <w:pPr>
        <w:pStyle w:val="B1"/>
      </w:pPr>
      <w:r w:rsidRPr="005A1CDB">
        <w:t>establish leadership in key areas impacting members’ future activities</w:t>
      </w:r>
    </w:p>
    <w:p w14:paraId="444EBFAD" w14:textId="77777777" w:rsidR="00811A2D" w:rsidRPr="005A1CDB" w:rsidRDefault="00811A2D" w:rsidP="00811A2D">
      <w:pPr>
        <w:pStyle w:val="Guideline"/>
        <w:rPr>
          <w:i w:val="0"/>
        </w:rPr>
      </w:pPr>
    </w:p>
    <w:p w14:paraId="1C1C18D5" w14:textId="77777777" w:rsidR="00811A2D" w:rsidRPr="005A1CDB" w:rsidRDefault="00811A2D" w:rsidP="00811A2D">
      <w:pPr>
        <w:pStyle w:val="B0"/>
      </w:pPr>
      <w:r w:rsidRPr="005A1CDB">
        <w:t>This action has a priority category of:</w:t>
      </w:r>
    </w:p>
    <w:p w14:paraId="7CF153B4" w14:textId="77777777" w:rsidR="00811A2D" w:rsidRPr="005A1CDB" w:rsidRDefault="00811A2D" w:rsidP="00811A2D">
      <w:pPr>
        <w:pStyle w:val="B1"/>
      </w:pPr>
      <w:r w:rsidRPr="005A1CDB">
        <w:t>Standards enablers/facilitators (conformance testing, interoperability, methodology)</w:t>
      </w:r>
    </w:p>
    <w:p w14:paraId="512526A9" w14:textId="77777777" w:rsidR="007E467E" w:rsidRDefault="007E467E" w:rsidP="00A526B3"/>
    <w:p w14:paraId="19490E6B" w14:textId="77777777" w:rsidR="00F32120" w:rsidRDefault="00F32120" w:rsidP="00AB0CC7">
      <w:pPr>
        <w:pStyle w:val="Heading1"/>
      </w:pPr>
      <w:bookmarkStart w:id="6" w:name="_Toc229392237"/>
      <w:r>
        <w:lastRenderedPageBreak/>
        <w:t>Context of the proposal</w:t>
      </w:r>
    </w:p>
    <w:p w14:paraId="22BADD5D" w14:textId="77777777" w:rsidR="000D709D" w:rsidRDefault="00873FA3" w:rsidP="00F32120">
      <w:pPr>
        <w:pStyle w:val="Heading2"/>
      </w:pPr>
      <w:bookmarkStart w:id="7" w:name="_Ref323660142"/>
      <w:bookmarkEnd w:id="6"/>
      <w:r>
        <w:t xml:space="preserve">ETSI </w:t>
      </w:r>
      <w:r w:rsidR="00133C8A">
        <w:t>Member</w:t>
      </w:r>
      <w:r>
        <w:t>s</w:t>
      </w:r>
      <w:r w:rsidR="00133C8A">
        <w:t xml:space="preserve">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673"/>
        <w:gridCol w:w="5623"/>
      </w:tblGrid>
      <w:tr w:rsidR="00811A2D" w:rsidRPr="005A1CDB" w14:paraId="4377839A" w14:textId="77777777" w:rsidTr="00811A2D">
        <w:trPr>
          <w:cantSplit/>
        </w:trPr>
        <w:tc>
          <w:tcPr>
            <w:tcW w:w="0" w:type="auto"/>
            <w:shd w:val="clear" w:color="auto" w:fill="B8CCE4"/>
          </w:tcPr>
          <w:p w14:paraId="75CAFEFD" w14:textId="77777777" w:rsidR="00811A2D" w:rsidRPr="005F118D" w:rsidRDefault="00811A2D" w:rsidP="00811A2D">
            <w:pPr>
              <w:keepNext/>
              <w:keepLines/>
              <w:spacing w:before="120" w:after="120"/>
              <w:rPr>
                <w:rFonts w:eastAsia="Arial" w:cs="Arial"/>
                <w:b/>
                <w:bCs/>
              </w:rPr>
            </w:pPr>
            <w:bookmarkStart w:id="8" w:name="_Toc229392238"/>
            <w:bookmarkEnd w:id="7"/>
            <w:r w:rsidRPr="005F118D">
              <w:rPr>
                <w:rFonts w:eastAsia="Arial" w:cs="Arial"/>
                <w:b/>
                <w:bCs/>
              </w:rPr>
              <w:t>ETSI Member</w:t>
            </w:r>
          </w:p>
        </w:tc>
        <w:tc>
          <w:tcPr>
            <w:tcW w:w="1673" w:type="dxa"/>
            <w:shd w:val="clear" w:color="auto" w:fill="B8CCE4"/>
          </w:tcPr>
          <w:p w14:paraId="07A537AF" w14:textId="77777777" w:rsidR="00811A2D" w:rsidRPr="005F118D" w:rsidRDefault="00811A2D" w:rsidP="00811A2D">
            <w:pPr>
              <w:keepNext/>
              <w:keepLines/>
              <w:spacing w:before="120" w:after="120"/>
              <w:rPr>
                <w:rFonts w:eastAsia="Arial" w:cs="Arial"/>
                <w:b/>
                <w:bCs/>
              </w:rPr>
            </w:pPr>
            <w:r w:rsidRPr="005F118D">
              <w:rPr>
                <w:rFonts w:eastAsia="Arial" w:cs="Arial"/>
                <w:b/>
                <w:bCs/>
              </w:rPr>
              <w:t>Supporting delegate</w:t>
            </w:r>
          </w:p>
        </w:tc>
        <w:tc>
          <w:tcPr>
            <w:tcW w:w="5623" w:type="dxa"/>
            <w:shd w:val="clear" w:color="auto" w:fill="B8CCE4"/>
          </w:tcPr>
          <w:p w14:paraId="6855ED25" w14:textId="77777777" w:rsidR="00811A2D" w:rsidRPr="005F118D" w:rsidRDefault="00811A2D" w:rsidP="00811A2D">
            <w:pPr>
              <w:keepNext/>
              <w:keepLines/>
              <w:spacing w:before="120" w:after="120"/>
              <w:rPr>
                <w:rFonts w:eastAsia="Arial" w:cs="Arial"/>
                <w:b/>
                <w:bCs/>
              </w:rPr>
            </w:pPr>
            <w:r w:rsidRPr="005F118D">
              <w:rPr>
                <w:rFonts w:eastAsia="Arial" w:cs="Arial"/>
                <w:b/>
                <w:bCs/>
              </w:rPr>
              <w:t>Motivation</w:t>
            </w:r>
          </w:p>
        </w:tc>
      </w:tr>
      <w:tr w:rsidR="00811A2D" w:rsidRPr="005A1CDB" w14:paraId="4C4D1AAD" w14:textId="77777777" w:rsidTr="00811A2D">
        <w:trPr>
          <w:cantSplit/>
        </w:trPr>
        <w:tc>
          <w:tcPr>
            <w:tcW w:w="0" w:type="auto"/>
          </w:tcPr>
          <w:p w14:paraId="5B0078A5" w14:textId="77777777" w:rsidR="00811A2D" w:rsidRPr="00D8595F" w:rsidRDefault="00811A2D" w:rsidP="00811A2D">
            <w:pPr>
              <w:keepNext/>
              <w:keepLines/>
              <w:spacing w:after="240"/>
              <w:rPr>
                <w:rFonts w:eastAsia="Arial" w:cs="Arial"/>
              </w:rPr>
            </w:pPr>
            <w:r w:rsidRPr="00D8595F">
              <w:rPr>
                <w:rFonts w:eastAsia="Arial" w:cs="Arial"/>
              </w:rPr>
              <w:t>Telecom Italia</w:t>
            </w:r>
          </w:p>
        </w:tc>
        <w:tc>
          <w:tcPr>
            <w:tcW w:w="1673" w:type="dxa"/>
          </w:tcPr>
          <w:p w14:paraId="3C2139A5" w14:textId="77777777" w:rsidR="00811A2D" w:rsidRPr="00D8595F" w:rsidRDefault="00811A2D" w:rsidP="00811A2D">
            <w:pPr>
              <w:keepNext/>
              <w:keepLines/>
              <w:spacing w:after="240"/>
              <w:rPr>
                <w:rFonts w:eastAsia="Arial" w:cs="Arial"/>
              </w:rPr>
            </w:pPr>
            <w:r w:rsidRPr="00D8595F">
              <w:rPr>
                <w:rFonts w:eastAsia="Arial" w:cs="Arial"/>
              </w:rPr>
              <w:t>Giulio Maggiore</w:t>
            </w:r>
          </w:p>
        </w:tc>
        <w:tc>
          <w:tcPr>
            <w:tcW w:w="5623" w:type="dxa"/>
          </w:tcPr>
          <w:p w14:paraId="61AD3167" w14:textId="77777777" w:rsidR="00811A2D" w:rsidRPr="00D8595F" w:rsidRDefault="00811A2D" w:rsidP="00811A2D">
            <w:pPr>
              <w:keepNext/>
              <w:keepLines/>
              <w:spacing w:after="240"/>
              <w:rPr>
                <w:rFonts w:eastAsia="Arial" w:cs="Arial"/>
              </w:rPr>
            </w:pPr>
            <w:r w:rsidRPr="00D8595F">
              <w:rPr>
                <w:rFonts w:eastAsia="Arial" w:cs="Arial"/>
              </w:rPr>
              <w:t>Tests used to get detailed information from vendors about Interoperability Testing before coming to the market</w:t>
            </w:r>
          </w:p>
        </w:tc>
      </w:tr>
      <w:tr w:rsidR="00811A2D" w:rsidRPr="005A1CDB" w14:paraId="0F89AB6E" w14:textId="77777777" w:rsidTr="00811A2D">
        <w:trPr>
          <w:cantSplit/>
        </w:trPr>
        <w:tc>
          <w:tcPr>
            <w:tcW w:w="0" w:type="auto"/>
          </w:tcPr>
          <w:p w14:paraId="45054C05" w14:textId="77777777" w:rsidR="00811A2D" w:rsidRPr="00D8595F" w:rsidRDefault="00811A2D" w:rsidP="00811A2D">
            <w:pPr>
              <w:keepNext/>
              <w:keepLines/>
              <w:spacing w:after="240"/>
              <w:rPr>
                <w:rFonts w:eastAsia="Arial" w:cs="Arial"/>
              </w:rPr>
            </w:pPr>
            <w:r w:rsidRPr="00D8595F">
              <w:rPr>
                <w:rFonts w:eastAsia="Arial" w:cs="Arial"/>
              </w:rPr>
              <w:t>Deutsche Telekom</w:t>
            </w:r>
          </w:p>
        </w:tc>
        <w:tc>
          <w:tcPr>
            <w:tcW w:w="1673" w:type="dxa"/>
          </w:tcPr>
          <w:p w14:paraId="7742283D" w14:textId="77777777" w:rsidR="00811A2D" w:rsidRPr="00D8595F" w:rsidRDefault="00811A2D" w:rsidP="00811A2D">
            <w:pPr>
              <w:keepNext/>
              <w:keepLines/>
              <w:spacing w:after="240"/>
              <w:rPr>
                <w:rFonts w:eastAsia="Arial" w:cs="Arial"/>
              </w:rPr>
            </w:pPr>
            <w:r w:rsidRPr="00D8595F">
              <w:rPr>
                <w:rFonts w:eastAsia="Arial" w:cs="Arial"/>
              </w:rPr>
              <w:t>Gerhard Ott</w:t>
            </w:r>
          </w:p>
        </w:tc>
        <w:tc>
          <w:tcPr>
            <w:tcW w:w="5623" w:type="dxa"/>
          </w:tcPr>
          <w:p w14:paraId="400EB6DA" w14:textId="77777777" w:rsidR="00811A2D" w:rsidRPr="00D8595F" w:rsidRDefault="00811A2D" w:rsidP="00811A2D">
            <w:pPr>
              <w:keepNext/>
              <w:keepLines/>
              <w:spacing w:after="240"/>
              <w:rPr>
                <w:rFonts w:eastAsia="Arial" w:cs="Arial"/>
              </w:rPr>
            </w:pPr>
            <w:r w:rsidRPr="00D8595F">
              <w:rPr>
                <w:rFonts w:eastAsia="Arial" w:cs="Arial"/>
              </w:rPr>
              <w:t>Tests needed for internal network testing</w:t>
            </w:r>
          </w:p>
        </w:tc>
      </w:tr>
      <w:tr w:rsidR="00D8595F" w:rsidRPr="005A1CDB" w14:paraId="5449415F" w14:textId="77777777" w:rsidTr="00811A2D">
        <w:trPr>
          <w:cantSplit/>
        </w:trPr>
        <w:tc>
          <w:tcPr>
            <w:tcW w:w="0" w:type="auto"/>
          </w:tcPr>
          <w:p w14:paraId="2F825375" w14:textId="77777777" w:rsidR="00D8595F" w:rsidRPr="00D8595F" w:rsidRDefault="00D8595F" w:rsidP="00811A2D">
            <w:pPr>
              <w:keepNext/>
              <w:keepLines/>
              <w:spacing w:after="240"/>
              <w:rPr>
                <w:rFonts w:eastAsia="Arial" w:cs="Arial"/>
              </w:rPr>
            </w:pPr>
            <w:r>
              <w:rPr>
                <w:rFonts w:eastAsia="Arial" w:cs="Arial"/>
              </w:rPr>
              <w:t>Orange France</w:t>
            </w:r>
          </w:p>
        </w:tc>
        <w:tc>
          <w:tcPr>
            <w:tcW w:w="1673" w:type="dxa"/>
          </w:tcPr>
          <w:p w14:paraId="35C887B2" w14:textId="77777777" w:rsidR="00D8595F" w:rsidRPr="00D8595F" w:rsidRDefault="00D8595F" w:rsidP="00811A2D">
            <w:pPr>
              <w:keepNext/>
              <w:keepLines/>
              <w:spacing w:after="240"/>
              <w:rPr>
                <w:rFonts w:eastAsia="Arial" w:cs="Arial"/>
              </w:rPr>
            </w:pPr>
            <w:r>
              <w:rPr>
                <w:rFonts w:eastAsia="Arial" w:cs="Arial"/>
              </w:rPr>
              <w:t xml:space="preserve">Tayeb </w:t>
            </w:r>
            <w:proofErr w:type="spellStart"/>
            <w:r>
              <w:rPr>
                <w:rFonts w:eastAsia="Arial" w:cs="Arial"/>
              </w:rPr>
              <w:t>B</w:t>
            </w:r>
            <w:r w:rsidRPr="00D8595F">
              <w:rPr>
                <w:rFonts w:eastAsia="Arial" w:cs="Arial"/>
              </w:rPr>
              <w:t>enmeriem</w:t>
            </w:r>
            <w:proofErr w:type="spellEnd"/>
          </w:p>
        </w:tc>
        <w:tc>
          <w:tcPr>
            <w:tcW w:w="5623" w:type="dxa"/>
          </w:tcPr>
          <w:p w14:paraId="690A897C" w14:textId="77777777" w:rsidR="00D8595F" w:rsidRPr="00D8595F" w:rsidRDefault="00D8595F" w:rsidP="00811A2D">
            <w:pPr>
              <w:keepNext/>
              <w:keepLines/>
              <w:spacing w:after="240"/>
              <w:rPr>
                <w:rFonts w:eastAsia="Arial" w:cs="Arial"/>
              </w:rPr>
            </w:pPr>
            <w:r w:rsidRPr="00D8595F">
              <w:rPr>
                <w:rFonts w:eastAsia="Arial" w:cs="Arial"/>
              </w:rPr>
              <w:t xml:space="preserve">Tests </w:t>
            </w:r>
            <w:r>
              <w:rPr>
                <w:rFonts w:eastAsia="Arial" w:cs="Arial"/>
              </w:rPr>
              <w:t>are part of the AFI verification strategy towards 5G</w:t>
            </w:r>
          </w:p>
        </w:tc>
      </w:tr>
      <w:tr w:rsidR="00D8595F" w:rsidRPr="005A1CDB" w14:paraId="42EF6E71" w14:textId="77777777" w:rsidTr="00C72AE7">
        <w:trPr>
          <w:cantSplit/>
        </w:trPr>
        <w:tc>
          <w:tcPr>
            <w:tcW w:w="0" w:type="auto"/>
            <w:shd w:val="clear" w:color="auto" w:fill="auto"/>
          </w:tcPr>
          <w:p w14:paraId="195DC5DC" w14:textId="77777777" w:rsidR="00D8595F" w:rsidRPr="0030764D" w:rsidRDefault="00D8595F" w:rsidP="00C72AE7">
            <w:pPr>
              <w:keepNext/>
              <w:keepLines/>
              <w:spacing w:after="240"/>
              <w:rPr>
                <w:rFonts w:eastAsia="Arial" w:cs="Arial"/>
              </w:rPr>
            </w:pPr>
            <w:proofErr w:type="spellStart"/>
            <w:r w:rsidRPr="0030764D">
              <w:rPr>
                <w:rFonts w:eastAsia="Arial" w:cs="Arial"/>
              </w:rPr>
              <w:t>Iskratel</w:t>
            </w:r>
            <w:proofErr w:type="spellEnd"/>
          </w:p>
        </w:tc>
        <w:tc>
          <w:tcPr>
            <w:tcW w:w="1673" w:type="dxa"/>
            <w:shd w:val="clear" w:color="auto" w:fill="auto"/>
          </w:tcPr>
          <w:p w14:paraId="3D7C556D" w14:textId="77777777" w:rsidR="00D8595F" w:rsidRPr="0030764D" w:rsidRDefault="00D8595F" w:rsidP="00C72AE7">
            <w:pPr>
              <w:keepNext/>
              <w:keepLines/>
              <w:spacing w:after="240"/>
              <w:rPr>
                <w:rFonts w:eastAsia="Arial" w:cs="Arial"/>
              </w:rPr>
            </w:pPr>
            <w:r w:rsidRPr="0030764D">
              <w:rPr>
                <w:rFonts w:eastAsia="Arial" w:cs="Arial"/>
              </w:rPr>
              <w:t>Primoz Kocar</w:t>
            </w:r>
          </w:p>
        </w:tc>
        <w:tc>
          <w:tcPr>
            <w:tcW w:w="5623" w:type="dxa"/>
            <w:shd w:val="clear" w:color="auto" w:fill="auto"/>
          </w:tcPr>
          <w:p w14:paraId="65E5FB88" w14:textId="77777777" w:rsidR="00D8595F" w:rsidRPr="0030764D" w:rsidRDefault="00D8595F" w:rsidP="00C72AE7">
            <w:pPr>
              <w:keepNext/>
              <w:keepLines/>
              <w:spacing w:after="240"/>
              <w:rPr>
                <w:rFonts w:eastAsia="Arial" w:cs="Arial"/>
              </w:rPr>
            </w:pPr>
            <w:r w:rsidRPr="0030764D">
              <w:rPr>
                <w:rFonts w:eastAsia="Arial" w:cs="Arial"/>
              </w:rPr>
              <w:t>Test will be used for quality enhancement of IMS&amp;EPC products</w:t>
            </w:r>
          </w:p>
        </w:tc>
      </w:tr>
      <w:tr w:rsidR="00D8595F" w:rsidRPr="005A1CDB" w14:paraId="5C1B61AA" w14:textId="77777777" w:rsidTr="00C72AE7">
        <w:trPr>
          <w:cantSplit/>
        </w:trPr>
        <w:tc>
          <w:tcPr>
            <w:tcW w:w="0" w:type="auto"/>
          </w:tcPr>
          <w:p w14:paraId="766CBD50" w14:textId="77777777" w:rsidR="00D8595F" w:rsidRPr="0030764D" w:rsidRDefault="00D8595F" w:rsidP="00C72AE7">
            <w:pPr>
              <w:keepNext/>
              <w:keepLines/>
              <w:spacing w:after="240"/>
              <w:rPr>
                <w:rFonts w:eastAsia="Arial" w:cs="Arial"/>
              </w:rPr>
            </w:pPr>
            <w:r w:rsidRPr="0030764D">
              <w:rPr>
                <w:rFonts w:eastAsia="Arial" w:cs="Arial"/>
              </w:rPr>
              <w:t xml:space="preserve">Fraunhofer </w:t>
            </w:r>
            <w:proofErr w:type="spellStart"/>
            <w:r w:rsidRPr="0030764D">
              <w:rPr>
                <w:rFonts w:eastAsia="Arial" w:cs="Arial"/>
              </w:rPr>
              <w:t>Fokus</w:t>
            </w:r>
            <w:proofErr w:type="spellEnd"/>
          </w:p>
        </w:tc>
        <w:tc>
          <w:tcPr>
            <w:tcW w:w="1673" w:type="dxa"/>
          </w:tcPr>
          <w:p w14:paraId="44A7A537" w14:textId="77777777" w:rsidR="00D8595F" w:rsidRPr="0030764D" w:rsidRDefault="00D8595F" w:rsidP="00C72AE7">
            <w:pPr>
              <w:keepNext/>
              <w:keepLines/>
              <w:spacing w:after="240"/>
              <w:rPr>
                <w:rFonts w:eastAsia="Arial" w:cs="Arial"/>
              </w:rPr>
            </w:pPr>
            <w:r w:rsidRPr="0030764D">
              <w:rPr>
                <w:rFonts w:eastAsia="Arial" w:cs="Arial"/>
              </w:rPr>
              <w:t xml:space="preserve">Axel </w:t>
            </w:r>
            <w:proofErr w:type="spellStart"/>
            <w:r w:rsidRPr="0030764D">
              <w:rPr>
                <w:rFonts w:eastAsia="Arial" w:cs="Arial"/>
              </w:rPr>
              <w:t>Rennoch</w:t>
            </w:r>
            <w:proofErr w:type="spellEnd"/>
            <w:r w:rsidRPr="0030764D">
              <w:rPr>
                <w:rFonts w:eastAsia="Arial" w:cs="Arial"/>
              </w:rPr>
              <w:t xml:space="preserve">/Marius </w:t>
            </w:r>
            <w:proofErr w:type="spellStart"/>
            <w:r w:rsidRPr="0030764D">
              <w:rPr>
                <w:rFonts w:eastAsia="Arial" w:cs="Arial"/>
              </w:rPr>
              <w:t>Corici</w:t>
            </w:r>
            <w:proofErr w:type="spellEnd"/>
          </w:p>
        </w:tc>
        <w:tc>
          <w:tcPr>
            <w:tcW w:w="5623" w:type="dxa"/>
          </w:tcPr>
          <w:p w14:paraId="6E7A1242" w14:textId="77777777" w:rsidR="00D8595F" w:rsidRPr="0030764D" w:rsidRDefault="00D8595F" w:rsidP="00C72AE7">
            <w:pPr>
              <w:keepNext/>
              <w:keepLines/>
              <w:spacing w:after="240"/>
              <w:rPr>
                <w:rFonts w:eastAsia="Arial" w:cs="Arial"/>
              </w:rPr>
            </w:pPr>
            <w:r w:rsidRPr="0030764D">
              <w:rPr>
                <w:rFonts w:eastAsia="Arial" w:cs="Arial"/>
              </w:rPr>
              <w:t>Research Institute, advanced automated/standardized test solutions with TTCN-3 for Virtual environment</w:t>
            </w:r>
          </w:p>
        </w:tc>
      </w:tr>
      <w:tr w:rsidR="000A2DB2" w:rsidRPr="005A1CDB" w14:paraId="35E145A2" w14:textId="77777777" w:rsidTr="00C72AE7">
        <w:trPr>
          <w:cantSplit/>
        </w:trPr>
        <w:tc>
          <w:tcPr>
            <w:tcW w:w="0" w:type="auto"/>
          </w:tcPr>
          <w:p w14:paraId="217EA1FB" w14:textId="77777777" w:rsidR="000A2DB2" w:rsidRPr="0030764D" w:rsidRDefault="000A2DB2" w:rsidP="00C72AE7">
            <w:pPr>
              <w:keepNext/>
              <w:keepLines/>
              <w:spacing w:after="240"/>
              <w:rPr>
                <w:rFonts w:eastAsia="Arial" w:cs="Arial"/>
              </w:rPr>
            </w:pPr>
            <w:r w:rsidRPr="000A2DB2">
              <w:rPr>
                <w:rFonts w:eastAsia="Arial" w:cs="Arial"/>
              </w:rPr>
              <w:t>University of Gottingen</w:t>
            </w:r>
          </w:p>
        </w:tc>
        <w:tc>
          <w:tcPr>
            <w:tcW w:w="1673" w:type="dxa"/>
          </w:tcPr>
          <w:p w14:paraId="1218F141" w14:textId="77777777" w:rsidR="000A2DB2" w:rsidRPr="0030764D" w:rsidRDefault="000A2DB2" w:rsidP="00C72AE7">
            <w:pPr>
              <w:keepNext/>
              <w:keepLines/>
              <w:spacing w:after="240"/>
              <w:rPr>
                <w:rFonts w:eastAsia="Arial" w:cs="Arial"/>
              </w:rPr>
            </w:pPr>
            <w:r>
              <w:rPr>
                <w:rFonts w:eastAsia="Arial" w:cs="Arial"/>
              </w:rPr>
              <w:t>Dieter Hogrefe</w:t>
            </w:r>
          </w:p>
        </w:tc>
        <w:tc>
          <w:tcPr>
            <w:tcW w:w="5623" w:type="dxa"/>
          </w:tcPr>
          <w:p w14:paraId="61EC00A3" w14:textId="77777777" w:rsidR="000A2DB2" w:rsidRPr="0030764D" w:rsidRDefault="000A2DB2" w:rsidP="00C72AE7">
            <w:pPr>
              <w:keepNext/>
              <w:keepLines/>
              <w:spacing w:after="240"/>
              <w:rPr>
                <w:rFonts w:eastAsia="Arial" w:cs="Arial"/>
              </w:rPr>
            </w:pPr>
            <w:r w:rsidRPr="000A2DB2">
              <w:rPr>
                <w:rFonts w:eastAsia="Arial" w:cs="Arial"/>
              </w:rPr>
              <w:t>The University of Gottingen is interested in the further development of TTCN-3 based on practical experience. The University of Göttingen is involved in several research and development projects where testing with TTCN-3 plays a central role."</w:t>
            </w:r>
          </w:p>
        </w:tc>
      </w:tr>
      <w:tr w:rsidR="00811A2D" w:rsidRPr="005A1CDB" w14:paraId="7BA5F71D" w14:textId="77777777" w:rsidTr="00811A2D">
        <w:trPr>
          <w:cantSplit/>
        </w:trPr>
        <w:tc>
          <w:tcPr>
            <w:tcW w:w="0" w:type="auto"/>
            <w:shd w:val="clear" w:color="auto" w:fill="auto"/>
          </w:tcPr>
          <w:p w14:paraId="1E391838" w14:textId="77777777" w:rsidR="00811A2D" w:rsidRPr="00072CFB" w:rsidRDefault="00D8595F" w:rsidP="00811A2D">
            <w:pPr>
              <w:keepNext/>
              <w:keepLines/>
              <w:spacing w:after="240"/>
              <w:rPr>
                <w:rFonts w:eastAsia="Arial" w:cs="Arial"/>
              </w:rPr>
            </w:pPr>
            <w:r w:rsidRPr="00072CFB">
              <w:rPr>
                <w:rFonts w:eastAsia="Arial" w:cs="Arial"/>
              </w:rPr>
              <w:t xml:space="preserve">ITALTEL </w:t>
            </w:r>
            <w:proofErr w:type="spellStart"/>
            <w:r w:rsidRPr="00072CFB">
              <w:rPr>
                <w:rFonts w:eastAsia="Arial" w:cs="Arial"/>
              </w:rPr>
              <w:t>SpA</w:t>
            </w:r>
            <w:proofErr w:type="spellEnd"/>
          </w:p>
        </w:tc>
        <w:tc>
          <w:tcPr>
            <w:tcW w:w="1673" w:type="dxa"/>
            <w:shd w:val="clear" w:color="auto" w:fill="auto"/>
          </w:tcPr>
          <w:p w14:paraId="0F62D0F2" w14:textId="77777777" w:rsidR="00811A2D" w:rsidRPr="00072CFB" w:rsidRDefault="00811A2D" w:rsidP="00811A2D">
            <w:pPr>
              <w:keepNext/>
              <w:keepLines/>
              <w:spacing w:after="240"/>
              <w:rPr>
                <w:rFonts w:eastAsia="Arial" w:cs="Arial"/>
              </w:rPr>
            </w:pPr>
            <w:r w:rsidRPr="00072CFB">
              <w:rPr>
                <w:rFonts w:eastAsia="Arial" w:cs="Arial"/>
              </w:rPr>
              <w:t xml:space="preserve">Diego </w:t>
            </w:r>
            <w:proofErr w:type="spellStart"/>
            <w:r w:rsidRPr="00072CFB">
              <w:rPr>
                <w:rFonts w:eastAsia="Arial" w:cs="Arial"/>
              </w:rPr>
              <w:t>Saiu</w:t>
            </w:r>
            <w:proofErr w:type="spellEnd"/>
          </w:p>
        </w:tc>
        <w:tc>
          <w:tcPr>
            <w:tcW w:w="5623" w:type="dxa"/>
            <w:shd w:val="clear" w:color="auto" w:fill="auto"/>
          </w:tcPr>
          <w:p w14:paraId="5CF69B05" w14:textId="77777777" w:rsidR="00811A2D" w:rsidRPr="00072CFB" w:rsidRDefault="00811A2D" w:rsidP="00811A2D">
            <w:pPr>
              <w:keepNext/>
              <w:keepLines/>
              <w:spacing w:after="240"/>
              <w:rPr>
                <w:rFonts w:eastAsia="Arial" w:cs="Arial"/>
              </w:rPr>
            </w:pPr>
            <w:r w:rsidRPr="00072CFB">
              <w:rPr>
                <w:rFonts w:eastAsia="Arial" w:cs="Arial"/>
              </w:rPr>
              <w:t>Test will be used for quality enhancement of IMS&amp;EPC products</w:t>
            </w:r>
          </w:p>
        </w:tc>
      </w:tr>
      <w:tr w:rsidR="00811A2D" w:rsidRPr="005A1CDB" w14:paraId="69EB9FF5" w14:textId="77777777" w:rsidTr="00811A2D">
        <w:trPr>
          <w:cantSplit/>
        </w:trPr>
        <w:tc>
          <w:tcPr>
            <w:tcW w:w="0" w:type="auto"/>
          </w:tcPr>
          <w:p w14:paraId="29060DBF" w14:textId="77777777" w:rsidR="00811A2D" w:rsidRPr="00F97853" w:rsidRDefault="00D8595F" w:rsidP="00811A2D">
            <w:pPr>
              <w:keepNext/>
              <w:keepLines/>
              <w:spacing w:after="240"/>
              <w:rPr>
                <w:rFonts w:eastAsia="Arial" w:cs="Arial"/>
              </w:rPr>
            </w:pPr>
            <w:r w:rsidRPr="00F97853">
              <w:rPr>
                <w:rFonts w:eastAsia="Arial" w:cs="Arial"/>
              </w:rPr>
              <w:t>Spirent Communications</w:t>
            </w:r>
            <w:r w:rsidR="00811A2D" w:rsidRPr="00F97853">
              <w:rPr>
                <w:rFonts w:eastAsia="Arial" w:cs="Arial"/>
              </w:rPr>
              <w:t xml:space="preserve"> </w:t>
            </w:r>
          </w:p>
        </w:tc>
        <w:tc>
          <w:tcPr>
            <w:tcW w:w="1673" w:type="dxa"/>
          </w:tcPr>
          <w:p w14:paraId="684A15C0" w14:textId="77777777" w:rsidR="00811A2D" w:rsidRPr="00F97853" w:rsidRDefault="00811A2D" w:rsidP="00811A2D">
            <w:pPr>
              <w:keepNext/>
              <w:keepLines/>
              <w:spacing w:after="240"/>
              <w:rPr>
                <w:rFonts w:eastAsia="Arial" w:cs="Arial"/>
              </w:rPr>
            </w:pPr>
            <w:r w:rsidRPr="00F97853">
              <w:rPr>
                <w:rFonts w:eastAsia="Arial" w:cs="Arial"/>
              </w:rPr>
              <w:t>Dirk Tepelmann</w:t>
            </w:r>
          </w:p>
        </w:tc>
        <w:tc>
          <w:tcPr>
            <w:tcW w:w="5623" w:type="dxa"/>
          </w:tcPr>
          <w:p w14:paraId="7D315DE2" w14:textId="77777777" w:rsidR="00811A2D" w:rsidRPr="00F97853" w:rsidRDefault="00811A2D" w:rsidP="00811A2D">
            <w:pPr>
              <w:keepNext/>
              <w:keepLines/>
              <w:spacing w:after="240"/>
              <w:rPr>
                <w:rFonts w:eastAsia="Arial" w:cs="Arial"/>
              </w:rPr>
            </w:pPr>
            <w:r w:rsidRPr="00F97853">
              <w:rPr>
                <w:rFonts w:eastAsia="Arial" w:cs="Arial"/>
              </w:rPr>
              <w:t>Provide the Test System for the test cases implementation and execution</w:t>
            </w:r>
          </w:p>
        </w:tc>
      </w:tr>
      <w:tr w:rsidR="00F306AE" w:rsidRPr="005A1CDB" w14:paraId="4482256B" w14:textId="77777777" w:rsidTr="00811A2D">
        <w:trPr>
          <w:cantSplit/>
        </w:trPr>
        <w:tc>
          <w:tcPr>
            <w:tcW w:w="0" w:type="auto"/>
          </w:tcPr>
          <w:p w14:paraId="0F6479C3" w14:textId="77777777" w:rsidR="00F306AE" w:rsidRPr="00072CFB" w:rsidRDefault="00F306AE" w:rsidP="00F306AE">
            <w:pPr>
              <w:keepNext/>
              <w:keepLines/>
              <w:spacing w:after="240"/>
              <w:rPr>
                <w:rFonts w:eastAsia="Arial" w:cs="Arial"/>
              </w:rPr>
            </w:pPr>
            <w:r>
              <w:rPr>
                <w:rFonts w:eastAsia="Arial" w:cs="Arial"/>
              </w:rPr>
              <w:t>Huawei</w:t>
            </w:r>
          </w:p>
        </w:tc>
        <w:tc>
          <w:tcPr>
            <w:tcW w:w="1673" w:type="dxa"/>
          </w:tcPr>
          <w:p w14:paraId="1C9FD5B4" w14:textId="77777777" w:rsidR="00F306AE" w:rsidRPr="00072CFB" w:rsidRDefault="00F306AE" w:rsidP="00F306AE">
            <w:pPr>
              <w:keepNext/>
              <w:keepLines/>
              <w:spacing w:after="240"/>
              <w:rPr>
                <w:rFonts w:eastAsia="Arial" w:cs="Arial"/>
              </w:rPr>
            </w:pPr>
            <w:r>
              <w:rPr>
                <w:rFonts w:eastAsia="Arial" w:cs="Arial"/>
              </w:rPr>
              <w:t>Fabio Faoro</w:t>
            </w:r>
          </w:p>
        </w:tc>
        <w:tc>
          <w:tcPr>
            <w:tcW w:w="5623" w:type="dxa"/>
          </w:tcPr>
          <w:p w14:paraId="3AD62625" w14:textId="77777777" w:rsidR="00F306AE" w:rsidRPr="00072CFB" w:rsidRDefault="00F306AE" w:rsidP="00F306AE">
            <w:pPr>
              <w:keepNext/>
              <w:keepLines/>
              <w:spacing w:after="240"/>
              <w:rPr>
                <w:rFonts w:eastAsia="Arial" w:cs="Arial"/>
              </w:rPr>
            </w:pPr>
            <w:r w:rsidRPr="00072CFB">
              <w:rPr>
                <w:rFonts w:eastAsia="Arial" w:cs="Arial"/>
              </w:rPr>
              <w:t>Test will be used for quality enhancement of IMS&amp;EPC products</w:t>
            </w:r>
          </w:p>
        </w:tc>
      </w:tr>
      <w:tr w:rsidR="00C27398" w:rsidRPr="005A1CDB" w14:paraId="74068136" w14:textId="77777777" w:rsidTr="00C27398">
        <w:trPr>
          <w:cantSplit/>
        </w:trPr>
        <w:tc>
          <w:tcPr>
            <w:tcW w:w="0" w:type="auto"/>
            <w:shd w:val="clear" w:color="auto" w:fill="auto"/>
          </w:tcPr>
          <w:p w14:paraId="4FE25AC1" w14:textId="04FFB2EF" w:rsidR="00C27398" w:rsidRPr="00C27398" w:rsidRDefault="00F05362" w:rsidP="00C27398">
            <w:pPr>
              <w:keepNext/>
              <w:keepLines/>
              <w:spacing w:after="240"/>
              <w:rPr>
                <w:rFonts w:eastAsia="Arial" w:cs="Arial"/>
              </w:rPr>
            </w:pPr>
            <w:proofErr w:type="spellStart"/>
            <w:r w:rsidRPr="00C27398">
              <w:rPr>
                <w:rFonts w:eastAsia="Arial" w:cs="Arial"/>
              </w:rPr>
              <w:t>Sigos</w:t>
            </w:r>
            <w:proofErr w:type="spellEnd"/>
            <w:r w:rsidRPr="00C27398">
              <w:rPr>
                <w:rFonts w:eastAsia="Arial" w:cs="Arial"/>
              </w:rPr>
              <w:t xml:space="preserve"> </w:t>
            </w:r>
          </w:p>
        </w:tc>
        <w:tc>
          <w:tcPr>
            <w:tcW w:w="1673" w:type="dxa"/>
            <w:shd w:val="clear" w:color="auto" w:fill="auto"/>
          </w:tcPr>
          <w:p w14:paraId="39C072A2" w14:textId="60803F9C" w:rsidR="00C27398" w:rsidRPr="00C27398" w:rsidRDefault="00F05362" w:rsidP="00C27398">
            <w:pPr>
              <w:keepNext/>
              <w:keepLines/>
              <w:spacing w:after="240"/>
              <w:rPr>
                <w:rFonts w:eastAsia="Arial" w:cs="Arial"/>
              </w:rPr>
            </w:pPr>
            <w:proofErr w:type="spellStart"/>
            <w:r w:rsidRPr="00C27398">
              <w:rPr>
                <w:rFonts w:eastAsia="Arial" w:cs="Arial"/>
              </w:rPr>
              <w:t>Shicheng</w:t>
            </w:r>
            <w:proofErr w:type="spellEnd"/>
            <w:r w:rsidRPr="00C27398">
              <w:rPr>
                <w:rFonts w:eastAsia="Arial" w:cs="Arial"/>
              </w:rPr>
              <w:t xml:space="preserve"> Hu</w:t>
            </w:r>
            <w:r w:rsidRPr="00C27398" w:rsidDel="00F05362">
              <w:rPr>
                <w:rFonts w:eastAsia="Arial" w:cs="Arial"/>
              </w:rPr>
              <w:t xml:space="preserve"> </w:t>
            </w:r>
          </w:p>
        </w:tc>
        <w:tc>
          <w:tcPr>
            <w:tcW w:w="5623" w:type="dxa"/>
            <w:shd w:val="clear" w:color="auto" w:fill="auto"/>
          </w:tcPr>
          <w:p w14:paraId="26FA867F" w14:textId="77777777" w:rsidR="00C27398" w:rsidRPr="00C27398" w:rsidRDefault="00C27398" w:rsidP="00C27398">
            <w:pPr>
              <w:keepNext/>
              <w:keepLines/>
              <w:spacing w:after="240"/>
              <w:rPr>
                <w:rFonts w:eastAsia="Arial" w:cs="Arial"/>
              </w:rPr>
            </w:pPr>
            <w:r w:rsidRPr="00C27398">
              <w:rPr>
                <w:rFonts w:eastAsia="Arial" w:cs="Arial"/>
              </w:rPr>
              <w:t>Tool Provider, Provide the Test System for the test cases</w:t>
            </w:r>
          </w:p>
        </w:tc>
      </w:tr>
    </w:tbl>
    <w:p w14:paraId="3897F4F8" w14:textId="77777777" w:rsidR="007D5EAB" w:rsidRDefault="007D5EAB" w:rsidP="00A526B3"/>
    <w:p w14:paraId="389DADC7" w14:textId="77777777" w:rsidR="007D5EAB" w:rsidRDefault="007D5EAB" w:rsidP="00A526B3"/>
    <w:p w14:paraId="14208369" w14:textId="77777777" w:rsidR="007E467E" w:rsidRDefault="007E467E" w:rsidP="00A526B3"/>
    <w:p w14:paraId="3E5E1E00" w14:textId="77777777" w:rsidR="002B53F4" w:rsidRPr="00A526B3" w:rsidRDefault="002B53F4" w:rsidP="002B53F4">
      <w:pPr>
        <w:pStyle w:val="Heading2"/>
      </w:pPr>
      <w:r w:rsidRPr="00A526B3">
        <w:t>Market impact</w:t>
      </w:r>
    </w:p>
    <w:p w14:paraId="3BB1AB16" w14:textId="77777777" w:rsidR="002B53F4" w:rsidRDefault="00811A2D" w:rsidP="002B53F4">
      <w:pPr>
        <w:rPr>
          <w:bCs/>
        </w:rPr>
      </w:pPr>
      <w:r w:rsidRPr="00D35CDA">
        <w:rPr>
          <w:bCs/>
        </w:rPr>
        <w:t>ETSI is creating a global VoLTE/</w:t>
      </w:r>
      <w:proofErr w:type="spellStart"/>
      <w:r w:rsidRPr="00D35CDA">
        <w:rPr>
          <w:bCs/>
        </w:rPr>
        <w:t>ViLTE</w:t>
      </w:r>
      <w:proofErr w:type="spellEnd"/>
      <w:r w:rsidRPr="00D35CDA">
        <w:rPr>
          <w:bCs/>
        </w:rPr>
        <w:t xml:space="preserve"> test standard and experience shows that interconnection tests of services </w:t>
      </w:r>
      <w:r w:rsidR="00C72AE7">
        <w:rPr>
          <w:bCs/>
        </w:rPr>
        <w:t>are</w:t>
      </w:r>
      <w:r w:rsidRPr="00D35CDA">
        <w:rPr>
          <w:bCs/>
        </w:rPr>
        <w:t xml:space="preserve"> a basic component for its success. The work will be carried on under the ETSI – GSMA Cooperation Agreement. Moreover, adding VoLTE/</w:t>
      </w:r>
      <w:proofErr w:type="spellStart"/>
      <w:r w:rsidRPr="00D35CDA">
        <w:rPr>
          <w:bCs/>
        </w:rPr>
        <w:t>ViLTE</w:t>
      </w:r>
      <w:proofErr w:type="spellEnd"/>
      <w:r w:rsidRPr="00D35CDA">
        <w:rPr>
          <w:bCs/>
        </w:rPr>
        <w:t xml:space="preserve"> </w:t>
      </w:r>
      <w:r w:rsidRPr="00D35CDA">
        <w:t>interoperability test descriptions over 4G/early 5G in physical/virtual environments</w:t>
      </w:r>
      <w:r w:rsidRPr="00D35CDA">
        <w:rPr>
          <w:bCs/>
        </w:rPr>
        <w:t xml:space="preserve"> will lead </w:t>
      </w:r>
      <w:r w:rsidR="00C72AE7">
        <w:rPr>
          <w:bCs/>
        </w:rPr>
        <w:t xml:space="preserve">TC INT to provide feedback to </w:t>
      </w:r>
      <w:r w:rsidRPr="00D35CDA">
        <w:rPr>
          <w:bCs/>
        </w:rPr>
        <w:t>3GPP</w:t>
      </w:r>
      <w:r w:rsidR="00C72AE7">
        <w:rPr>
          <w:bCs/>
        </w:rPr>
        <w:t xml:space="preserve"> for the relevant aspects</w:t>
      </w:r>
      <w:r w:rsidRPr="00D35CDA">
        <w:rPr>
          <w:bCs/>
        </w:rPr>
        <w:t>.</w:t>
      </w:r>
    </w:p>
    <w:p w14:paraId="29FD309A" w14:textId="77777777" w:rsidR="00811A2D" w:rsidRDefault="00811A2D" w:rsidP="002B53F4"/>
    <w:p w14:paraId="713E53F7" w14:textId="77777777" w:rsidR="002B53F4" w:rsidRPr="00F32120" w:rsidRDefault="00897CF4" w:rsidP="002B53F4">
      <w:pPr>
        <w:pStyle w:val="Heading2"/>
      </w:pPr>
      <w:r>
        <w:lastRenderedPageBreak/>
        <w:t>T</w:t>
      </w:r>
      <w:r w:rsidR="002B53F4" w:rsidRPr="00F32120">
        <w:t>asks for which the STF support is necessary</w:t>
      </w:r>
    </w:p>
    <w:p w14:paraId="7F282AA1" w14:textId="77777777" w:rsidR="00811A2D" w:rsidRPr="005A1CDB" w:rsidRDefault="00811A2D" w:rsidP="00811A2D">
      <w:pPr>
        <w:pStyle w:val="B1"/>
        <w:tabs>
          <w:tab w:val="num" w:pos="567"/>
          <w:tab w:val="num" w:pos="1636"/>
          <w:tab w:val="left" w:pos="5670"/>
        </w:tabs>
        <w:ind w:left="567" w:hanging="425"/>
        <w:jc w:val="both"/>
        <w:rPr>
          <w:rFonts w:eastAsia="Arial" w:cs="Arial"/>
        </w:rPr>
      </w:pPr>
      <w:r w:rsidRPr="005A1CDB">
        <w:t>VoLTE</w:t>
      </w:r>
      <w:r w:rsidRPr="005A1CDB">
        <w:rPr>
          <w:rFonts w:eastAsia="Arial" w:cs="Arial"/>
        </w:rPr>
        <w:t>/</w:t>
      </w:r>
      <w:proofErr w:type="spellStart"/>
      <w:r w:rsidRPr="005A1CDB">
        <w:t>ViLTE</w:t>
      </w:r>
      <w:proofErr w:type="spellEnd"/>
      <w:r w:rsidRPr="005A1CDB">
        <w:t xml:space="preserve"> networks are currently being deployed in the telecoms industry. They must operate alongside and interwork correctly with the existing IMS and EPC networks.</w:t>
      </w:r>
    </w:p>
    <w:p w14:paraId="42F86517" w14:textId="77777777" w:rsidR="00811A2D" w:rsidRPr="005A1CDB" w:rsidRDefault="00811A2D" w:rsidP="00811A2D">
      <w:pPr>
        <w:pStyle w:val="B1"/>
        <w:tabs>
          <w:tab w:val="num" w:pos="567"/>
          <w:tab w:val="num" w:pos="1636"/>
          <w:tab w:val="left" w:pos="5670"/>
        </w:tabs>
        <w:ind w:left="567" w:hanging="425"/>
        <w:jc w:val="both"/>
        <w:rPr>
          <w:rFonts w:eastAsia="Arial" w:cs="Arial"/>
        </w:rPr>
      </w:pPr>
      <w:r w:rsidRPr="005A1CDB">
        <w:t>Consequently, there is the need to allow seamless roaming functionalities between the networks of different operators.</w:t>
      </w:r>
    </w:p>
    <w:p w14:paraId="4E4AEDE9" w14:textId="77777777" w:rsidR="00811A2D" w:rsidRPr="005A1CDB" w:rsidRDefault="00811A2D" w:rsidP="00811A2D">
      <w:pPr>
        <w:pStyle w:val="B1"/>
        <w:tabs>
          <w:tab w:val="num" w:pos="567"/>
          <w:tab w:val="num" w:pos="1636"/>
          <w:tab w:val="left" w:pos="5670"/>
        </w:tabs>
        <w:ind w:left="567" w:hanging="425"/>
        <w:jc w:val="both"/>
        <w:rPr>
          <w:rFonts w:eastAsia="Arial" w:cs="Arial"/>
        </w:rPr>
      </w:pPr>
      <w:r w:rsidRPr="005A1CDB">
        <w:t>Field trials showed massive interoperability problems related to SIP implementations and QoS</w:t>
      </w:r>
      <w:r w:rsidRPr="005A1CDB">
        <w:rPr>
          <w:rFonts w:eastAsia="Arial" w:cs="Arial"/>
        </w:rPr>
        <w:t>/</w:t>
      </w:r>
      <w:proofErr w:type="spellStart"/>
      <w:r w:rsidRPr="005A1CDB">
        <w:t>QoE</w:t>
      </w:r>
      <w:proofErr w:type="spellEnd"/>
      <w:r w:rsidRPr="005A1CDB">
        <w:t xml:space="preserve"> of different vendors. Therefore, detailed Abstract Test Suite Specifications are urgently required to complete the overall testing framework.</w:t>
      </w:r>
    </w:p>
    <w:p w14:paraId="2B95D338" w14:textId="77777777" w:rsidR="00811A2D" w:rsidRPr="005A1CDB" w:rsidRDefault="00811A2D" w:rsidP="00811A2D">
      <w:pPr>
        <w:pStyle w:val="B1"/>
        <w:tabs>
          <w:tab w:val="num" w:pos="567"/>
          <w:tab w:val="num" w:pos="1636"/>
          <w:tab w:val="left" w:pos="5670"/>
        </w:tabs>
        <w:ind w:left="567" w:hanging="425"/>
        <w:jc w:val="both"/>
        <w:rPr>
          <w:rFonts w:eastAsia="Arial" w:cs="Arial"/>
        </w:rPr>
      </w:pPr>
      <w:r w:rsidRPr="005A1CDB">
        <w:t>To complete the interoperability testing work, and to capitalise on the investment done during the field trials, the corresponding Abstract Test Suite is urgently needed.</w:t>
      </w:r>
    </w:p>
    <w:p w14:paraId="2DD4E170" w14:textId="77777777" w:rsidR="00811A2D" w:rsidRPr="005A1CDB" w:rsidRDefault="00811A2D" w:rsidP="00811A2D">
      <w:pPr>
        <w:pStyle w:val="B1"/>
        <w:tabs>
          <w:tab w:val="num" w:pos="567"/>
          <w:tab w:val="num" w:pos="1636"/>
          <w:tab w:val="left" w:pos="5670"/>
        </w:tabs>
        <w:ind w:left="567" w:hanging="425"/>
        <w:jc w:val="both"/>
        <w:rPr>
          <w:rFonts w:eastAsia="Arial" w:cs="Arial"/>
        </w:rPr>
      </w:pPr>
      <w:r w:rsidRPr="005A1CDB">
        <w:t>The ETSI members do not have sufficient resources to create an Abstract Test Suite on time, and with the high quality that has been experienced with using STF resources for this purpose in the past.</w:t>
      </w:r>
    </w:p>
    <w:p w14:paraId="5AD95436" w14:textId="77777777" w:rsidR="00811A2D" w:rsidRPr="005A1CDB" w:rsidRDefault="00811A2D" w:rsidP="00811A2D">
      <w:pPr>
        <w:pStyle w:val="B1"/>
        <w:tabs>
          <w:tab w:val="num" w:pos="567"/>
          <w:tab w:val="num" w:pos="1636"/>
          <w:tab w:val="left" w:pos="5670"/>
        </w:tabs>
        <w:ind w:left="567" w:hanging="425"/>
        <w:jc w:val="both"/>
        <w:rPr>
          <w:rFonts w:eastAsia="Arial" w:cs="Arial"/>
        </w:rPr>
      </w:pPr>
      <w:r w:rsidRPr="005A1CDB">
        <w:t>It is essential that this work is done in a timely manner in order to synchronise with global testing activities, especially in the context of VoLTE</w:t>
      </w:r>
      <w:r w:rsidRPr="005A1CDB">
        <w:rPr>
          <w:rFonts w:eastAsia="Arial" w:cs="Arial"/>
        </w:rPr>
        <w:t>/</w:t>
      </w:r>
      <w:proofErr w:type="spellStart"/>
      <w:r w:rsidRPr="005A1CDB">
        <w:t>ViLTE</w:t>
      </w:r>
      <w:proofErr w:type="spellEnd"/>
      <w:r w:rsidRPr="005A1CDB">
        <w:rPr>
          <w:rFonts w:eastAsia="Arial" w:cs="Arial"/>
        </w:rPr>
        <w:t>.</w:t>
      </w:r>
    </w:p>
    <w:p w14:paraId="5E80833E" w14:textId="77777777" w:rsidR="002B53F4" w:rsidRPr="000A5E70" w:rsidRDefault="002B53F4" w:rsidP="002B53F4"/>
    <w:p w14:paraId="0337C362" w14:textId="77777777" w:rsidR="00897CF4" w:rsidRDefault="00897CF4" w:rsidP="00F32120">
      <w:pPr>
        <w:pStyle w:val="Heading2"/>
      </w:pPr>
      <w:r>
        <w:t xml:space="preserve">Related </w:t>
      </w:r>
      <w:r w:rsidR="002A5ADD">
        <w:t xml:space="preserve">voluntary </w:t>
      </w:r>
      <w:r>
        <w:t>activities in the TB</w:t>
      </w:r>
    </w:p>
    <w:p w14:paraId="0D4F429F" w14:textId="77777777" w:rsidR="00811A2D" w:rsidRPr="005F118D" w:rsidRDefault="00811A2D" w:rsidP="00811A2D">
      <w:pPr>
        <w:rPr>
          <w:rFonts w:eastAsia="Arial" w:cs="Arial"/>
        </w:rPr>
      </w:pPr>
      <w:r w:rsidRPr="005F118D">
        <w:rPr>
          <w:rFonts w:eastAsia="Arial" w:cs="Arial"/>
        </w:rPr>
        <w:t>The ETSI Members supporting the creation of the STF are committed to support this STF in terms of participation in the TC INT meetings, providing input and review to the STF, providing test bed structures and test tools.</w:t>
      </w:r>
    </w:p>
    <w:p w14:paraId="34BB9433" w14:textId="77777777" w:rsidR="00811A2D" w:rsidRPr="00811A2D" w:rsidRDefault="00811A2D" w:rsidP="00811A2D"/>
    <w:p w14:paraId="1B31291C" w14:textId="77777777" w:rsidR="00F32120" w:rsidRDefault="00F1596D" w:rsidP="00F32120">
      <w:pPr>
        <w:pStyle w:val="Heading2"/>
      </w:pPr>
      <w:r>
        <w:t>P</w:t>
      </w:r>
      <w:r w:rsidR="00F32120" w:rsidRPr="009C296A">
        <w:t>revious funded activities</w:t>
      </w:r>
      <w:r w:rsidR="00F32120">
        <w:t xml:space="preserve"> in the same domain</w:t>
      </w:r>
    </w:p>
    <w:p w14:paraId="4802D16E" w14:textId="77777777" w:rsidR="00811A2D" w:rsidRPr="005A1CDB" w:rsidRDefault="00811A2D" w:rsidP="00811A2D">
      <w:pPr>
        <w:pStyle w:val="Guideline"/>
        <w:rPr>
          <w:rFonts w:eastAsia="Arial" w:cs="Arial"/>
          <w:i w:val="0"/>
        </w:rPr>
      </w:pPr>
      <w:r w:rsidRPr="005A1CDB">
        <w:rPr>
          <w:i w:val="0"/>
        </w:rPr>
        <w:t>STF394</w:t>
      </w:r>
    </w:p>
    <w:p w14:paraId="2F293846" w14:textId="77777777" w:rsidR="00811A2D" w:rsidRPr="005A1CDB" w:rsidRDefault="00811A2D" w:rsidP="00811A2D">
      <w:pPr>
        <w:pStyle w:val="Guideline"/>
        <w:rPr>
          <w:rFonts w:eastAsia="Arial" w:cs="Arial"/>
          <w:i w:val="0"/>
        </w:rPr>
      </w:pPr>
      <w:r w:rsidRPr="005A1CDB">
        <w:rPr>
          <w:i w:val="0"/>
        </w:rPr>
        <w:t>Revision of TS 186 011-1/-2 to 3GPP Rel.8 and production of TS 102 901 for RCS Rel.2</w:t>
      </w:r>
    </w:p>
    <w:p w14:paraId="5B60A65A" w14:textId="77777777" w:rsidR="00811A2D" w:rsidRPr="005A1CDB" w:rsidRDefault="00811A2D" w:rsidP="00811A2D">
      <w:pPr>
        <w:pStyle w:val="Guideline"/>
        <w:rPr>
          <w:rFonts w:eastAsia="Arial" w:cs="Arial"/>
          <w:i w:val="0"/>
        </w:rPr>
      </w:pPr>
      <w:r w:rsidRPr="005A1CDB">
        <w:rPr>
          <w:i w:val="0"/>
        </w:rPr>
        <w:t>Resource: 75 remunerated and 30 voluntary effort days, 45 000€</w:t>
      </w:r>
    </w:p>
    <w:p w14:paraId="25DAAB21" w14:textId="77777777" w:rsidR="00811A2D" w:rsidRPr="005A1CDB" w:rsidRDefault="00811A2D" w:rsidP="00811A2D">
      <w:pPr>
        <w:pStyle w:val="Guideline"/>
        <w:rPr>
          <w:rFonts w:cs="Arial"/>
          <w:i w:val="0"/>
        </w:rPr>
      </w:pPr>
    </w:p>
    <w:p w14:paraId="50E3E20F" w14:textId="77777777" w:rsidR="00811A2D" w:rsidRPr="005A1CDB" w:rsidRDefault="00811A2D" w:rsidP="00811A2D">
      <w:pPr>
        <w:pStyle w:val="Guideline"/>
        <w:rPr>
          <w:rFonts w:eastAsia="Arial" w:cs="Arial"/>
          <w:i w:val="0"/>
        </w:rPr>
      </w:pPr>
      <w:r w:rsidRPr="005A1CDB">
        <w:rPr>
          <w:i w:val="0"/>
        </w:rPr>
        <w:t>STF414</w:t>
      </w:r>
    </w:p>
    <w:p w14:paraId="516447D1" w14:textId="77777777" w:rsidR="00811A2D" w:rsidRPr="005A1CDB" w:rsidRDefault="00811A2D" w:rsidP="00811A2D">
      <w:pPr>
        <w:pStyle w:val="Guideline"/>
        <w:rPr>
          <w:rFonts w:eastAsia="Arial" w:cs="Arial"/>
          <w:i w:val="0"/>
        </w:rPr>
      </w:pPr>
      <w:r w:rsidRPr="005A1CDB">
        <w:rPr>
          <w:i w:val="0"/>
        </w:rPr>
        <w:t>Revision of TS 186 011-1/-2 to 3GPP Rel.9 and of TS 102 901 to RCS-e and production TS 103 029 (IMS-EPC interworking)</w:t>
      </w:r>
    </w:p>
    <w:p w14:paraId="0F240C1F" w14:textId="77777777" w:rsidR="00811A2D" w:rsidRDefault="00811A2D" w:rsidP="00811A2D">
      <w:pPr>
        <w:rPr>
          <w:rFonts w:eastAsia="Arial" w:cs="Arial"/>
        </w:rPr>
      </w:pPr>
      <w:r w:rsidRPr="005F118D">
        <w:rPr>
          <w:rFonts w:eastAsia="Arial" w:cs="Arial"/>
        </w:rPr>
        <w:t>Resource: 80 remunerated and 15 voluntary effort days, 48 000€</w:t>
      </w:r>
    </w:p>
    <w:p w14:paraId="74F1CA04" w14:textId="77777777" w:rsidR="00811A2D" w:rsidRPr="005A1CDB" w:rsidRDefault="00811A2D" w:rsidP="00811A2D">
      <w:pPr>
        <w:rPr>
          <w:rFonts w:eastAsia="Arial" w:cs="Arial"/>
        </w:rPr>
      </w:pPr>
    </w:p>
    <w:p w14:paraId="7ADFE39A" w14:textId="77777777" w:rsidR="00811A2D" w:rsidRPr="005F118D" w:rsidRDefault="00811A2D" w:rsidP="00811A2D">
      <w:pPr>
        <w:rPr>
          <w:rFonts w:eastAsia="Arial" w:cs="Arial"/>
        </w:rPr>
      </w:pPr>
      <w:r w:rsidRPr="005F118D">
        <w:rPr>
          <w:rFonts w:eastAsia="Arial" w:cs="Arial"/>
        </w:rPr>
        <w:t xml:space="preserve">STF453 - </w:t>
      </w:r>
      <w:r w:rsidRPr="005F118D">
        <w:rPr>
          <w:rFonts w:eastAsia="Arial" w:cs="Arial"/>
          <w:noProof/>
        </w:rPr>
        <w:t>update of IMS NNI Test Specifications for 3GPP R9  RCS 5.1 and IMS&amp;EPC</w:t>
      </w:r>
    </w:p>
    <w:p w14:paraId="7A2B775D" w14:textId="77777777" w:rsidR="00811A2D" w:rsidRPr="00811A2D" w:rsidRDefault="00811A2D" w:rsidP="00811A2D"/>
    <w:p w14:paraId="708F24B1" w14:textId="77777777" w:rsidR="00A83FE4" w:rsidRPr="00A526B3" w:rsidRDefault="00A83FE4" w:rsidP="00F32120">
      <w:pPr>
        <w:pStyle w:val="Heading2"/>
      </w:pPr>
      <w:r>
        <w:t>Consequences if not agreed</w:t>
      </w:r>
    </w:p>
    <w:p w14:paraId="3E7F8885" w14:textId="77777777" w:rsidR="00811A2D" w:rsidRPr="005F118D" w:rsidRDefault="00811A2D" w:rsidP="00811A2D">
      <w:pPr>
        <w:rPr>
          <w:rFonts w:eastAsia="Arial" w:cs="Arial"/>
          <w:highlight w:val="yellow"/>
        </w:rPr>
      </w:pPr>
      <w:r w:rsidRPr="005F118D">
        <w:rPr>
          <w:rFonts w:eastAsia="Arial" w:cs="Arial"/>
        </w:rPr>
        <w:t>VoLTE/</w:t>
      </w:r>
      <w:proofErr w:type="spellStart"/>
      <w:r w:rsidRPr="005F118D">
        <w:rPr>
          <w:rFonts w:eastAsia="Arial" w:cs="Arial"/>
        </w:rPr>
        <w:t>ViLTE</w:t>
      </w:r>
      <w:proofErr w:type="spellEnd"/>
      <w:r w:rsidRPr="005F118D">
        <w:rPr>
          <w:rFonts w:eastAsia="Arial" w:cs="Arial"/>
        </w:rPr>
        <w:t xml:space="preserve"> networks are currently being deployed in telecoms networks during the progression towards fully VoLTE/</w:t>
      </w:r>
      <w:proofErr w:type="spellStart"/>
      <w:r w:rsidRPr="005F118D">
        <w:rPr>
          <w:rFonts w:eastAsia="Arial" w:cs="Arial"/>
        </w:rPr>
        <w:t>ViLTE</w:t>
      </w:r>
      <w:proofErr w:type="spellEnd"/>
      <w:r w:rsidRPr="005F118D">
        <w:rPr>
          <w:rFonts w:eastAsia="Arial" w:cs="Arial"/>
        </w:rPr>
        <w:t xml:space="preserve"> compliant network architectures. Thorough interoperability testing will fill the gap between various suppliers to be able to interwork. This in turn will reduce implementation and rollout times. Not providing timely test specifications, would ultimately delay the deployment of </w:t>
      </w:r>
      <w:r w:rsidRPr="005F118D">
        <w:t>4G/early 5G solutions</w:t>
      </w:r>
      <w:r>
        <w:rPr>
          <w:rFonts w:eastAsia="Arial" w:cs="Arial"/>
        </w:rPr>
        <w:t xml:space="preserve">. </w:t>
      </w:r>
      <w:r w:rsidRPr="005F118D">
        <w:rPr>
          <w:rFonts w:eastAsia="Arial" w:cs="Arial"/>
        </w:rPr>
        <w:t>Without the availability of suitable test specifications and test suite, any VoLTE/</w:t>
      </w:r>
      <w:proofErr w:type="spellStart"/>
      <w:r w:rsidRPr="005F118D">
        <w:rPr>
          <w:rFonts w:eastAsia="Arial" w:cs="Arial"/>
        </w:rPr>
        <w:t>ViLTE</w:t>
      </w:r>
      <w:proofErr w:type="spellEnd"/>
      <w:r w:rsidRPr="005F118D">
        <w:rPr>
          <w:rFonts w:eastAsia="Arial" w:cs="Arial"/>
        </w:rPr>
        <w:t xml:space="preserve"> interoperability testing activities will be of no technical value, and of little commercial or promotion value.</w:t>
      </w:r>
    </w:p>
    <w:p w14:paraId="3DA537A6" w14:textId="77777777" w:rsidR="007E467E" w:rsidRDefault="007E467E" w:rsidP="00A83FE4"/>
    <w:p w14:paraId="0654B346" w14:textId="77777777" w:rsidR="007E467E" w:rsidRDefault="007E467E" w:rsidP="00A83FE4"/>
    <w:p w14:paraId="7A6E4158" w14:textId="77777777" w:rsidR="00A83FE4" w:rsidRPr="00A526B3" w:rsidRDefault="00A83FE4" w:rsidP="00A83FE4">
      <w:pPr>
        <w:pStyle w:val="Part"/>
      </w:pPr>
      <w:r w:rsidRPr="00A526B3">
        <w:t>Part II - Execution of the work</w:t>
      </w:r>
    </w:p>
    <w:p w14:paraId="72CDC0A8" w14:textId="77777777" w:rsidR="00133C8A" w:rsidRDefault="00133C8A" w:rsidP="00AB0CC7">
      <w:pPr>
        <w:pStyle w:val="Heading1"/>
      </w:pPr>
      <w:r>
        <w:t xml:space="preserve">Technical Bodies </w:t>
      </w:r>
      <w:r w:rsidR="00AB2879">
        <w:t xml:space="preserve">and other </w:t>
      </w:r>
      <w:r w:rsidR="00BE7F16">
        <w:t>stakeholders</w:t>
      </w:r>
    </w:p>
    <w:p w14:paraId="5A64D841" w14:textId="77777777" w:rsidR="00133C8A" w:rsidRPr="00A526B3" w:rsidRDefault="000454EE" w:rsidP="00F32120">
      <w:pPr>
        <w:pStyle w:val="Heading2"/>
      </w:pPr>
      <w:r>
        <w:t>Reference</w:t>
      </w:r>
      <w:r w:rsidR="00133C8A">
        <w:t xml:space="preserve"> TB</w:t>
      </w:r>
    </w:p>
    <w:p w14:paraId="69C90CC1" w14:textId="77777777" w:rsidR="00811A2D" w:rsidRPr="005F118D" w:rsidRDefault="00811A2D" w:rsidP="00811A2D">
      <w:pPr>
        <w:rPr>
          <w:rFonts w:eastAsia="Arial" w:cs="Arial"/>
        </w:rPr>
      </w:pPr>
      <w:bookmarkStart w:id="9" w:name="_Toc64817083"/>
      <w:r w:rsidRPr="005F118D">
        <w:rPr>
          <w:rFonts w:eastAsia="Arial" w:cs="Arial"/>
        </w:rPr>
        <w:t>TC INT, Giulio Maggiore</w:t>
      </w:r>
    </w:p>
    <w:p w14:paraId="60FB2B77" w14:textId="77777777" w:rsidR="00133C8A" w:rsidRDefault="00133C8A" w:rsidP="00133C8A"/>
    <w:p w14:paraId="1EBF6EE4" w14:textId="77777777" w:rsidR="00AB2879" w:rsidRDefault="00AB2879" w:rsidP="00F32120">
      <w:pPr>
        <w:pStyle w:val="Heading2"/>
      </w:pPr>
      <w:r>
        <w:lastRenderedPageBreak/>
        <w:t>Other interested ETSI Technical Bodies</w:t>
      </w:r>
    </w:p>
    <w:p w14:paraId="310DE191" w14:textId="77777777" w:rsidR="00811A2D" w:rsidRPr="005A1CDB" w:rsidRDefault="00811A2D" w:rsidP="00811A2D">
      <w:pPr>
        <w:pStyle w:val="B1"/>
        <w:tabs>
          <w:tab w:val="left" w:pos="2552"/>
          <w:tab w:val="left" w:pos="5103"/>
        </w:tabs>
        <w:ind w:left="567"/>
        <w:rPr>
          <w:rFonts w:eastAsia="Arial" w:cs="Arial"/>
        </w:rPr>
      </w:pPr>
      <w:r w:rsidRPr="005A1CDB">
        <w:t>3GPP CT1</w:t>
      </w:r>
    </w:p>
    <w:p w14:paraId="7C934F1D" w14:textId="77777777" w:rsidR="00811A2D" w:rsidRPr="005A1CDB" w:rsidRDefault="00811A2D" w:rsidP="00811A2D">
      <w:pPr>
        <w:pStyle w:val="B1"/>
        <w:tabs>
          <w:tab w:val="left" w:pos="2552"/>
          <w:tab w:val="left" w:pos="5103"/>
        </w:tabs>
        <w:ind w:left="567"/>
        <w:rPr>
          <w:rFonts w:eastAsia="Arial" w:cs="Arial"/>
        </w:rPr>
      </w:pPr>
      <w:r w:rsidRPr="005A1CDB">
        <w:t>3GPP CT3</w:t>
      </w:r>
    </w:p>
    <w:p w14:paraId="3A4F0AC4" w14:textId="77777777" w:rsidR="00811A2D" w:rsidRPr="005A1CDB" w:rsidRDefault="00811A2D" w:rsidP="00811A2D">
      <w:pPr>
        <w:pStyle w:val="B1"/>
        <w:tabs>
          <w:tab w:val="left" w:pos="2552"/>
          <w:tab w:val="left" w:pos="5103"/>
        </w:tabs>
        <w:ind w:left="567"/>
        <w:rPr>
          <w:rFonts w:eastAsia="Arial" w:cs="Arial"/>
        </w:rPr>
      </w:pPr>
      <w:r w:rsidRPr="005A1CDB">
        <w:t>3GPP SA3</w:t>
      </w:r>
    </w:p>
    <w:p w14:paraId="055CC52B" w14:textId="77777777" w:rsidR="00811A2D" w:rsidRPr="005A1CDB" w:rsidRDefault="00811A2D" w:rsidP="00811A2D">
      <w:pPr>
        <w:pStyle w:val="B1"/>
        <w:tabs>
          <w:tab w:val="left" w:pos="2552"/>
          <w:tab w:val="left" w:pos="5103"/>
        </w:tabs>
        <w:ind w:left="567"/>
        <w:rPr>
          <w:rFonts w:eastAsia="Arial" w:cs="Arial"/>
        </w:rPr>
      </w:pPr>
      <w:r w:rsidRPr="005A1CDB">
        <w:t>ETSI TC MTS</w:t>
      </w:r>
    </w:p>
    <w:p w14:paraId="5304AC6E" w14:textId="77777777" w:rsidR="00133C8A" w:rsidRDefault="00133C8A" w:rsidP="00133C8A"/>
    <w:p w14:paraId="7557DF6F" w14:textId="77777777" w:rsidR="00AB2879" w:rsidRDefault="00AB2879" w:rsidP="00F32120">
      <w:pPr>
        <w:pStyle w:val="Heading2"/>
      </w:pPr>
      <w:r>
        <w:t xml:space="preserve">Other </w:t>
      </w:r>
      <w:r w:rsidR="003A1AC2">
        <w:t>stakeholders</w:t>
      </w:r>
    </w:p>
    <w:p w14:paraId="47239F9B" w14:textId="77777777" w:rsidR="00811A2D" w:rsidRPr="005A1CDB" w:rsidRDefault="00811A2D" w:rsidP="00811A2D">
      <w:pPr>
        <w:pStyle w:val="B1"/>
        <w:tabs>
          <w:tab w:val="left" w:pos="2552"/>
          <w:tab w:val="left" w:pos="5103"/>
        </w:tabs>
        <w:ind w:left="567"/>
        <w:rPr>
          <w:rFonts w:eastAsia="Arial" w:cs="Arial"/>
        </w:rPr>
      </w:pPr>
      <w:r w:rsidRPr="005A1CDB">
        <w:t xml:space="preserve">GSMA </w:t>
      </w:r>
      <w:r w:rsidR="007C2562">
        <w:t>NG</w:t>
      </w:r>
    </w:p>
    <w:p w14:paraId="3CAEE7EF" w14:textId="77777777" w:rsidR="00AB2879" w:rsidRDefault="00AB2879" w:rsidP="00AB2879"/>
    <w:p w14:paraId="1D048183" w14:textId="77777777" w:rsidR="00CC2455" w:rsidRDefault="00CC2455" w:rsidP="00AB2879"/>
    <w:bookmarkEnd w:id="9"/>
    <w:p w14:paraId="50E92F38" w14:textId="77777777" w:rsidR="00712FB8" w:rsidRDefault="00CC2455" w:rsidP="00AB0CC7">
      <w:pPr>
        <w:pStyle w:val="Heading1"/>
      </w:pPr>
      <w:r>
        <w:t>Base documents and deliverables</w:t>
      </w:r>
    </w:p>
    <w:bookmarkEnd w:id="8"/>
    <w:p w14:paraId="1CC54CC4" w14:textId="77777777" w:rsidR="00213878" w:rsidRPr="00BC7275" w:rsidRDefault="00213878" w:rsidP="00F32120">
      <w:pPr>
        <w:pStyle w:val="Heading2"/>
        <w:rPr>
          <w:lang w:val="fr-FR"/>
        </w:rPr>
      </w:pPr>
      <w:r>
        <w:rPr>
          <w:lang w:val="fr-FR"/>
        </w:rPr>
        <w:t>Base documents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234"/>
        <w:gridCol w:w="989"/>
      </w:tblGrid>
      <w:tr w:rsidR="00811A2D" w:rsidRPr="005A1CDB" w14:paraId="1F63DC4D" w14:textId="77777777" w:rsidTr="00811A2D">
        <w:tc>
          <w:tcPr>
            <w:tcW w:w="1014" w:type="pct"/>
            <w:shd w:val="clear" w:color="auto" w:fill="B8CCE4"/>
            <w:vAlign w:val="center"/>
          </w:tcPr>
          <w:p w14:paraId="581EB160" w14:textId="77777777" w:rsidR="00811A2D" w:rsidRPr="005F118D" w:rsidRDefault="00811A2D" w:rsidP="00811A2D">
            <w:pPr>
              <w:keepNext/>
              <w:keepLines/>
              <w:rPr>
                <w:rFonts w:eastAsia="Arial" w:cs="Arial"/>
                <w:b/>
                <w:bCs/>
              </w:rPr>
            </w:pPr>
            <w:r w:rsidRPr="005F118D">
              <w:rPr>
                <w:rFonts w:eastAsia="Arial" w:cs="Arial"/>
                <w:b/>
                <w:bCs/>
              </w:rPr>
              <w:t>Document</w:t>
            </w:r>
          </w:p>
        </w:tc>
        <w:tc>
          <w:tcPr>
            <w:tcW w:w="3440" w:type="pct"/>
            <w:shd w:val="clear" w:color="auto" w:fill="B8CCE4"/>
            <w:vAlign w:val="center"/>
          </w:tcPr>
          <w:p w14:paraId="2C87963B" w14:textId="77777777" w:rsidR="00811A2D" w:rsidRPr="005F118D" w:rsidRDefault="00811A2D" w:rsidP="00811A2D">
            <w:pPr>
              <w:keepNext/>
              <w:keepLines/>
              <w:rPr>
                <w:rFonts w:eastAsia="Arial" w:cs="Arial"/>
                <w:b/>
                <w:bCs/>
              </w:rPr>
            </w:pPr>
            <w:r w:rsidRPr="005F118D">
              <w:rPr>
                <w:rFonts w:eastAsia="Arial" w:cs="Arial"/>
                <w:b/>
                <w:bCs/>
              </w:rPr>
              <w:t>Title</w:t>
            </w:r>
          </w:p>
        </w:tc>
        <w:tc>
          <w:tcPr>
            <w:tcW w:w="546" w:type="pct"/>
            <w:shd w:val="clear" w:color="auto" w:fill="B8CCE4"/>
            <w:tcMar>
              <w:top w:w="57" w:type="dxa"/>
              <w:left w:w="0" w:type="dxa"/>
              <w:bottom w:w="57" w:type="dxa"/>
              <w:right w:w="0" w:type="dxa"/>
            </w:tcMar>
            <w:vAlign w:val="center"/>
          </w:tcPr>
          <w:p w14:paraId="689B0D8E" w14:textId="77777777" w:rsidR="00811A2D" w:rsidRPr="005F118D" w:rsidRDefault="00811A2D" w:rsidP="00811A2D">
            <w:pPr>
              <w:keepNext/>
              <w:keepLines/>
              <w:jc w:val="center"/>
              <w:rPr>
                <w:rFonts w:eastAsia="Arial" w:cs="Arial"/>
                <w:b/>
                <w:bCs/>
              </w:rPr>
            </w:pPr>
            <w:r w:rsidRPr="005F118D">
              <w:rPr>
                <w:rFonts w:eastAsia="Arial" w:cs="Arial"/>
                <w:b/>
                <w:bCs/>
              </w:rPr>
              <w:t>Current Status</w:t>
            </w:r>
          </w:p>
        </w:tc>
      </w:tr>
      <w:tr w:rsidR="00811A2D" w:rsidRPr="005A1CDB" w14:paraId="4F9084E9" w14:textId="77777777" w:rsidTr="00811A2D">
        <w:tc>
          <w:tcPr>
            <w:tcW w:w="1014" w:type="pct"/>
            <w:vAlign w:val="center"/>
          </w:tcPr>
          <w:p w14:paraId="55073609" w14:textId="77777777" w:rsidR="00811A2D" w:rsidRPr="005F118D" w:rsidRDefault="009F743E" w:rsidP="00811A2D">
            <w:pPr>
              <w:keepNext/>
              <w:keepLines/>
              <w:rPr>
                <w:rFonts w:eastAsia="Arial" w:cs="Arial"/>
              </w:rPr>
            </w:pPr>
            <w:r>
              <w:rPr>
                <w:rFonts w:cs="Arial"/>
              </w:rPr>
              <w:t>ETSI TS 124 229 (V15.4</w:t>
            </w:r>
            <w:r w:rsidR="00811A2D" w:rsidRPr="005F118D">
              <w:rPr>
                <w:rFonts w:cs="Arial"/>
              </w:rPr>
              <w:t>.0)</w:t>
            </w:r>
          </w:p>
        </w:tc>
        <w:tc>
          <w:tcPr>
            <w:tcW w:w="3440" w:type="pct"/>
            <w:vAlign w:val="center"/>
          </w:tcPr>
          <w:p w14:paraId="10B0DCBA" w14:textId="77777777" w:rsidR="00811A2D" w:rsidRPr="005F118D" w:rsidRDefault="00811A2D" w:rsidP="00811A2D">
            <w:pPr>
              <w:keepNext/>
              <w:keepLines/>
              <w:rPr>
                <w:rFonts w:eastAsia="Arial" w:cs="Arial"/>
              </w:rPr>
            </w:pPr>
            <w:r w:rsidRPr="005F118D">
              <w:rPr>
                <w:rFonts w:cs="Arial"/>
              </w:rPr>
              <w:t>IP multimedia call control protocol based on Session Initiation Protocol (SIP) and Session Description Protocol (SDP); Stage 3</w:t>
            </w:r>
          </w:p>
        </w:tc>
        <w:tc>
          <w:tcPr>
            <w:tcW w:w="546" w:type="pct"/>
            <w:tcMar>
              <w:left w:w="0" w:type="dxa"/>
              <w:right w:w="0" w:type="dxa"/>
            </w:tcMar>
            <w:vAlign w:val="center"/>
          </w:tcPr>
          <w:p w14:paraId="6C107CCC" w14:textId="77777777" w:rsidR="00811A2D" w:rsidRPr="005F118D" w:rsidRDefault="00811A2D" w:rsidP="00811A2D">
            <w:pPr>
              <w:keepNext/>
              <w:keepLines/>
              <w:jc w:val="center"/>
              <w:rPr>
                <w:rFonts w:eastAsia="Arial" w:cs="Arial"/>
              </w:rPr>
            </w:pPr>
            <w:r w:rsidRPr="005F118D">
              <w:rPr>
                <w:rFonts w:eastAsia="Arial" w:cs="Arial"/>
              </w:rPr>
              <w:t>Published</w:t>
            </w:r>
          </w:p>
        </w:tc>
      </w:tr>
      <w:tr w:rsidR="00811A2D" w:rsidRPr="005A1CDB" w14:paraId="70204BA9" w14:textId="77777777" w:rsidTr="00811A2D">
        <w:tc>
          <w:tcPr>
            <w:tcW w:w="1014" w:type="pct"/>
            <w:vAlign w:val="center"/>
          </w:tcPr>
          <w:p w14:paraId="7647C093" w14:textId="77777777" w:rsidR="00811A2D" w:rsidRPr="005F118D" w:rsidRDefault="009F743E" w:rsidP="00811A2D">
            <w:pPr>
              <w:keepNext/>
              <w:keepLines/>
              <w:rPr>
                <w:rFonts w:eastAsia="Arial" w:cs="Arial"/>
              </w:rPr>
            </w:pPr>
            <w:r>
              <w:rPr>
                <w:rFonts w:eastAsia="Arial" w:cs="Arial"/>
              </w:rPr>
              <w:t>ETSI TS 129 165 (V15.5</w:t>
            </w:r>
            <w:r w:rsidR="00811A2D" w:rsidRPr="005F118D">
              <w:rPr>
                <w:rFonts w:eastAsia="Arial" w:cs="Arial"/>
              </w:rPr>
              <w:t>.0)</w:t>
            </w:r>
          </w:p>
        </w:tc>
        <w:tc>
          <w:tcPr>
            <w:tcW w:w="3440" w:type="pct"/>
            <w:vAlign w:val="center"/>
          </w:tcPr>
          <w:p w14:paraId="39B3B0C1" w14:textId="77777777" w:rsidR="00811A2D" w:rsidRPr="005F118D" w:rsidRDefault="00811A2D" w:rsidP="00811A2D">
            <w:pPr>
              <w:keepNext/>
              <w:keepLines/>
              <w:rPr>
                <w:rFonts w:eastAsia="Arial" w:cs="Arial"/>
              </w:rPr>
            </w:pPr>
            <w:r w:rsidRPr="005F118D">
              <w:rPr>
                <w:rFonts w:eastAsia="Arial" w:cs="Arial"/>
              </w:rPr>
              <w:t>Inter-IMS Network to Network Interface (NNI)</w:t>
            </w:r>
          </w:p>
        </w:tc>
        <w:tc>
          <w:tcPr>
            <w:tcW w:w="546" w:type="pct"/>
            <w:tcMar>
              <w:left w:w="0" w:type="dxa"/>
              <w:right w:w="0" w:type="dxa"/>
            </w:tcMar>
            <w:vAlign w:val="center"/>
          </w:tcPr>
          <w:p w14:paraId="3D909E93" w14:textId="77777777" w:rsidR="00811A2D" w:rsidRPr="005F118D" w:rsidRDefault="00811A2D" w:rsidP="00811A2D">
            <w:pPr>
              <w:keepNext/>
              <w:keepLines/>
              <w:jc w:val="center"/>
              <w:rPr>
                <w:rFonts w:eastAsia="Arial" w:cs="Arial"/>
              </w:rPr>
            </w:pPr>
            <w:r w:rsidRPr="005F118D">
              <w:rPr>
                <w:rFonts w:eastAsia="Arial" w:cs="Arial"/>
              </w:rPr>
              <w:t>Published</w:t>
            </w:r>
          </w:p>
        </w:tc>
      </w:tr>
      <w:tr w:rsidR="00811A2D" w:rsidRPr="005A1CDB" w14:paraId="737076F9" w14:textId="77777777" w:rsidTr="00811A2D">
        <w:tc>
          <w:tcPr>
            <w:tcW w:w="1014" w:type="pct"/>
            <w:vAlign w:val="center"/>
          </w:tcPr>
          <w:p w14:paraId="22037F91" w14:textId="77777777" w:rsidR="00811A2D" w:rsidRPr="005F118D" w:rsidRDefault="009F743E" w:rsidP="00811A2D">
            <w:pPr>
              <w:keepNext/>
              <w:keepLines/>
              <w:rPr>
                <w:rFonts w:eastAsia="Arial" w:cs="Arial"/>
              </w:rPr>
            </w:pPr>
            <w:r>
              <w:rPr>
                <w:rFonts w:eastAsia="Arial" w:cs="Arial"/>
              </w:rPr>
              <w:t>ETSI TS 129 228 (V15.1</w:t>
            </w:r>
            <w:r w:rsidR="00811A2D" w:rsidRPr="005F118D">
              <w:rPr>
                <w:rFonts w:eastAsia="Arial" w:cs="Arial"/>
              </w:rPr>
              <w:t>.0)</w:t>
            </w:r>
          </w:p>
        </w:tc>
        <w:tc>
          <w:tcPr>
            <w:tcW w:w="3440" w:type="pct"/>
            <w:vAlign w:val="center"/>
          </w:tcPr>
          <w:p w14:paraId="7B41AA2D" w14:textId="77777777" w:rsidR="00811A2D" w:rsidRPr="005F118D" w:rsidRDefault="00811A2D" w:rsidP="00811A2D">
            <w:pPr>
              <w:keepNext/>
              <w:keepLines/>
              <w:rPr>
                <w:rFonts w:eastAsia="Arial" w:cs="Arial"/>
              </w:rPr>
            </w:pPr>
            <w:r w:rsidRPr="005F118D">
              <w:rPr>
                <w:rFonts w:eastAsia="Arial" w:cs="Arial"/>
              </w:rPr>
              <w:t xml:space="preserve">Multimedia (IM) Subsystem </w:t>
            </w:r>
            <w:proofErr w:type="spellStart"/>
            <w:r w:rsidRPr="005F118D">
              <w:rPr>
                <w:rFonts w:eastAsia="Arial" w:cs="Arial"/>
              </w:rPr>
              <w:t>Cx</w:t>
            </w:r>
            <w:proofErr w:type="spellEnd"/>
            <w:r w:rsidRPr="005F118D">
              <w:rPr>
                <w:rFonts w:eastAsia="Arial" w:cs="Arial"/>
              </w:rPr>
              <w:t xml:space="preserve"> and Dx Interfaces; Signalling flows and message contents</w:t>
            </w:r>
          </w:p>
        </w:tc>
        <w:tc>
          <w:tcPr>
            <w:tcW w:w="546" w:type="pct"/>
            <w:tcMar>
              <w:left w:w="0" w:type="dxa"/>
              <w:right w:w="0" w:type="dxa"/>
            </w:tcMar>
            <w:vAlign w:val="center"/>
          </w:tcPr>
          <w:p w14:paraId="212A6BA6" w14:textId="77777777" w:rsidR="00811A2D" w:rsidRPr="005F118D" w:rsidRDefault="00811A2D" w:rsidP="00811A2D">
            <w:pPr>
              <w:keepNext/>
              <w:keepLines/>
              <w:jc w:val="center"/>
              <w:rPr>
                <w:rFonts w:eastAsia="Arial" w:cs="Arial"/>
              </w:rPr>
            </w:pPr>
            <w:r w:rsidRPr="005F118D">
              <w:rPr>
                <w:rFonts w:eastAsia="Arial" w:cs="Arial"/>
              </w:rPr>
              <w:t>Published</w:t>
            </w:r>
          </w:p>
        </w:tc>
      </w:tr>
      <w:tr w:rsidR="00811A2D" w:rsidRPr="005A1CDB" w14:paraId="6A0C6C6C" w14:textId="77777777" w:rsidTr="00811A2D">
        <w:tc>
          <w:tcPr>
            <w:tcW w:w="1014" w:type="pct"/>
            <w:vAlign w:val="center"/>
          </w:tcPr>
          <w:p w14:paraId="3C912D16" w14:textId="77777777" w:rsidR="00811A2D" w:rsidRPr="005F118D" w:rsidRDefault="009F743E" w:rsidP="00811A2D">
            <w:pPr>
              <w:keepNext/>
              <w:keepLines/>
              <w:rPr>
                <w:rFonts w:eastAsia="Arial" w:cs="Arial"/>
              </w:rPr>
            </w:pPr>
            <w:r>
              <w:rPr>
                <w:rFonts w:eastAsia="Arial" w:cs="Arial"/>
              </w:rPr>
              <w:t>ETSI TS 129 229 (V15.0</w:t>
            </w:r>
            <w:r w:rsidR="00811A2D" w:rsidRPr="005F118D">
              <w:rPr>
                <w:rFonts w:eastAsia="Arial" w:cs="Arial"/>
              </w:rPr>
              <w:t>.0)</w:t>
            </w:r>
          </w:p>
        </w:tc>
        <w:tc>
          <w:tcPr>
            <w:tcW w:w="3440" w:type="pct"/>
            <w:vAlign w:val="center"/>
          </w:tcPr>
          <w:p w14:paraId="287B7DEF" w14:textId="77777777" w:rsidR="00811A2D" w:rsidRPr="005F118D" w:rsidRDefault="00811A2D" w:rsidP="00811A2D">
            <w:pPr>
              <w:keepNext/>
              <w:keepLines/>
              <w:rPr>
                <w:rFonts w:eastAsia="Arial" w:cs="Arial"/>
              </w:rPr>
            </w:pPr>
            <w:proofErr w:type="spellStart"/>
            <w:r w:rsidRPr="005F118D">
              <w:rPr>
                <w:rFonts w:eastAsia="Arial" w:cs="Arial"/>
              </w:rPr>
              <w:t>Cx</w:t>
            </w:r>
            <w:proofErr w:type="spellEnd"/>
            <w:r w:rsidRPr="005F118D">
              <w:rPr>
                <w:rFonts w:eastAsia="Arial" w:cs="Arial"/>
              </w:rPr>
              <w:t xml:space="preserve"> and Dx interfaces based on the Diameter protocol; Protocol details</w:t>
            </w:r>
          </w:p>
        </w:tc>
        <w:tc>
          <w:tcPr>
            <w:tcW w:w="546" w:type="pct"/>
            <w:tcMar>
              <w:left w:w="0" w:type="dxa"/>
              <w:right w:w="0" w:type="dxa"/>
            </w:tcMar>
            <w:vAlign w:val="center"/>
          </w:tcPr>
          <w:p w14:paraId="249B049B" w14:textId="77777777" w:rsidR="00811A2D" w:rsidRPr="005F118D" w:rsidRDefault="00811A2D" w:rsidP="00811A2D">
            <w:pPr>
              <w:keepNext/>
              <w:keepLines/>
              <w:jc w:val="center"/>
              <w:rPr>
                <w:rFonts w:eastAsia="Arial" w:cs="Arial"/>
              </w:rPr>
            </w:pPr>
            <w:r w:rsidRPr="005F118D">
              <w:rPr>
                <w:rFonts w:eastAsia="Arial" w:cs="Arial"/>
              </w:rPr>
              <w:t>Published</w:t>
            </w:r>
          </w:p>
        </w:tc>
      </w:tr>
      <w:tr w:rsidR="00811A2D" w:rsidRPr="005A1CDB" w14:paraId="52A25910" w14:textId="77777777" w:rsidTr="00811A2D">
        <w:tc>
          <w:tcPr>
            <w:tcW w:w="1014" w:type="pct"/>
            <w:vAlign w:val="center"/>
          </w:tcPr>
          <w:p w14:paraId="79A85B53" w14:textId="77777777" w:rsidR="00811A2D" w:rsidRPr="005F118D" w:rsidRDefault="009F743E" w:rsidP="00811A2D">
            <w:pPr>
              <w:keepNext/>
              <w:keepLines/>
              <w:rPr>
                <w:rFonts w:eastAsia="Arial" w:cs="Arial"/>
              </w:rPr>
            </w:pPr>
            <w:r>
              <w:rPr>
                <w:rFonts w:eastAsia="Arial" w:cs="Arial"/>
              </w:rPr>
              <w:t>ETSI TS 132 260 (V15.0</w:t>
            </w:r>
            <w:r w:rsidR="00811A2D" w:rsidRPr="005F118D">
              <w:rPr>
                <w:rFonts w:eastAsia="Arial" w:cs="Arial"/>
              </w:rPr>
              <w:t>.0)</w:t>
            </w:r>
          </w:p>
        </w:tc>
        <w:tc>
          <w:tcPr>
            <w:tcW w:w="3440" w:type="pct"/>
            <w:vAlign w:val="center"/>
          </w:tcPr>
          <w:p w14:paraId="4AC4752A" w14:textId="77777777" w:rsidR="00811A2D" w:rsidRPr="005F118D" w:rsidRDefault="00811A2D" w:rsidP="00811A2D">
            <w:pPr>
              <w:keepNext/>
              <w:keepLines/>
              <w:rPr>
                <w:rFonts w:eastAsia="Arial" w:cs="Arial"/>
              </w:rPr>
            </w:pPr>
            <w:r w:rsidRPr="005F118D">
              <w:rPr>
                <w:rFonts w:eastAsia="Arial" w:cs="Arial"/>
              </w:rPr>
              <w:t xml:space="preserve">Telecommunication </w:t>
            </w:r>
            <w:proofErr w:type="spellStart"/>
            <w:r w:rsidRPr="005F118D">
              <w:rPr>
                <w:rFonts w:eastAsia="Arial" w:cs="Arial"/>
              </w:rPr>
              <w:t>management;Charging</w:t>
            </w:r>
            <w:proofErr w:type="spellEnd"/>
            <w:r w:rsidRPr="005F118D">
              <w:rPr>
                <w:rFonts w:eastAsia="Arial" w:cs="Arial"/>
              </w:rPr>
              <w:t xml:space="preserve"> </w:t>
            </w:r>
            <w:proofErr w:type="spellStart"/>
            <w:r w:rsidRPr="005F118D">
              <w:rPr>
                <w:rFonts w:eastAsia="Arial" w:cs="Arial"/>
              </w:rPr>
              <w:t>management;IP</w:t>
            </w:r>
            <w:proofErr w:type="spellEnd"/>
            <w:r w:rsidRPr="005F118D">
              <w:rPr>
                <w:rFonts w:eastAsia="Arial" w:cs="Arial"/>
              </w:rPr>
              <w:t xml:space="preserve"> Multimedia Subsystem (IMS) charging</w:t>
            </w:r>
          </w:p>
        </w:tc>
        <w:tc>
          <w:tcPr>
            <w:tcW w:w="546" w:type="pct"/>
            <w:tcMar>
              <w:left w:w="0" w:type="dxa"/>
              <w:right w:w="0" w:type="dxa"/>
            </w:tcMar>
            <w:vAlign w:val="center"/>
          </w:tcPr>
          <w:p w14:paraId="6DCFA964" w14:textId="77777777" w:rsidR="00811A2D" w:rsidRPr="005F118D" w:rsidRDefault="00811A2D" w:rsidP="00811A2D">
            <w:pPr>
              <w:keepNext/>
              <w:keepLines/>
              <w:jc w:val="center"/>
              <w:rPr>
                <w:rFonts w:eastAsia="Arial" w:cs="Arial"/>
              </w:rPr>
            </w:pPr>
            <w:r w:rsidRPr="005F118D">
              <w:rPr>
                <w:rFonts w:eastAsia="Arial" w:cs="Arial"/>
              </w:rPr>
              <w:t>Published</w:t>
            </w:r>
          </w:p>
        </w:tc>
      </w:tr>
      <w:tr w:rsidR="00811A2D" w:rsidRPr="005A1CDB" w14:paraId="3ABD3670" w14:textId="77777777" w:rsidTr="00811A2D">
        <w:tc>
          <w:tcPr>
            <w:tcW w:w="1014" w:type="pct"/>
            <w:vAlign w:val="center"/>
          </w:tcPr>
          <w:p w14:paraId="393F9ED8" w14:textId="77777777" w:rsidR="00811A2D" w:rsidRPr="005F118D" w:rsidRDefault="009F743E" w:rsidP="00811A2D">
            <w:pPr>
              <w:keepNext/>
              <w:keepLines/>
              <w:rPr>
                <w:rFonts w:eastAsia="Arial" w:cs="Arial"/>
              </w:rPr>
            </w:pPr>
            <w:r>
              <w:rPr>
                <w:rFonts w:eastAsia="Arial" w:cs="Arial"/>
              </w:rPr>
              <w:t>ETSI TS 132 299 (V15.4</w:t>
            </w:r>
            <w:r w:rsidR="00811A2D" w:rsidRPr="005F118D">
              <w:rPr>
                <w:rFonts w:eastAsia="Arial" w:cs="Arial"/>
              </w:rPr>
              <w:t>.0)</w:t>
            </w:r>
          </w:p>
        </w:tc>
        <w:tc>
          <w:tcPr>
            <w:tcW w:w="3440" w:type="pct"/>
            <w:vAlign w:val="center"/>
          </w:tcPr>
          <w:p w14:paraId="58BD8AC0" w14:textId="77777777" w:rsidR="00811A2D" w:rsidRPr="005F118D" w:rsidRDefault="00811A2D" w:rsidP="00811A2D">
            <w:pPr>
              <w:keepNext/>
              <w:keepLines/>
              <w:rPr>
                <w:rFonts w:eastAsia="Arial" w:cs="Arial"/>
              </w:rPr>
            </w:pPr>
            <w:r w:rsidRPr="005F118D">
              <w:rPr>
                <w:rFonts w:eastAsia="Arial" w:cs="Arial"/>
              </w:rPr>
              <w:t>Telecommunication management; Charging management; Diameter charging applications</w:t>
            </w:r>
          </w:p>
        </w:tc>
        <w:tc>
          <w:tcPr>
            <w:tcW w:w="546" w:type="pct"/>
            <w:tcMar>
              <w:left w:w="0" w:type="dxa"/>
              <w:right w:w="0" w:type="dxa"/>
            </w:tcMar>
            <w:vAlign w:val="center"/>
          </w:tcPr>
          <w:p w14:paraId="7A80D01F" w14:textId="77777777" w:rsidR="00811A2D" w:rsidRPr="005F118D" w:rsidRDefault="00811A2D" w:rsidP="00811A2D">
            <w:pPr>
              <w:keepNext/>
              <w:keepLines/>
              <w:jc w:val="center"/>
              <w:rPr>
                <w:rFonts w:eastAsia="Arial" w:cs="Arial"/>
              </w:rPr>
            </w:pPr>
            <w:r w:rsidRPr="005F118D">
              <w:rPr>
                <w:rFonts w:eastAsia="Arial" w:cs="Arial"/>
              </w:rPr>
              <w:t>Published</w:t>
            </w:r>
          </w:p>
        </w:tc>
      </w:tr>
      <w:tr w:rsidR="00811A2D" w:rsidRPr="005A1CDB" w14:paraId="1DDAC5B9" w14:textId="77777777" w:rsidTr="00811A2D">
        <w:tc>
          <w:tcPr>
            <w:tcW w:w="1014" w:type="pct"/>
            <w:vAlign w:val="center"/>
          </w:tcPr>
          <w:p w14:paraId="07DE463A" w14:textId="77777777" w:rsidR="00811A2D" w:rsidRPr="005F118D" w:rsidRDefault="009F743E" w:rsidP="00811A2D">
            <w:pPr>
              <w:keepNext/>
              <w:keepLines/>
              <w:rPr>
                <w:rFonts w:eastAsia="Arial" w:cs="Arial"/>
              </w:rPr>
            </w:pPr>
            <w:r>
              <w:rPr>
                <w:rFonts w:eastAsia="Arial" w:cs="Arial"/>
              </w:rPr>
              <w:t>ETSI TS 129 214 (V15.4</w:t>
            </w:r>
            <w:r w:rsidR="00811A2D" w:rsidRPr="005F118D">
              <w:rPr>
                <w:rFonts w:eastAsia="Arial" w:cs="Arial"/>
              </w:rPr>
              <w:t>.0)</w:t>
            </w:r>
          </w:p>
        </w:tc>
        <w:tc>
          <w:tcPr>
            <w:tcW w:w="3440" w:type="pct"/>
            <w:vAlign w:val="center"/>
          </w:tcPr>
          <w:p w14:paraId="7538C2E2" w14:textId="77777777" w:rsidR="00811A2D" w:rsidRPr="005F118D" w:rsidRDefault="00811A2D" w:rsidP="00811A2D">
            <w:pPr>
              <w:keepNext/>
              <w:keepLines/>
              <w:rPr>
                <w:rFonts w:eastAsia="Arial" w:cs="Arial"/>
              </w:rPr>
            </w:pPr>
            <w:r w:rsidRPr="005F118D">
              <w:rPr>
                <w:rFonts w:eastAsia="Arial" w:cs="Arial"/>
              </w:rPr>
              <w:t>Policy and charging control over Rx reference point</w:t>
            </w:r>
          </w:p>
        </w:tc>
        <w:tc>
          <w:tcPr>
            <w:tcW w:w="546" w:type="pct"/>
            <w:tcMar>
              <w:left w:w="0" w:type="dxa"/>
              <w:right w:w="0" w:type="dxa"/>
            </w:tcMar>
            <w:vAlign w:val="center"/>
          </w:tcPr>
          <w:p w14:paraId="1D995190" w14:textId="77777777" w:rsidR="00811A2D" w:rsidRPr="005F118D" w:rsidRDefault="00811A2D" w:rsidP="00811A2D">
            <w:pPr>
              <w:keepNext/>
              <w:keepLines/>
              <w:jc w:val="center"/>
              <w:rPr>
                <w:rFonts w:eastAsia="Arial" w:cs="Arial"/>
              </w:rPr>
            </w:pPr>
            <w:r w:rsidRPr="005F118D">
              <w:rPr>
                <w:rFonts w:eastAsia="Arial" w:cs="Arial"/>
              </w:rPr>
              <w:t>Published</w:t>
            </w:r>
          </w:p>
        </w:tc>
      </w:tr>
      <w:tr w:rsidR="00811A2D" w:rsidRPr="005A1CDB" w14:paraId="46E02EF3" w14:textId="77777777" w:rsidTr="00811A2D">
        <w:tc>
          <w:tcPr>
            <w:tcW w:w="1014" w:type="pct"/>
            <w:vAlign w:val="center"/>
          </w:tcPr>
          <w:p w14:paraId="6CE01DD3" w14:textId="77777777" w:rsidR="00811A2D" w:rsidRPr="005F118D" w:rsidRDefault="00811A2D" w:rsidP="00811A2D">
            <w:pPr>
              <w:keepNext/>
              <w:keepLines/>
              <w:rPr>
                <w:rFonts w:eastAsia="Arial" w:cs="Arial"/>
              </w:rPr>
            </w:pPr>
            <w:r w:rsidRPr="005F118D">
              <w:rPr>
                <w:rFonts w:eastAsia="Arial" w:cs="Arial"/>
              </w:rPr>
              <w:t>ETSI TS 129 21</w:t>
            </w:r>
            <w:r w:rsidR="009F743E">
              <w:rPr>
                <w:rFonts w:eastAsia="Arial" w:cs="Arial"/>
              </w:rPr>
              <w:t>2 (V15.4</w:t>
            </w:r>
            <w:r w:rsidRPr="005F118D">
              <w:rPr>
                <w:rFonts w:eastAsia="Arial" w:cs="Arial"/>
              </w:rPr>
              <w:t>.0)</w:t>
            </w:r>
          </w:p>
        </w:tc>
        <w:tc>
          <w:tcPr>
            <w:tcW w:w="3440" w:type="pct"/>
            <w:vAlign w:val="center"/>
          </w:tcPr>
          <w:p w14:paraId="6CE51CC3" w14:textId="77777777" w:rsidR="00811A2D" w:rsidRPr="005F118D" w:rsidRDefault="00811A2D" w:rsidP="00811A2D">
            <w:pPr>
              <w:keepNext/>
              <w:keepLines/>
              <w:rPr>
                <w:rFonts w:eastAsia="Arial" w:cs="Arial"/>
              </w:rPr>
            </w:pPr>
            <w:r w:rsidRPr="005F118D">
              <w:rPr>
                <w:rFonts w:eastAsia="Arial" w:cs="Arial"/>
              </w:rPr>
              <w:t>Policy and Charging Control (PCC); Reference points</w:t>
            </w:r>
          </w:p>
        </w:tc>
        <w:tc>
          <w:tcPr>
            <w:tcW w:w="546" w:type="pct"/>
            <w:tcMar>
              <w:left w:w="0" w:type="dxa"/>
              <w:right w:w="0" w:type="dxa"/>
            </w:tcMar>
            <w:vAlign w:val="center"/>
          </w:tcPr>
          <w:p w14:paraId="2C8D6172" w14:textId="77777777" w:rsidR="00811A2D" w:rsidRPr="005F118D" w:rsidRDefault="00811A2D" w:rsidP="00811A2D">
            <w:pPr>
              <w:keepNext/>
              <w:keepLines/>
              <w:jc w:val="center"/>
              <w:rPr>
                <w:rFonts w:eastAsia="Arial" w:cs="Arial"/>
              </w:rPr>
            </w:pPr>
            <w:r w:rsidRPr="005F118D">
              <w:rPr>
                <w:rFonts w:eastAsia="Arial" w:cs="Arial"/>
              </w:rPr>
              <w:t>Published</w:t>
            </w:r>
          </w:p>
        </w:tc>
      </w:tr>
      <w:tr w:rsidR="00811A2D" w:rsidRPr="005A1CDB" w14:paraId="5E64E00C" w14:textId="77777777" w:rsidTr="00811A2D">
        <w:tc>
          <w:tcPr>
            <w:tcW w:w="1014" w:type="pct"/>
            <w:vAlign w:val="center"/>
          </w:tcPr>
          <w:p w14:paraId="217606A2" w14:textId="77777777" w:rsidR="00811A2D" w:rsidRPr="005F118D" w:rsidRDefault="009F743E" w:rsidP="009F743E">
            <w:pPr>
              <w:keepNext/>
              <w:keepLines/>
              <w:rPr>
                <w:rFonts w:eastAsia="Arial" w:cs="Arial"/>
              </w:rPr>
            </w:pPr>
            <w:r>
              <w:rPr>
                <w:rFonts w:eastAsia="Arial" w:cs="Arial"/>
              </w:rPr>
              <w:t>ETSI TS 129 272 (V15</w:t>
            </w:r>
            <w:r w:rsidR="00811A2D" w:rsidRPr="005F118D">
              <w:rPr>
                <w:rFonts w:eastAsia="Arial" w:cs="Arial"/>
              </w:rPr>
              <w:t>.</w:t>
            </w:r>
            <w:r>
              <w:rPr>
                <w:rFonts w:eastAsia="Arial" w:cs="Arial"/>
              </w:rPr>
              <w:t>5</w:t>
            </w:r>
            <w:r w:rsidR="00811A2D" w:rsidRPr="005F118D">
              <w:rPr>
                <w:rFonts w:eastAsia="Arial" w:cs="Arial"/>
              </w:rPr>
              <w:t>.0)</w:t>
            </w:r>
          </w:p>
        </w:tc>
        <w:tc>
          <w:tcPr>
            <w:tcW w:w="3440" w:type="pct"/>
            <w:vAlign w:val="center"/>
          </w:tcPr>
          <w:p w14:paraId="47E92CF9" w14:textId="77777777" w:rsidR="00811A2D" w:rsidRPr="005F118D" w:rsidRDefault="00811A2D" w:rsidP="00811A2D">
            <w:pPr>
              <w:keepNext/>
              <w:keepLines/>
              <w:rPr>
                <w:rFonts w:eastAsia="Arial" w:cs="Arial"/>
              </w:rPr>
            </w:pPr>
            <w:r w:rsidRPr="005F118D">
              <w:rPr>
                <w:rFonts w:eastAsia="Arial" w:cs="Arial"/>
              </w:rPr>
              <w:t>Mobility Management Entity (MME) and Serving GPRS Support Node (SGSN) related interfaces based on Diameter protocol</w:t>
            </w:r>
          </w:p>
        </w:tc>
        <w:tc>
          <w:tcPr>
            <w:tcW w:w="546" w:type="pct"/>
            <w:tcMar>
              <w:left w:w="0" w:type="dxa"/>
              <w:right w:w="0" w:type="dxa"/>
            </w:tcMar>
            <w:vAlign w:val="center"/>
          </w:tcPr>
          <w:p w14:paraId="576F282B" w14:textId="77777777" w:rsidR="00811A2D" w:rsidRPr="005F118D" w:rsidRDefault="00811A2D" w:rsidP="00811A2D">
            <w:pPr>
              <w:keepNext/>
              <w:keepLines/>
              <w:jc w:val="center"/>
              <w:rPr>
                <w:rFonts w:eastAsia="Arial" w:cs="Arial"/>
              </w:rPr>
            </w:pPr>
            <w:r w:rsidRPr="005F118D">
              <w:rPr>
                <w:rFonts w:eastAsia="Arial" w:cs="Arial"/>
              </w:rPr>
              <w:t>Published</w:t>
            </w:r>
          </w:p>
        </w:tc>
      </w:tr>
      <w:tr w:rsidR="00811A2D" w:rsidRPr="005A1CDB" w14:paraId="5506C206" w14:textId="77777777" w:rsidTr="00811A2D">
        <w:tc>
          <w:tcPr>
            <w:tcW w:w="1014" w:type="pct"/>
            <w:vAlign w:val="center"/>
          </w:tcPr>
          <w:p w14:paraId="5EF411D0" w14:textId="77777777" w:rsidR="00811A2D" w:rsidRPr="005F118D" w:rsidRDefault="009F743E" w:rsidP="00811A2D">
            <w:pPr>
              <w:keepNext/>
              <w:keepLines/>
              <w:rPr>
                <w:rFonts w:eastAsia="Arial" w:cs="Arial"/>
              </w:rPr>
            </w:pPr>
            <w:r>
              <w:rPr>
                <w:rFonts w:eastAsia="Arial" w:cs="Arial"/>
              </w:rPr>
              <w:t>ETSI TS 129 215 (V15.1</w:t>
            </w:r>
            <w:r w:rsidR="00811A2D" w:rsidRPr="005F118D">
              <w:rPr>
                <w:rFonts w:eastAsia="Arial" w:cs="Arial"/>
              </w:rPr>
              <w:t>.0)</w:t>
            </w:r>
          </w:p>
        </w:tc>
        <w:tc>
          <w:tcPr>
            <w:tcW w:w="3440" w:type="pct"/>
            <w:vAlign w:val="center"/>
          </w:tcPr>
          <w:p w14:paraId="545C3027" w14:textId="77777777" w:rsidR="00811A2D" w:rsidRPr="005F118D" w:rsidRDefault="00811A2D" w:rsidP="00811A2D">
            <w:pPr>
              <w:keepNext/>
              <w:keepLines/>
              <w:rPr>
                <w:rFonts w:eastAsia="Arial" w:cs="Arial"/>
              </w:rPr>
            </w:pPr>
            <w:r w:rsidRPr="005F118D">
              <w:rPr>
                <w:rFonts w:eastAsia="Arial" w:cs="Arial"/>
              </w:rPr>
              <w:t>Policy and Charging Control (PCC) over S9 reference point; Stage 3</w:t>
            </w:r>
          </w:p>
        </w:tc>
        <w:tc>
          <w:tcPr>
            <w:tcW w:w="546" w:type="pct"/>
            <w:tcMar>
              <w:left w:w="0" w:type="dxa"/>
              <w:right w:w="0" w:type="dxa"/>
            </w:tcMar>
            <w:vAlign w:val="center"/>
          </w:tcPr>
          <w:p w14:paraId="6FB02EF8" w14:textId="77777777" w:rsidR="00811A2D" w:rsidRPr="005F118D" w:rsidRDefault="00811A2D" w:rsidP="00811A2D">
            <w:pPr>
              <w:keepNext/>
              <w:keepLines/>
              <w:jc w:val="center"/>
              <w:rPr>
                <w:rFonts w:eastAsia="Arial" w:cs="Arial"/>
              </w:rPr>
            </w:pPr>
            <w:r w:rsidRPr="005F118D">
              <w:rPr>
                <w:rFonts w:eastAsia="Arial" w:cs="Arial"/>
              </w:rPr>
              <w:t>Published</w:t>
            </w:r>
          </w:p>
        </w:tc>
      </w:tr>
      <w:tr w:rsidR="00811A2D" w:rsidRPr="005A1CDB" w14:paraId="2C2E2FB1" w14:textId="77777777" w:rsidTr="00811A2D">
        <w:tc>
          <w:tcPr>
            <w:tcW w:w="1014" w:type="pct"/>
            <w:vAlign w:val="center"/>
          </w:tcPr>
          <w:p w14:paraId="7F4E499A" w14:textId="77777777" w:rsidR="00811A2D" w:rsidRPr="005F118D" w:rsidRDefault="00F50483" w:rsidP="00811A2D">
            <w:pPr>
              <w:keepNext/>
              <w:keepLines/>
              <w:rPr>
                <w:rFonts w:eastAsia="Arial" w:cs="Arial"/>
              </w:rPr>
            </w:pPr>
            <w:r>
              <w:rPr>
                <w:rFonts w:eastAsia="Arial" w:cs="Arial"/>
              </w:rPr>
              <w:t>ETSI TS 129 328 (V15.4</w:t>
            </w:r>
            <w:r w:rsidR="00811A2D" w:rsidRPr="005F118D">
              <w:rPr>
                <w:rFonts w:eastAsia="Arial" w:cs="Arial"/>
              </w:rPr>
              <w:t>.0)</w:t>
            </w:r>
          </w:p>
        </w:tc>
        <w:tc>
          <w:tcPr>
            <w:tcW w:w="3440" w:type="pct"/>
            <w:vAlign w:val="center"/>
          </w:tcPr>
          <w:p w14:paraId="796A8896" w14:textId="77777777" w:rsidR="00811A2D" w:rsidRPr="005F118D" w:rsidRDefault="00811A2D" w:rsidP="00811A2D">
            <w:pPr>
              <w:keepNext/>
              <w:keepLines/>
              <w:rPr>
                <w:rFonts w:eastAsia="Arial" w:cs="Arial"/>
              </w:rPr>
            </w:pPr>
            <w:r w:rsidRPr="005F118D">
              <w:rPr>
                <w:rFonts w:eastAsia="Arial" w:cs="Arial"/>
              </w:rPr>
              <w:t xml:space="preserve">IP Multimedia (IM) Subsystem </w:t>
            </w:r>
            <w:proofErr w:type="spellStart"/>
            <w:r w:rsidRPr="005F118D">
              <w:rPr>
                <w:rFonts w:eastAsia="Arial" w:cs="Arial"/>
              </w:rPr>
              <w:t>Sh</w:t>
            </w:r>
            <w:proofErr w:type="spellEnd"/>
            <w:r w:rsidRPr="005F118D">
              <w:rPr>
                <w:rFonts w:eastAsia="Arial" w:cs="Arial"/>
              </w:rPr>
              <w:t xml:space="preserve"> interface; Signalling flows and message contents</w:t>
            </w:r>
          </w:p>
        </w:tc>
        <w:tc>
          <w:tcPr>
            <w:tcW w:w="546" w:type="pct"/>
            <w:tcMar>
              <w:left w:w="0" w:type="dxa"/>
              <w:right w:w="0" w:type="dxa"/>
            </w:tcMar>
            <w:vAlign w:val="center"/>
          </w:tcPr>
          <w:p w14:paraId="0706D536" w14:textId="77777777" w:rsidR="00811A2D" w:rsidRPr="005F118D" w:rsidRDefault="00811A2D" w:rsidP="00811A2D">
            <w:pPr>
              <w:keepNext/>
              <w:keepLines/>
              <w:jc w:val="center"/>
              <w:rPr>
                <w:rFonts w:eastAsia="Arial" w:cs="Arial"/>
              </w:rPr>
            </w:pPr>
            <w:r w:rsidRPr="005F118D">
              <w:rPr>
                <w:rFonts w:eastAsia="Arial" w:cs="Arial"/>
              </w:rPr>
              <w:t>Published</w:t>
            </w:r>
          </w:p>
        </w:tc>
      </w:tr>
      <w:tr w:rsidR="00811A2D" w:rsidRPr="005A1CDB" w14:paraId="52EC6F01" w14:textId="77777777" w:rsidTr="00811A2D">
        <w:tc>
          <w:tcPr>
            <w:tcW w:w="1014" w:type="pct"/>
            <w:vAlign w:val="center"/>
          </w:tcPr>
          <w:p w14:paraId="02E86030" w14:textId="77777777" w:rsidR="00811A2D" w:rsidRPr="005F118D" w:rsidRDefault="00F50483" w:rsidP="00811A2D">
            <w:pPr>
              <w:keepNext/>
              <w:keepLines/>
              <w:rPr>
                <w:rFonts w:eastAsia="Arial" w:cs="Arial"/>
              </w:rPr>
            </w:pPr>
            <w:r>
              <w:rPr>
                <w:rFonts w:eastAsia="Arial" w:cs="Arial"/>
              </w:rPr>
              <w:t>ETSI TS 129 329 (V15.1</w:t>
            </w:r>
            <w:r w:rsidR="00811A2D" w:rsidRPr="005F118D">
              <w:rPr>
                <w:rFonts w:eastAsia="Arial" w:cs="Arial"/>
              </w:rPr>
              <w:t>.0)</w:t>
            </w:r>
          </w:p>
        </w:tc>
        <w:tc>
          <w:tcPr>
            <w:tcW w:w="3440" w:type="pct"/>
            <w:vAlign w:val="center"/>
          </w:tcPr>
          <w:p w14:paraId="27BEBE79" w14:textId="77777777" w:rsidR="00811A2D" w:rsidRPr="005F118D" w:rsidRDefault="00811A2D" w:rsidP="00811A2D">
            <w:pPr>
              <w:keepNext/>
              <w:keepLines/>
              <w:rPr>
                <w:rFonts w:eastAsia="Arial" w:cs="Arial"/>
              </w:rPr>
            </w:pPr>
            <w:proofErr w:type="spellStart"/>
            <w:r w:rsidRPr="005F118D">
              <w:rPr>
                <w:rFonts w:eastAsia="Arial" w:cs="Arial"/>
              </w:rPr>
              <w:t>Sh</w:t>
            </w:r>
            <w:proofErr w:type="spellEnd"/>
            <w:r w:rsidRPr="005F118D">
              <w:rPr>
                <w:rFonts w:eastAsia="Arial" w:cs="Arial"/>
              </w:rPr>
              <w:t xml:space="preserve"> interface based on the Diameter protocol; Protocol details</w:t>
            </w:r>
          </w:p>
        </w:tc>
        <w:tc>
          <w:tcPr>
            <w:tcW w:w="546" w:type="pct"/>
            <w:tcMar>
              <w:left w:w="0" w:type="dxa"/>
              <w:right w:w="0" w:type="dxa"/>
            </w:tcMar>
            <w:vAlign w:val="center"/>
          </w:tcPr>
          <w:p w14:paraId="5B9DE1CD" w14:textId="77777777" w:rsidR="00811A2D" w:rsidRPr="005F118D" w:rsidRDefault="00811A2D" w:rsidP="00811A2D">
            <w:pPr>
              <w:keepNext/>
              <w:keepLines/>
              <w:jc w:val="center"/>
              <w:rPr>
                <w:rFonts w:eastAsia="Arial" w:cs="Arial"/>
              </w:rPr>
            </w:pPr>
            <w:r w:rsidRPr="005F118D">
              <w:rPr>
                <w:rFonts w:eastAsia="Arial" w:cs="Arial"/>
              </w:rPr>
              <w:t>Published</w:t>
            </w:r>
          </w:p>
        </w:tc>
      </w:tr>
    </w:tbl>
    <w:p w14:paraId="536B6B07" w14:textId="77777777" w:rsidR="00811A2D" w:rsidRPr="00567460" w:rsidRDefault="00811A2D" w:rsidP="00811A2D">
      <w:pPr>
        <w:pStyle w:val="Caption"/>
        <w:jc w:val="center"/>
        <w:rPr>
          <w:rFonts w:ascii="Arial" w:eastAsia="Arial" w:hAnsi="Arial" w:cs="Arial"/>
          <w:sz w:val="20"/>
          <w:szCs w:val="20"/>
          <w:lang w:val="en-GB"/>
        </w:rPr>
      </w:pPr>
      <w:r w:rsidRPr="00F168B7">
        <w:rPr>
          <w:rFonts w:ascii="Arial" w:hAnsi="Arial" w:cs="Arial"/>
          <w:sz w:val="20"/>
          <w:szCs w:val="20"/>
          <w:lang w:val="en-GB"/>
        </w:rPr>
        <w:t xml:space="preserve">Table </w:t>
      </w:r>
      <w:r w:rsidRPr="00F168B7">
        <w:rPr>
          <w:rFonts w:ascii="Arial" w:hAnsi="Arial" w:cs="Arial"/>
          <w:sz w:val="20"/>
          <w:szCs w:val="20"/>
          <w:lang w:val="en-GB"/>
        </w:rPr>
        <w:fldChar w:fldCharType="begin"/>
      </w:r>
      <w:r w:rsidRPr="00F168B7">
        <w:rPr>
          <w:rFonts w:ascii="Arial" w:hAnsi="Arial" w:cs="Arial"/>
          <w:sz w:val="20"/>
          <w:szCs w:val="20"/>
          <w:lang w:val="en-GB"/>
        </w:rPr>
        <w:instrText xml:space="preserve"> SEQ Table \* ARABIC </w:instrText>
      </w:r>
      <w:r w:rsidRPr="00F168B7">
        <w:rPr>
          <w:rFonts w:ascii="Arial" w:hAnsi="Arial" w:cs="Arial"/>
          <w:sz w:val="20"/>
          <w:szCs w:val="20"/>
          <w:lang w:val="en-GB"/>
        </w:rPr>
        <w:fldChar w:fldCharType="separate"/>
      </w:r>
      <w:r w:rsidRPr="00F168B7">
        <w:rPr>
          <w:rFonts w:ascii="Arial" w:hAnsi="Arial" w:cs="Arial"/>
          <w:noProof/>
          <w:sz w:val="20"/>
          <w:szCs w:val="20"/>
          <w:lang w:val="en-GB"/>
        </w:rPr>
        <w:t>1</w:t>
      </w:r>
      <w:r w:rsidRPr="00F168B7">
        <w:rPr>
          <w:rFonts w:ascii="Arial" w:hAnsi="Arial" w:cs="Arial"/>
          <w:sz w:val="20"/>
          <w:szCs w:val="20"/>
          <w:lang w:val="en-GB"/>
        </w:rPr>
        <w:fldChar w:fldCharType="end"/>
      </w:r>
      <w:r w:rsidRPr="00F168B7">
        <w:rPr>
          <w:rFonts w:ascii="Arial" w:hAnsi="Arial" w:cs="Arial"/>
          <w:sz w:val="20"/>
          <w:szCs w:val="20"/>
          <w:lang w:val="en-GB"/>
        </w:rPr>
        <w:t>: Base documents</w:t>
      </w:r>
    </w:p>
    <w:p w14:paraId="5AF5DA6F" w14:textId="77777777" w:rsidR="00811A2D" w:rsidRPr="00F168B7" w:rsidRDefault="00811A2D" w:rsidP="00811A2D">
      <w:pPr>
        <w:rPr>
          <w:rFonts w:cs="Arial"/>
        </w:rPr>
      </w:pPr>
    </w:p>
    <w:p w14:paraId="24C9CDEF" w14:textId="77777777" w:rsidR="00811A2D" w:rsidRPr="00F168B7" w:rsidRDefault="00811A2D" w:rsidP="00811A2D">
      <w:pPr>
        <w:rPr>
          <w:rFonts w:cs="Arial"/>
        </w:rPr>
      </w:pPr>
      <w:r w:rsidRPr="00F168B7">
        <w:rPr>
          <w:rFonts w:cs="Arial"/>
        </w:rPr>
        <w:t xml:space="preserve">Following table contains test specifications which are useful as input for the preparation of new documents. </w:t>
      </w:r>
    </w:p>
    <w:p w14:paraId="6CEE1C18" w14:textId="77777777" w:rsidR="00811A2D" w:rsidRPr="00F168B7" w:rsidRDefault="00811A2D" w:rsidP="00811A2D">
      <w:pPr>
        <w:rPr>
          <w:rFonts w:cs="Arial"/>
        </w:rPr>
      </w:pPr>
      <w:r w:rsidRPr="00F168B7">
        <w:rPr>
          <w:rFonts w:cs="Arial"/>
        </w:rPr>
        <w:t>NOTE: Release of below standards need to be considered. Need</w:t>
      </w:r>
      <w:r w:rsidR="009F743E">
        <w:rPr>
          <w:rFonts w:cs="Arial"/>
        </w:rPr>
        <w:t xml:space="preserve"> to be aligned with </w:t>
      </w:r>
      <w:r w:rsidR="007C2562">
        <w:rPr>
          <w:rFonts w:cs="Arial"/>
        </w:rPr>
        <w:t xml:space="preserve">3GPP </w:t>
      </w:r>
      <w:proofErr w:type="spellStart"/>
      <w:r w:rsidR="009F743E">
        <w:rPr>
          <w:rFonts w:cs="Arial"/>
        </w:rPr>
        <w:t>Rel</w:t>
      </w:r>
      <w:proofErr w:type="spellEnd"/>
      <w:r w:rsidR="009F743E">
        <w:rPr>
          <w:rFonts w:cs="Arial"/>
        </w:rPr>
        <w:t xml:space="preserve"> 15</w:t>
      </w:r>
      <w:r w:rsidRPr="00F168B7">
        <w:rPr>
          <w:rFonts w:cs="Arial"/>
        </w:rPr>
        <w:t>.</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4879"/>
        <w:gridCol w:w="1542"/>
      </w:tblGrid>
      <w:tr w:rsidR="00811A2D" w:rsidRPr="005A1CDB" w14:paraId="6A2A441B" w14:textId="77777777" w:rsidTr="00811A2D">
        <w:tc>
          <w:tcPr>
            <w:tcW w:w="2771" w:type="dxa"/>
            <w:shd w:val="clear" w:color="auto" w:fill="B8CCE4"/>
            <w:vAlign w:val="center"/>
          </w:tcPr>
          <w:p w14:paraId="05B8AF7F" w14:textId="77777777" w:rsidR="00811A2D" w:rsidRPr="005F118D" w:rsidRDefault="00811A2D" w:rsidP="00811A2D">
            <w:pPr>
              <w:keepNext/>
              <w:keepLines/>
              <w:rPr>
                <w:rFonts w:eastAsia="Arial" w:cs="Arial"/>
                <w:b/>
                <w:bCs/>
              </w:rPr>
            </w:pPr>
            <w:r w:rsidRPr="005F118D">
              <w:rPr>
                <w:rFonts w:eastAsia="Arial" w:cs="Arial"/>
                <w:b/>
                <w:bCs/>
              </w:rPr>
              <w:lastRenderedPageBreak/>
              <w:t>Document</w:t>
            </w:r>
          </w:p>
        </w:tc>
        <w:tc>
          <w:tcPr>
            <w:tcW w:w="4879" w:type="dxa"/>
            <w:shd w:val="clear" w:color="auto" w:fill="B8CCE4"/>
            <w:vAlign w:val="center"/>
          </w:tcPr>
          <w:p w14:paraId="19314879" w14:textId="77777777" w:rsidR="00811A2D" w:rsidRPr="005F118D" w:rsidRDefault="00811A2D" w:rsidP="00811A2D">
            <w:pPr>
              <w:keepNext/>
              <w:keepLines/>
              <w:rPr>
                <w:rFonts w:eastAsia="Arial" w:cs="Arial"/>
                <w:b/>
                <w:bCs/>
              </w:rPr>
            </w:pPr>
            <w:r w:rsidRPr="005F118D">
              <w:rPr>
                <w:rFonts w:eastAsia="Arial" w:cs="Arial"/>
                <w:b/>
                <w:bCs/>
              </w:rPr>
              <w:t>Title</w:t>
            </w:r>
          </w:p>
        </w:tc>
        <w:tc>
          <w:tcPr>
            <w:tcW w:w="1542" w:type="dxa"/>
            <w:shd w:val="clear" w:color="auto" w:fill="B8CCE4"/>
            <w:tcMar>
              <w:top w:w="57" w:type="dxa"/>
              <w:left w:w="0" w:type="dxa"/>
              <w:bottom w:w="57" w:type="dxa"/>
              <w:right w:w="0" w:type="dxa"/>
            </w:tcMar>
            <w:vAlign w:val="center"/>
          </w:tcPr>
          <w:p w14:paraId="12B5F951" w14:textId="77777777" w:rsidR="00811A2D" w:rsidRPr="005F118D" w:rsidRDefault="00811A2D" w:rsidP="00811A2D">
            <w:pPr>
              <w:keepNext/>
              <w:keepLines/>
              <w:jc w:val="center"/>
              <w:rPr>
                <w:rFonts w:eastAsia="Arial" w:cs="Arial"/>
                <w:b/>
                <w:bCs/>
              </w:rPr>
            </w:pPr>
            <w:r w:rsidRPr="005F118D">
              <w:rPr>
                <w:rFonts w:eastAsia="Arial" w:cs="Arial"/>
                <w:b/>
                <w:bCs/>
              </w:rPr>
              <w:t>Current Status</w:t>
            </w:r>
          </w:p>
        </w:tc>
      </w:tr>
      <w:tr w:rsidR="00811A2D" w:rsidRPr="005A1CDB" w14:paraId="6D816D68" w14:textId="77777777" w:rsidTr="00811A2D">
        <w:tc>
          <w:tcPr>
            <w:tcW w:w="2771" w:type="dxa"/>
            <w:vAlign w:val="center"/>
          </w:tcPr>
          <w:p w14:paraId="7283BC09" w14:textId="77777777" w:rsidR="00811A2D" w:rsidRPr="0036595C" w:rsidRDefault="00811A2D" w:rsidP="00811A2D">
            <w:pPr>
              <w:keepNext/>
              <w:keepLines/>
              <w:rPr>
                <w:rFonts w:eastAsia="Arial" w:cs="Arial"/>
                <w:lang w:val="fr-FR"/>
              </w:rPr>
            </w:pPr>
            <w:r w:rsidRPr="0036595C">
              <w:rPr>
                <w:rFonts w:eastAsia="Arial" w:cs="Arial"/>
                <w:lang w:val="fr-FR"/>
              </w:rPr>
              <w:t>ETSI DTS 00130 or</w:t>
            </w:r>
          </w:p>
          <w:p w14:paraId="42D1AB9E" w14:textId="77777777" w:rsidR="00811A2D" w:rsidRPr="0036595C" w:rsidRDefault="00811A2D" w:rsidP="00811A2D">
            <w:pPr>
              <w:keepNext/>
              <w:keepLines/>
              <w:rPr>
                <w:rFonts w:eastAsia="Arial" w:cs="Arial"/>
                <w:lang w:val="fr-FR"/>
              </w:rPr>
            </w:pPr>
            <w:r w:rsidRPr="0036595C">
              <w:rPr>
                <w:rFonts w:eastAsia="Arial" w:cs="Arial"/>
                <w:lang w:val="fr-FR"/>
              </w:rPr>
              <w:t>ETSI TS 103 397</w:t>
            </w:r>
          </w:p>
          <w:p w14:paraId="00B19A1A" w14:textId="77777777" w:rsidR="00811A2D" w:rsidRPr="005F118D" w:rsidRDefault="00811A2D" w:rsidP="00811A2D">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10)</w:t>
            </w:r>
          </w:p>
        </w:tc>
        <w:tc>
          <w:tcPr>
            <w:tcW w:w="4879" w:type="dxa"/>
            <w:vAlign w:val="center"/>
          </w:tcPr>
          <w:p w14:paraId="387198C9" w14:textId="77777777" w:rsidR="00811A2D" w:rsidRPr="005F118D" w:rsidRDefault="00811A2D" w:rsidP="00811A2D">
            <w:pPr>
              <w:keepNext/>
              <w:keepLines/>
              <w:rPr>
                <w:rFonts w:eastAsia="Arial" w:cs="Arial"/>
              </w:rPr>
            </w:pPr>
            <w:r w:rsidRPr="005F118D">
              <w:rPr>
                <w:rFonts w:eastAsia="Arial" w:cs="Arial"/>
              </w:rPr>
              <w:t xml:space="preserve">VoLTE and </w:t>
            </w:r>
            <w:proofErr w:type="spellStart"/>
            <w:r w:rsidRPr="005F118D">
              <w:rPr>
                <w:rFonts w:eastAsia="Arial" w:cs="Arial"/>
              </w:rPr>
              <w:t>ViLTE</w:t>
            </w:r>
            <w:proofErr w:type="spellEnd"/>
            <w:r w:rsidRPr="005F118D">
              <w:rPr>
                <w:rFonts w:eastAsia="Arial" w:cs="Arial"/>
              </w:rPr>
              <w:t xml:space="preserve"> interconnect, interworking and roaming test specification with QoS/</w:t>
            </w:r>
            <w:proofErr w:type="spellStart"/>
            <w:r w:rsidRPr="005F118D">
              <w:rPr>
                <w:rFonts w:eastAsia="Arial" w:cs="Arial"/>
              </w:rPr>
              <w:t>QoE</w:t>
            </w:r>
            <w:proofErr w:type="spellEnd"/>
          </w:p>
        </w:tc>
        <w:tc>
          <w:tcPr>
            <w:tcW w:w="1542" w:type="dxa"/>
            <w:tcMar>
              <w:left w:w="0" w:type="dxa"/>
              <w:right w:w="0" w:type="dxa"/>
            </w:tcMar>
            <w:vAlign w:val="center"/>
          </w:tcPr>
          <w:p w14:paraId="78FF197B" w14:textId="77777777" w:rsidR="00811A2D" w:rsidRPr="005F118D" w:rsidRDefault="00811A2D" w:rsidP="00811A2D">
            <w:pPr>
              <w:keepNext/>
              <w:keepLines/>
              <w:jc w:val="center"/>
              <w:rPr>
                <w:rFonts w:eastAsia="Arial" w:cs="Arial"/>
              </w:rPr>
            </w:pPr>
            <w:r w:rsidRPr="005F118D">
              <w:rPr>
                <w:rFonts w:eastAsia="Arial" w:cs="Arial"/>
              </w:rPr>
              <w:t>Draft</w:t>
            </w:r>
          </w:p>
        </w:tc>
      </w:tr>
      <w:tr w:rsidR="00811A2D" w:rsidRPr="005A1CDB" w14:paraId="547E81CC" w14:textId="77777777" w:rsidTr="00811A2D">
        <w:tc>
          <w:tcPr>
            <w:tcW w:w="2771" w:type="dxa"/>
            <w:vAlign w:val="center"/>
          </w:tcPr>
          <w:p w14:paraId="194F1403" w14:textId="77777777" w:rsidR="00811A2D" w:rsidRPr="005F118D" w:rsidRDefault="00811A2D" w:rsidP="00811A2D">
            <w:pPr>
              <w:keepNext/>
              <w:keepLines/>
              <w:rPr>
                <w:rFonts w:eastAsia="Arial" w:cs="Arial"/>
              </w:rPr>
            </w:pPr>
            <w:r w:rsidRPr="005F118D">
              <w:rPr>
                <w:rFonts w:eastAsia="Arial" w:cs="Arial"/>
              </w:rPr>
              <w:t>ETSI TS 101 585 V2.1.1</w:t>
            </w:r>
          </w:p>
          <w:p w14:paraId="09BF79DB" w14:textId="77777777" w:rsidR="00811A2D" w:rsidRPr="005F118D" w:rsidRDefault="00811A2D" w:rsidP="00811A2D">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13)</w:t>
            </w:r>
          </w:p>
        </w:tc>
        <w:tc>
          <w:tcPr>
            <w:tcW w:w="4879" w:type="dxa"/>
            <w:vAlign w:val="center"/>
          </w:tcPr>
          <w:p w14:paraId="11B273F8" w14:textId="77777777" w:rsidR="00811A2D" w:rsidRPr="005F118D" w:rsidRDefault="00811A2D" w:rsidP="00811A2D">
            <w:pPr>
              <w:keepNext/>
              <w:keepLines/>
              <w:rPr>
                <w:rFonts w:eastAsia="Arial" w:cs="Arial"/>
              </w:rPr>
            </w:pPr>
            <w:r w:rsidRPr="005F118D">
              <w:rPr>
                <w:rFonts w:eastAsia="Arial" w:cs="Arial"/>
              </w:rPr>
              <w:t xml:space="preserve">IMS interconnection tests at the </w:t>
            </w:r>
            <w:proofErr w:type="spellStart"/>
            <w:r w:rsidRPr="005F118D">
              <w:rPr>
                <w:rFonts w:eastAsia="Arial" w:cs="Arial"/>
              </w:rPr>
              <w:t>Ic</w:t>
            </w:r>
            <w:proofErr w:type="spellEnd"/>
            <w:r w:rsidRPr="005F118D">
              <w:rPr>
                <w:rFonts w:eastAsia="Arial" w:cs="Arial"/>
              </w:rPr>
              <w:t xml:space="preserve"> Interface;</w:t>
            </w:r>
          </w:p>
        </w:tc>
        <w:tc>
          <w:tcPr>
            <w:tcW w:w="1542" w:type="dxa"/>
            <w:tcMar>
              <w:left w:w="0" w:type="dxa"/>
              <w:right w:w="0" w:type="dxa"/>
            </w:tcMar>
            <w:vAlign w:val="center"/>
          </w:tcPr>
          <w:p w14:paraId="0617A76C" w14:textId="77777777" w:rsidR="00811A2D" w:rsidRPr="005F118D" w:rsidRDefault="00811A2D" w:rsidP="00811A2D">
            <w:pPr>
              <w:keepNext/>
              <w:keepLines/>
              <w:jc w:val="center"/>
              <w:rPr>
                <w:rFonts w:eastAsia="Arial" w:cs="Arial"/>
              </w:rPr>
            </w:pPr>
            <w:r w:rsidRPr="005F118D">
              <w:rPr>
                <w:rFonts w:eastAsia="Arial" w:cs="Arial"/>
              </w:rPr>
              <w:t>Published</w:t>
            </w:r>
          </w:p>
        </w:tc>
      </w:tr>
      <w:tr w:rsidR="00811A2D" w:rsidRPr="005A1CDB" w14:paraId="16C74060" w14:textId="77777777" w:rsidTr="00811A2D">
        <w:tc>
          <w:tcPr>
            <w:tcW w:w="2771" w:type="dxa"/>
            <w:vAlign w:val="center"/>
          </w:tcPr>
          <w:p w14:paraId="1446455B" w14:textId="77777777" w:rsidR="00811A2D" w:rsidRPr="005F118D" w:rsidRDefault="00811A2D" w:rsidP="00811A2D">
            <w:pPr>
              <w:keepNext/>
              <w:keepLines/>
              <w:rPr>
                <w:rFonts w:eastAsia="Arial" w:cs="Arial"/>
              </w:rPr>
            </w:pPr>
            <w:r w:rsidRPr="005F118D">
              <w:rPr>
                <w:rFonts w:eastAsia="Arial" w:cs="Arial"/>
              </w:rPr>
              <w:t>ETSI TS 186 011-1 V5.1.1</w:t>
            </w:r>
          </w:p>
          <w:p w14:paraId="66DF6A28" w14:textId="77777777" w:rsidR="00811A2D" w:rsidRPr="005F118D" w:rsidRDefault="00811A2D" w:rsidP="00811A2D">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10)</w:t>
            </w:r>
          </w:p>
        </w:tc>
        <w:tc>
          <w:tcPr>
            <w:tcW w:w="4879" w:type="dxa"/>
            <w:vAlign w:val="center"/>
          </w:tcPr>
          <w:p w14:paraId="23F85FEB" w14:textId="77777777" w:rsidR="00811A2D" w:rsidRPr="005F118D" w:rsidRDefault="00811A2D" w:rsidP="00811A2D">
            <w:pPr>
              <w:keepNext/>
              <w:keepLines/>
              <w:rPr>
                <w:rFonts w:eastAsia="Arial" w:cs="Arial"/>
              </w:rPr>
            </w:pPr>
            <w:r w:rsidRPr="005F118D">
              <w:rPr>
                <w:rFonts w:eastAsia="Arial" w:cs="Arial"/>
              </w:rPr>
              <w:t>Test Purposes for IMS NNI Interoperability</w:t>
            </w:r>
          </w:p>
        </w:tc>
        <w:tc>
          <w:tcPr>
            <w:tcW w:w="1542" w:type="dxa"/>
            <w:tcMar>
              <w:left w:w="0" w:type="dxa"/>
              <w:right w:w="0" w:type="dxa"/>
            </w:tcMar>
            <w:vAlign w:val="center"/>
          </w:tcPr>
          <w:p w14:paraId="0A84769E" w14:textId="77777777" w:rsidR="00811A2D" w:rsidRPr="005F118D" w:rsidRDefault="00811A2D" w:rsidP="00811A2D">
            <w:pPr>
              <w:keepNext/>
              <w:keepLines/>
              <w:jc w:val="center"/>
              <w:rPr>
                <w:rFonts w:eastAsia="Arial" w:cs="Arial"/>
              </w:rPr>
            </w:pPr>
            <w:r w:rsidRPr="005F118D">
              <w:rPr>
                <w:rFonts w:eastAsia="Arial" w:cs="Arial"/>
              </w:rPr>
              <w:t>Published</w:t>
            </w:r>
          </w:p>
        </w:tc>
      </w:tr>
      <w:tr w:rsidR="00811A2D" w:rsidRPr="005A1CDB" w14:paraId="78814E65" w14:textId="77777777" w:rsidTr="00811A2D">
        <w:tc>
          <w:tcPr>
            <w:tcW w:w="2771" w:type="dxa"/>
            <w:vAlign w:val="center"/>
          </w:tcPr>
          <w:p w14:paraId="74FD6675" w14:textId="77777777" w:rsidR="00811A2D" w:rsidRPr="005F118D" w:rsidRDefault="00811A2D" w:rsidP="00811A2D">
            <w:pPr>
              <w:keepNext/>
              <w:keepLines/>
              <w:rPr>
                <w:rFonts w:eastAsia="Arial" w:cs="Arial"/>
              </w:rPr>
            </w:pPr>
            <w:r w:rsidRPr="005F118D">
              <w:rPr>
                <w:rFonts w:eastAsia="Arial" w:cs="Arial"/>
              </w:rPr>
              <w:t>ETSI TS 186 011-2 V5.1.1</w:t>
            </w:r>
          </w:p>
          <w:p w14:paraId="38509090" w14:textId="77777777" w:rsidR="00811A2D" w:rsidRPr="005F118D" w:rsidRDefault="00811A2D" w:rsidP="00811A2D">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10)</w:t>
            </w:r>
          </w:p>
        </w:tc>
        <w:tc>
          <w:tcPr>
            <w:tcW w:w="4879" w:type="dxa"/>
            <w:vAlign w:val="center"/>
          </w:tcPr>
          <w:p w14:paraId="05C6BA1C" w14:textId="77777777" w:rsidR="00811A2D" w:rsidRPr="005F118D" w:rsidRDefault="00811A2D" w:rsidP="00811A2D">
            <w:pPr>
              <w:keepNext/>
              <w:keepLines/>
              <w:rPr>
                <w:rFonts w:eastAsia="Arial" w:cs="Arial"/>
              </w:rPr>
            </w:pPr>
            <w:bookmarkStart w:id="10" w:name="OLE_LINK101"/>
            <w:bookmarkStart w:id="11" w:name="OLE_LINK102"/>
            <w:r w:rsidRPr="005F118D">
              <w:rPr>
                <w:rFonts w:eastAsia="Arial" w:cs="Arial"/>
              </w:rPr>
              <w:t>Test Descriptions for IMS NNI Interoperability</w:t>
            </w:r>
            <w:bookmarkEnd w:id="10"/>
            <w:bookmarkEnd w:id="11"/>
          </w:p>
        </w:tc>
        <w:tc>
          <w:tcPr>
            <w:tcW w:w="1542" w:type="dxa"/>
            <w:tcMar>
              <w:left w:w="0" w:type="dxa"/>
              <w:right w:w="0" w:type="dxa"/>
            </w:tcMar>
            <w:vAlign w:val="center"/>
          </w:tcPr>
          <w:p w14:paraId="33DE76D3" w14:textId="77777777" w:rsidR="00811A2D" w:rsidRPr="005F118D" w:rsidRDefault="00811A2D" w:rsidP="00811A2D">
            <w:pPr>
              <w:keepNext/>
              <w:keepLines/>
              <w:jc w:val="center"/>
              <w:rPr>
                <w:rFonts w:eastAsia="Arial" w:cs="Arial"/>
              </w:rPr>
            </w:pPr>
            <w:r w:rsidRPr="005F118D">
              <w:rPr>
                <w:rFonts w:eastAsia="Arial" w:cs="Arial"/>
              </w:rPr>
              <w:t>Published</w:t>
            </w:r>
          </w:p>
        </w:tc>
      </w:tr>
      <w:tr w:rsidR="00811A2D" w:rsidRPr="005A1CDB" w14:paraId="2BB5F62A" w14:textId="77777777" w:rsidTr="00811A2D">
        <w:tc>
          <w:tcPr>
            <w:tcW w:w="2771" w:type="dxa"/>
            <w:vAlign w:val="center"/>
          </w:tcPr>
          <w:p w14:paraId="13A97F6A" w14:textId="77777777" w:rsidR="00811A2D" w:rsidRPr="005F118D" w:rsidRDefault="00811A2D" w:rsidP="00811A2D">
            <w:pPr>
              <w:keepNext/>
              <w:keepLines/>
              <w:rPr>
                <w:rFonts w:eastAsia="Arial" w:cs="Arial"/>
              </w:rPr>
            </w:pPr>
            <w:r w:rsidRPr="005F118D">
              <w:rPr>
                <w:rFonts w:eastAsia="Arial" w:cs="Arial"/>
              </w:rPr>
              <w:t>ETSI TS 102 901 V4.1.1</w:t>
            </w:r>
          </w:p>
          <w:p w14:paraId="6889CFC2" w14:textId="77777777" w:rsidR="00811A2D" w:rsidRPr="005F118D" w:rsidRDefault="00811A2D" w:rsidP="00811A2D">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8)</w:t>
            </w:r>
          </w:p>
        </w:tc>
        <w:tc>
          <w:tcPr>
            <w:tcW w:w="4879" w:type="dxa"/>
            <w:vAlign w:val="center"/>
          </w:tcPr>
          <w:p w14:paraId="09F445E8" w14:textId="77777777" w:rsidR="00811A2D" w:rsidRPr="005F118D" w:rsidRDefault="00811A2D" w:rsidP="00811A2D">
            <w:pPr>
              <w:keepNext/>
              <w:keepLines/>
              <w:rPr>
                <w:rFonts w:eastAsia="Arial" w:cs="Arial"/>
              </w:rPr>
            </w:pPr>
            <w:r w:rsidRPr="005F118D">
              <w:rPr>
                <w:rFonts w:eastAsia="Arial" w:cs="Arial"/>
              </w:rPr>
              <w:t>IMS NNI interoperability Test descriptions for RCS</w:t>
            </w:r>
          </w:p>
        </w:tc>
        <w:tc>
          <w:tcPr>
            <w:tcW w:w="1542" w:type="dxa"/>
            <w:tcMar>
              <w:left w:w="0" w:type="dxa"/>
              <w:right w:w="0" w:type="dxa"/>
            </w:tcMar>
            <w:vAlign w:val="center"/>
          </w:tcPr>
          <w:p w14:paraId="7B2A957E" w14:textId="77777777" w:rsidR="00811A2D" w:rsidRPr="005F118D" w:rsidRDefault="00811A2D" w:rsidP="00811A2D">
            <w:pPr>
              <w:keepNext/>
              <w:keepLines/>
              <w:jc w:val="center"/>
              <w:rPr>
                <w:rFonts w:eastAsia="Arial" w:cs="Arial"/>
              </w:rPr>
            </w:pPr>
            <w:r w:rsidRPr="005F118D">
              <w:rPr>
                <w:rFonts w:eastAsia="Arial" w:cs="Arial"/>
              </w:rPr>
              <w:t>Published</w:t>
            </w:r>
          </w:p>
        </w:tc>
      </w:tr>
      <w:tr w:rsidR="00811A2D" w:rsidRPr="005A1CDB" w14:paraId="7F395119" w14:textId="77777777" w:rsidTr="00811A2D">
        <w:tc>
          <w:tcPr>
            <w:tcW w:w="2771" w:type="dxa"/>
            <w:vAlign w:val="center"/>
          </w:tcPr>
          <w:p w14:paraId="7EB1789A" w14:textId="77777777" w:rsidR="00811A2D" w:rsidRPr="005F118D" w:rsidRDefault="00811A2D" w:rsidP="00811A2D">
            <w:pPr>
              <w:keepNext/>
              <w:keepLines/>
              <w:rPr>
                <w:rFonts w:eastAsia="Arial" w:cs="Arial"/>
              </w:rPr>
            </w:pPr>
            <w:r w:rsidRPr="005F118D">
              <w:rPr>
                <w:rFonts w:eastAsia="Arial" w:cs="Arial"/>
              </w:rPr>
              <w:t>ETSI TS 103 029 V5.1.1</w:t>
            </w:r>
            <w:bookmarkStart w:id="12" w:name="OLE_LINK184"/>
            <w:bookmarkStart w:id="13" w:name="OLE_LINK185"/>
            <w:bookmarkEnd w:id="12"/>
            <w:bookmarkEnd w:id="13"/>
          </w:p>
          <w:p w14:paraId="796CB9DB" w14:textId="77777777" w:rsidR="00811A2D" w:rsidRPr="005F118D" w:rsidRDefault="00811A2D" w:rsidP="00811A2D">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10)</w:t>
            </w:r>
          </w:p>
        </w:tc>
        <w:tc>
          <w:tcPr>
            <w:tcW w:w="4879" w:type="dxa"/>
            <w:vAlign w:val="center"/>
          </w:tcPr>
          <w:p w14:paraId="5B2307F5" w14:textId="77777777" w:rsidR="00811A2D" w:rsidRPr="005F118D" w:rsidRDefault="00811A2D" w:rsidP="00811A2D">
            <w:pPr>
              <w:keepNext/>
              <w:keepLines/>
              <w:rPr>
                <w:rFonts w:eastAsia="Arial" w:cs="Arial"/>
              </w:rPr>
            </w:pPr>
            <w:r w:rsidRPr="005F118D">
              <w:rPr>
                <w:rFonts w:eastAsia="Arial" w:cs="Arial"/>
              </w:rPr>
              <w:t>IMS &amp; EPC Interoperability Test Descriptions</w:t>
            </w:r>
          </w:p>
        </w:tc>
        <w:tc>
          <w:tcPr>
            <w:tcW w:w="1542" w:type="dxa"/>
            <w:tcMar>
              <w:left w:w="0" w:type="dxa"/>
              <w:right w:w="0" w:type="dxa"/>
            </w:tcMar>
            <w:vAlign w:val="center"/>
          </w:tcPr>
          <w:p w14:paraId="69F53684" w14:textId="77777777" w:rsidR="00811A2D" w:rsidRPr="005F118D" w:rsidRDefault="00811A2D" w:rsidP="00811A2D">
            <w:pPr>
              <w:keepNext/>
              <w:keepLines/>
              <w:jc w:val="center"/>
              <w:rPr>
                <w:rFonts w:eastAsia="Arial" w:cs="Arial"/>
              </w:rPr>
            </w:pPr>
            <w:r w:rsidRPr="005F118D">
              <w:rPr>
                <w:rFonts w:eastAsia="Arial" w:cs="Arial"/>
              </w:rPr>
              <w:t>Published</w:t>
            </w:r>
          </w:p>
        </w:tc>
      </w:tr>
      <w:tr w:rsidR="00811A2D" w:rsidRPr="005A1CDB" w14:paraId="6EC1C787" w14:textId="77777777" w:rsidTr="00811A2D">
        <w:tc>
          <w:tcPr>
            <w:tcW w:w="2771" w:type="dxa"/>
            <w:vAlign w:val="center"/>
          </w:tcPr>
          <w:p w14:paraId="54E9228B" w14:textId="77777777" w:rsidR="00811A2D" w:rsidRPr="005F118D" w:rsidRDefault="00811A2D" w:rsidP="00811A2D">
            <w:pPr>
              <w:keepNext/>
              <w:keepLines/>
              <w:rPr>
                <w:rFonts w:eastAsia="Arial" w:cs="Arial"/>
              </w:rPr>
            </w:pPr>
            <w:r w:rsidRPr="005F118D">
              <w:rPr>
                <w:rFonts w:eastAsia="Arial" w:cs="Arial"/>
              </w:rPr>
              <w:t>ETSI TR 102 788 V1.1.1</w:t>
            </w:r>
          </w:p>
          <w:p w14:paraId="0EDF0F15" w14:textId="77777777" w:rsidR="00811A2D" w:rsidRPr="005F118D" w:rsidRDefault="00811A2D" w:rsidP="00811A2D">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7)</w:t>
            </w:r>
          </w:p>
        </w:tc>
        <w:tc>
          <w:tcPr>
            <w:tcW w:w="4879" w:type="dxa"/>
            <w:vAlign w:val="center"/>
          </w:tcPr>
          <w:p w14:paraId="1E525147" w14:textId="77777777" w:rsidR="00811A2D" w:rsidRPr="005F118D" w:rsidRDefault="00811A2D" w:rsidP="00811A2D">
            <w:pPr>
              <w:keepNext/>
              <w:keepLines/>
              <w:rPr>
                <w:rFonts w:eastAsia="Arial" w:cs="Arial"/>
              </w:rPr>
            </w:pPr>
            <w:r w:rsidRPr="005F118D">
              <w:rPr>
                <w:rFonts w:eastAsia="Arial" w:cs="Arial"/>
              </w:rPr>
              <w:t>Automated Interoperability Testing</w:t>
            </w:r>
          </w:p>
        </w:tc>
        <w:tc>
          <w:tcPr>
            <w:tcW w:w="1542" w:type="dxa"/>
            <w:tcMar>
              <w:left w:w="0" w:type="dxa"/>
              <w:right w:w="0" w:type="dxa"/>
            </w:tcMar>
            <w:vAlign w:val="center"/>
          </w:tcPr>
          <w:p w14:paraId="5704D08E" w14:textId="77777777" w:rsidR="00811A2D" w:rsidRPr="005F118D" w:rsidRDefault="00811A2D" w:rsidP="00811A2D">
            <w:pPr>
              <w:keepNext/>
              <w:keepLines/>
              <w:jc w:val="center"/>
              <w:rPr>
                <w:rFonts w:eastAsia="Arial" w:cs="Arial"/>
              </w:rPr>
            </w:pPr>
            <w:r w:rsidRPr="005F118D">
              <w:rPr>
                <w:rFonts w:eastAsia="Arial" w:cs="Arial"/>
              </w:rPr>
              <w:t>Published</w:t>
            </w:r>
          </w:p>
        </w:tc>
      </w:tr>
      <w:tr w:rsidR="00811A2D" w:rsidRPr="005A1CDB" w14:paraId="5B32AC97" w14:textId="77777777" w:rsidTr="00811A2D">
        <w:tc>
          <w:tcPr>
            <w:tcW w:w="2771" w:type="dxa"/>
            <w:vAlign w:val="center"/>
          </w:tcPr>
          <w:p w14:paraId="1B106E1F" w14:textId="77777777" w:rsidR="00811A2D" w:rsidRPr="005F118D" w:rsidRDefault="00811A2D" w:rsidP="00811A2D">
            <w:pPr>
              <w:keepNext/>
              <w:keepLines/>
              <w:rPr>
                <w:rFonts w:eastAsia="Arial" w:cs="Arial"/>
              </w:rPr>
            </w:pPr>
            <w:r w:rsidRPr="005F118D">
              <w:rPr>
                <w:rFonts w:eastAsia="Arial" w:cs="Arial"/>
              </w:rPr>
              <w:t>ETSI TS 102 790-2 V3.1.1</w:t>
            </w:r>
          </w:p>
          <w:p w14:paraId="605D5A46" w14:textId="77777777" w:rsidR="00811A2D" w:rsidRPr="005F118D" w:rsidRDefault="00811A2D" w:rsidP="00811A2D">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10)</w:t>
            </w:r>
          </w:p>
        </w:tc>
        <w:tc>
          <w:tcPr>
            <w:tcW w:w="4879" w:type="dxa"/>
            <w:vAlign w:val="center"/>
          </w:tcPr>
          <w:p w14:paraId="785D266A" w14:textId="77777777" w:rsidR="00811A2D" w:rsidRPr="005F118D" w:rsidRDefault="00811A2D" w:rsidP="00811A2D">
            <w:pPr>
              <w:keepNext/>
              <w:keepLines/>
              <w:rPr>
                <w:rFonts w:eastAsia="Arial" w:cs="Arial"/>
              </w:rPr>
            </w:pPr>
            <w:r w:rsidRPr="005F118D">
              <w:rPr>
                <w:rFonts w:eastAsia="Arial" w:cs="Arial"/>
              </w:rPr>
              <w:t>SIP-SIP IMS Conformance Basic Call</w:t>
            </w:r>
          </w:p>
        </w:tc>
        <w:tc>
          <w:tcPr>
            <w:tcW w:w="1542" w:type="dxa"/>
            <w:tcMar>
              <w:left w:w="0" w:type="dxa"/>
              <w:right w:w="0" w:type="dxa"/>
            </w:tcMar>
            <w:vAlign w:val="center"/>
          </w:tcPr>
          <w:p w14:paraId="28979B6F" w14:textId="77777777" w:rsidR="00811A2D" w:rsidRPr="005F118D" w:rsidRDefault="00811A2D" w:rsidP="00811A2D">
            <w:pPr>
              <w:keepNext/>
              <w:keepLines/>
              <w:jc w:val="center"/>
              <w:rPr>
                <w:rFonts w:eastAsia="Arial" w:cs="Arial"/>
              </w:rPr>
            </w:pPr>
            <w:r w:rsidRPr="005F118D">
              <w:rPr>
                <w:rFonts w:eastAsia="Arial" w:cs="Arial"/>
              </w:rPr>
              <w:t>Published</w:t>
            </w:r>
          </w:p>
        </w:tc>
      </w:tr>
      <w:tr w:rsidR="00811A2D" w:rsidRPr="005A1CDB" w14:paraId="76264122" w14:textId="77777777" w:rsidTr="00811A2D">
        <w:tc>
          <w:tcPr>
            <w:tcW w:w="2771" w:type="dxa"/>
            <w:vAlign w:val="center"/>
          </w:tcPr>
          <w:p w14:paraId="421410B2" w14:textId="77777777" w:rsidR="00811A2D" w:rsidRPr="005F118D" w:rsidRDefault="00811A2D" w:rsidP="00811A2D">
            <w:pPr>
              <w:keepNext/>
              <w:keepLines/>
              <w:rPr>
                <w:rFonts w:eastAsia="Arial" w:cs="Arial"/>
              </w:rPr>
            </w:pPr>
            <w:r w:rsidRPr="005F118D">
              <w:rPr>
                <w:rFonts w:eastAsia="Arial" w:cs="Arial"/>
              </w:rPr>
              <w:t>ETSI TS 103 289-2 V2.1.1</w:t>
            </w:r>
          </w:p>
          <w:p w14:paraId="16D14F76" w14:textId="77777777" w:rsidR="00811A2D" w:rsidRPr="005F118D" w:rsidRDefault="00811A2D" w:rsidP="00811A2D">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10)</w:t>
            </w:r>
          </w:p>
        </w:tc>
        <w:tc>
          <w:tcPr>
            <w:tcW w:w="4879" w:type="dxa"/>
            <w:vAlign w:val="center"/>
          </w:tcPr>
          <w:p w14:paraId="76E230B0" w14:textId="77777777" w:rsidR="00811A2D" w:rsidRPr="005F118D" w:rsidRDefault="00811A2D" w:rsidP="00811A2D">
            <w:pPr>
              <w:keepNext/>
              <w:keepLines/>
              <w:rPr>
                <w:rFonts w:eastAsia="Arial" w:cs="Arial"/>
              </w:rPr>
            </w:pPr>
            <w:r w:rsidRPr="005F118D">
              <w:rPr>
                <w:rFonts w:eastAsia="Arial" w:cs="Arial"/>
              </w:rPr>
              <w:t xml:space="preserve">Diameter Conformance testing for </w:t>
            </w:r>
            <w:proofErr w:type="spellStart"/>
            <w:r w:rsidRPr="005F118D">
              <w:rPr>
                <w:rFonts w:eastAsia="Arial" w:cs="Arial"/>
              </w:rPr>
              <w:t>Cx</w:t>
            </w:r>
            <w:proofErr w:type="spellEnd"/>
            <w:r w:rsidRPr="005F118D">
              <w:rPr>
                <w:rFonts w:eastAsia="Arial" w:cs="Arial"/>
              </w:rPr>
              <w:t>/Dx interfaces</w:t>
            </w:r>
          </w:p>
        </w:tc>
        <w:tc>
          <w:tcPr>
            <w:tcW w:w="1542" w:type="dxa"/>
            <w:tcMar>
              <w:left w:w="0" w:type="dxa"/>
              <w:right w:w="0" w:type="dxa"/>
            </w:tcMar>
            <w:vAlign w:val="center"/>
          </w:tcPr>
          <w:p w14:paraId="5E72D36F" w14:textId="77777777" w:rsidR="00811A2D" w:rsidRPr="005F118D" w:rsidRDefault="00811A2D" w:rsidP="00811A2D">
            <w:pPr>
              <w:keepNext/>
              <w:keepLines/>
              <w:jc w:val="center"/>
              <w:rPr>
                <w:rFonts w:eastAsia="Arial" w:cs="Arial"/>
              </w:rPr>
            </w:pPr>
            <w:r w:rsidRPr="005F118D">
              <w:rPr>
                <w:rFonts w:eastAsia="Arial" w:cs="Arial"/>
              </w:rPr>
              <w:t>Published</w:t>
            </w:r>
          </w:p>
        </w:tc>
      </w:tr>
      <w:tr w:rsidR="00811A2D" w:rsidRPr="005A1CDB" w14:paraId="776A85DE" w14:textId="77777777" w:rsidTr="00811A2D">
        <w:tc>
          <w:tcPr>
            <w:tcW w:w="2771" w:type="dxa"/>
            <w:vAlign w:val="center"/>
          </w:tcPr>
          <w:p w14:paraId="349DA033" w14:textId="77777777" w:rsidR="00811A2D" w:rsidRPr="005F118D" w:rsidRDefault="00811A2D" w:rsidP="00811A2D">
            <w:pPr>
              <w:keepNext/>
              <w:keepLines/>
              <w:rPr>
                <w:rFonts w:eastAsia="Arial" w:cs="Arial"/>
              </w:rPr>
            </w:pPr>
            <w:r w:rsidRPr="005F118D">
              <w:rPr>
                <w:rFonts w:eastAsia="Arial" w:cs="Arial"/>
              </w:rPr>
              <w:t>ETSI TS 103 374-2 V1.2.1</w:t>
            </w:r>
          </w:p>
          <w:p w14:paraId="1E179F45" w14:textId="77777777" w:rsidR="00811A2D" w:rsidRPr="005F118D" w:rsidRDefault="00811A2D" w:rsidP="00811A2D">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10)</w:t>
            </w:r>
          </w:p>
        </w:tc>
        <w:tc>
          <w:tcPr>
            <w:tcW w:w="4879" w:type="dxa"/>
            <w:vAlign w:val="center"/>
          </w:tcPr>
          <w:p w14:paraId="0B45CC46" w14:textId="77777777" w:rsidR="00811A2D" w:rsidRPr="005F118D" w:rsidRDefault="00811A2D" w:rsidP="00811A2D">
            <w:pPr>
              <w:keepNext/>
              <w:keepLines/>
              <w:rPr>
                <w:rFonts w:eastAsia="Arial" w:cs="Arial"/>
              </w:rPr>
            </w:pPr>
            <w:r w:rsidRPr="005F118D">
              <w:rPr>
                <w:rFonts w:eastAsia="Arial" w:cs="Arial"/>
              </w:rPr>
              <w:t>Diameter Conformance testing for Rf/Ro interfaces</w:t>
            </w:r>
          </w:p>
        </w:tc>
        <w:tc>
          <w:tcPr>
            <w:tcW w:w="1542" w:type="dxa"/>
            <w:tcMar>
              <w:left w:w="0" w:type="dxa"/>
              <w:right w:w="0" w:type="dxa"/>
            </w:tcMar>
            <w:vAlign w:val="center"/>
          </w:tcPr>
          <w:p w14:paraId="0FBA415F" w14:textId="77777777" w:rsidR="00811A2D" w:rsidRPr="005F118D" w:rsidRDefault="00811A2D" w:rsidP="00811A2D">
            <w:pPr>
              <w:keepNext/>
              <w:keepLines/>
              <w:jc w:val="center"/>
              <w:rPr>
                <w:rFonts w:eastAsia="Arial" w:cs="Arial"/>
              </w:rPr>
            </w:pPr>
            <w:r w:rsidRPr="005F118D">
              <w:rPr>
                <w:rFonts w:eastAsia="Arial" w:cs="Arial"/>
              </w:rPr>
              <w:t>Published</w:t>
            </w:r>
          </w:p>
        </w:tc>
      </w:tr>
      <w:tr w:rsidR="00811A2D" w:rsidRPr="005A1CDB" w14:paraId="60DF830F" w14:textId="77777777" w:rsidTr="00811A2D">
        <w:tc>
          <w:tcPr>
            <w:tcW w:w="2771" w:type="dxa"/>
            <w:vAlign w:val="center"/>
          </w:tcPr>
          <w:p w14:paraId="4C9E83DE" w14:textId="77777777" w:rsidR="00811A2D" w:rsidRPr="005F118D" w:rsidRDefault="00811A2D" w:rsidP="00811A2D">
            <w:pPr>
              <w:keepNext/>
              <w:keepLines/>
              <w:rPr>
                <w:rFonts w:eastAsia="Arial" w:cs="Arial"/>
              </w:rPr>
            </w:pPr>
            <w:r w:rsidRPr="005F118D">
              <w:rPr>
                <w:rFonts w:eastAsia="Arial" w:cs="Arial"/>
              </w:rPr>
              <w:t>ETSI TS 101 580-2 V2.1.1</w:t>
            </w:r>
          </w:p>
          <w:p w14:paraId="7835BCFA" w14:textId="77777777" w:rsidR="00811A2D" w:rsidRPr="005F118D" w:rsidRDefault="00811A2D" w:rsidP="00811A2D">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10)</w:t>
            </w:r>
          </w:p>
        </w:tc>
        <w:tc>
          <w:tcPr>
            <w:tcW w:w="4879" w:type="dxa"/>
            <w:vAlign w:val="center"/>
          </w:tcPr>
          <w:p w14:paraId="409FC126" w14:textId="77777777" w:rsidR="00811A2D" w:rsidRPr="005F118D" w:rsidRDefault="00811A2D" w:rsidP="00811A2D">
            <w:pPr>
              <w:keepNext/>
              <w:keepLines/>
              <w:rPr>
                <w:rFonts w:eastAsia="Arial" w:cs="Arial"/>
              </w:rPr>
            </w:pPr>
            <w:r w:rsidRPr="005F118D">
              <w:rPr>
                <w:rFonts w:eastAsia="Arial" w:cs="Arial"/>
              </w:rPr>
              <w:t>Diameter Conformance testing for Rx interface</w:t>
            </w:r>
          </w:p>
        </w:tc>
        <w:tc>
          <w:tcPr>
            <w:tcW w:w="1542" w:type="dxa"/>
            <w:tcMar>
              <w:left w:w="0" w:type="dxa"/>
              <w:right w:w="0" w:type="dxa"/>
            </w:tcMar>
            <w:vAlign w:val="center"/>
          </w:tcPr>
          <w:p w14:paraId="4BC1B23C" w14:textId="77777777" w:rsidR="00811A2D" w:rsidRPr="005F118D" w:rsidRDefault="00811A2D" w:rsidP="00811A2D">
            <w:pPr>
              <w:keepNext/>
              <w:keepLines/>
              <w:jc w:val="center"/>
              <w:rPr>
                <w:rFonts w:eastAsia="Arial" w:cs="Arial"/>
              </w:rPr>
            </w:pPr>
            <w:r w:rsidRPr="005F118D">
              <w:rPr>
                <w:rFonts w:eastAsia="Arial" w:cs="Arial"/>
              </w:rPr>
              <w:t>Published</w:t>
            </w:r>
          </w:p>
        </w:tc>
      </w:tr>
      <w:tr w:rsidR="00811A2D" w:rsidRPr="005A1CDB" w14:paraId="0EDE8401" w14:textId="77777777" w:rsidTr="00811A2D">
        <w:tc>
          <w:tcPr>
            <w:tcW w:w="2771" w:type="dxa"/>
            <w:vAlign w:val="center"/>
          </w:tcPr>
          <w:p w14:paraId="79B3B96D" w14:textId="77777777" w:rsidR="00811A2D" w:rsidRPr="005F118D" w:rsidRDefault="00811A2D" w:rsidP="00811A2D">
            <w:pPr>
              <w:keepNext/>
              <w:keepLines/>
              <w:rPr>
                <w:rFonts w:eastAsia="Arial" w:cs="Arial"/>
              </w:rPr>
            </w:pPr>
            <w:r w:rsidRPr="005F118D">
              <w:rPr>
                <w:rFonts w:eastAsia="Arial" w:cs="Arial"/>
              </w:rPr>
              <w:t>ETSI TS 101 606-2 V2.1.1</w:t>
            </w:r>
          </w:p>
          <w:p w14:paraId="7EDD88C6" w14:textId="77777777" w:rsidR="00811A2D" w:rsidRPr="005F118D" w:rsidRDefault="00811A2D" w:rsidP="00811A2D">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10)</w:t>
            </w:r>
          </w:p>
        </w:tc>
        <w:tc>
          <w:tcPr>
            <w:tcW w:w="4879" w:type="dxa"/>
            <w:vAlign w:val="center"/>
          </w:tcPr>
          <w:p w14:paraId="13D50FA4" w14:textId="77777777" w:rsidR="00811A2D" w:rsidRPr="005F118D" w:rsidRDefault="00811A2D" w:rsidP="00811A2D">
            <w:pPr>
              <w:keepNext/>
              <w:keepLines/>
              <w:rPr>
                <w:rFonts w:eastAsia="Arial" w:cs="Arial"/>
              </w:rPr>
            </w:pPr>
            <w:r w:rsidRPr="005F118D">
              <w:rPr>
                <w:rFonts w:eastAsia="Arial" w:cs="Arial"/>
              </w:rPr>
              <w:t xml:space="preserve">Diameter Conformance testing for </w:t>
            </w:r>
            <w:proofErr w:type="spellStart"/>
            <w:r w:rsidRPr="005F118D">
              <w:rPr>
                <w:rFonts w:eastAsia="Arial" w:cs="Arial"/>
              </w:rPr>
              <w:t>Gx</w:t>
            </w:r>
            <w:proofErr w:type="spellEnd"/>
            <w:r w:rsidRPr="005F118D">
              <w:rPr>
                <w:rFonts w:eastAsia="Arial" w:cs="Arial"/>
              </w:rPr>
              <w:t xml:space="preserve"> interface</w:t>
            </w:r>
          </w:p>
        </w:tc>
        <w:tc>
          <w:tcPr>
            <w:tcW w:w="1542" w:type="dxa"/>
            <w:tcMar>
              <w:left w:w="0" w:type="dxa"/>
              <w:right w:w="0" w:type="dxa"/>
            </w:tcMar>
            <w:vAlign w:val="center"/>
          </w:tcPr>
          <w:p w14:paraId="6FC5B5DB" w14:textId="77777777" w:rsidR="00811A2D" w:rsidRPr="005F118D" w:rsidRDefault="00811A2D" w:rsidP="00811A2D">
            <w:pPr>
              <w:keepNext/>
              <w:keepLines/>
              <w:jc w:val="center"/>
              <w:rPr>
                <w:rFonts w:eastAsia="Arial" w:cs="Arial"/>
              </w:rPr>
            </w:pPr>
            <w:r w:rsidRPr="005F118D">
              <w:rPr>
                <w:rFonts w:eastAsia="Arial" w:cs="Arial"/>
              </w:rPr>
              <w:t>Published</w:t>
            </w:r>
          </w:p>
        </w:tc>
      </w:tr>
      <w:tr w:rsidR="00811A2D" w:rsidRPr="005A1CDB" w14:paraId="2F4B39B4" w14:textId="77777777" w:rsidTr="00811A2D">
        <w:tc>
          <w:tcPr>
            <w:tcW w:w="2771" w:type="dxa"/>
            <w:vAlign w:val="center"/>
          </w:tcPr>
          <w:p w14:paraId="097ACE24" w14:textId="77777777" w:rsidR="00811A2D" w:rsidRPr="005F118D" w:rsidRDefault="00811A2D" w:rsidP="00811A2D">
            <w:pPr>
              <w:keepNext/>
              <w:keepLines/>
              <w:rPr>
                <w:rFonts w:eastAsia="Arial" w:cs="Arial"/>
              </w:rPr>
            </w:pPr>
            <w:r w:rsidRPr="005F118D">
              <w:rPr>
                <w:rFonts w:eastAsia="Arial" w:cs="Arial"/>
              </w:rPr>
              <w:t>ETSI TS 103 261-2 V1.2.1</w:t>
            </w:r>
          </w:p>
          <w:p w14:paraId="47430243" w14:textId="77777777" w:rsidR="00811A2D" w:rsidRPr="005F118D" w:rsidRDefault="00811A2D" w:rsidP="00811A2D">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10)</w:t>
            </w:r>
          </w:p>
        </w:tc>
        <w:tc>
          <w:tcPr>
            <w:tcW w:w="4879" w:type="dxa"/>
            <w:vAlign w:val="center"/>
          </w:tcPr>
          <w:p w14:paraId="70BA8D3E" w14:textId="77777777" w:rsidR="00811A2D" w:rsidRPr="005F118D" w:rsidRDefault="00811A2D" w:rsidP="00811A2D">
            <w:pPr>
              <w:keepNext/>
              <w:keepLines/>
              <w:rPr>
                <w:rFonts w:eastAsia="Arial" w:cs="Arial"/>
              </w:rPr>
            </w:pPr>
            <w:r w:rsidRPr="005F118D">
              <w:rPr>
                <w:rFonts w:eastAsia="Arial" w:cs="Arial"/>
              </w:rPr>
              <w:t>Diameter Conformance testing for S6a interface</w:t>
            </w:r>
          </w:p>
        </w:tc>
        <w:tc>
          <w:tcPr>
            <w:tcW w:w="1542" w:type="dxa"/>
            <w:tcMar>
              <w:left w:w="0" w:type="dxa"/>
              <w:right w:w="0" w:type="dxa"/>
            </w:tcMar>
            <w:vAlign w:val="center"/>
          </w:tcPr>
          <w:p w14:paraId="3FC9799C" w14:textId="77777777" w:rsidR="00811A2D" w:rsidRPr="005F118D" w:rsidRDefault="00811A2D" w:rsidP="00811A2D">
            <w:pPr>
              <w:keepNext/>
              <w:keepLines/>
              <w:jc w:val="center"/>
              <w:rPr>
                <w:rFonts w:eastAsia="Arial" w:cs="Arial"/>
              </w:rPr>
            </w:pPr>
            <w:r w:rsidRPr="005F118D">
              <w:rPr>
                <w:rFonts w:eastAsia="Arial" w:cs="Arial"/>
              </w:rPr>
              <w:t>Published</w:t>
            </w:r>
          </w:p>
        </w:tc>
      </w:tr>
      <w:tr w:rsidR="00811A2D" w:rsidRPr="005A1CDB" w14:paraId="4F7F1A73" w14:textId="77777777" w:rsidTr="00811A2D">
        <w:tc>
          <w:tcPr>
            <w:tcW w:w="2771" w:type="dxa"/>
            <w:vAlign w:val="center"/>
          </w:tcPr>
          <w:p w14:paraId="73F174AC" w14:textId="77777777" w:rsidR="00811A2D" w:rsidRPr="005F118D" w:rsidRDefault="00811A2D" w:rsidP="00811A2D">
            <w:pPr>
              <w:keepNext/>
              <w:keepLines/>
              <w:rPr>
                <w:rFonts w:eastAsia="Arial" w:cs="Arial"/>
              </w:rPr>
            </w:pPr>
            <w:r w:rsidRPr="005F118D">
              <w:rPr>
                <w:rFonts w:eastAsia="Arial" w:cs="Arial"/>
              </w:rPr>
              <w:t>ETSI TS 103 262-2 V1.2.1</w:t>
            </w:r>
          </w:p>
          <w:p w14:paraId="1115D2DD" w14:textId="77777777" w:rsidR="00811A2D" w:rsidRPr="005F118D" w:rsidRDefault="00811A2D" w:rsidP="00811A2D">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10)</w:t>
            </w:r>
          </w:p>
        </w:tc>
        <w:tc>
          <w:tcPr>
            <w:tcW w:w="4879" w:type="dxa"/>
            <w:vAlign w:val="center"/>
          </w:tcPr>
          <w:p w14:paraId="0D471CD0" w14:textId="77777777" w:rsidR="00811A2D" w:rsidRPr="005F118D" w:rsidRDefault="00811A2D" w:rsidP="00811A2D">
            <w:pPr>
              <w:keepNext/>
              <w:keepLines/>
              <w:rPr>
                <w:rFonts w:eastAsia="Arial" w:cs="Arial"/>
              </w:rPr>
            </w:pPr>
            <w:r w:rsidRPr="005F118D">
              <w:rPr>
                <w:rFonts w:eastAsia="Arial" w:cs="Arial"/>
              </w:rPr>
              <w:t>Diameter Conformance testing for S9 interface</w:t>
            </w:r>
          </w:p>
        </w:tc>
        <w:tc>
          <w:tcPr>
            <w:tcW w:w="1542" w:type="dxa"/>
            <w:tcMar>
              <w:left w:w="0" w:type="dxa"/>
              <w:right w:w="0" w:type="dxa"/>
            </w:tcMar>
            <w:vAlign w:val="center"/>
          </w:tcPr>
          <w:p w14:paraId="7C2917B3" w14:textId="77777777" w:rsidR="00811A2D" w:rsidRPr="005F118D" w:rsidRDefault="00811A2D" w:rsidP="00811A2D">
            <w:pPr>
              <w:keepNext/>
              <w:keepLines/>
              <w:jc w:val="center"/>
              <w:rPr>
                <w:rFonts w:eastAsia="Arial" w:cs="Arial"/>
              </w:rPr>
            </w:pPr>
            <w:r w:rsidRPr="005F118D">
              <w:rPr>
                <w:rFonts w:eastAsia="Arial" w:cs="Arial"/>
              </w:rPr>
              <w:t>Published</w:t>
            </w:r>
          </w:p>
        </w:tc>
      </w:tr>
      <w:tr w:rsidR="00811A2D" w:rsidRPr="005A1CDB" w14:paraId="2052EDB2" w14:textId="77777777" w:rsidTr="00811A2D">
        <w:tc>
          <w:tcPr>
            <w:tcW w:w="2771" w:type="dxa"/>
            <w:vAlign w:val="center"/>
          </w:tcPr>
          <w:p w14:paraId="5A268152" w14:textId="77777777" w:rsidR="00811A2D" w:rsidRPr="005F118D" w:rsidRDefault="00811A2D" w:rsidP="00811A2D">
            <w:pPr>
              <w:keepNext/>
              <w:keepLines/>
              <w:rPr>
                <w:rFonts w:eastAsia="Arial" w:cs="Arial"/>
              </w:rPr>
            </w:pPr>
            <w:r w:rsidRPr="005F118D">
              <w:rPr>
                <w:rFonts w:eastAsia="Arial" w:cs="Arial"/>
              </w:rPr>
              <w:t>ETSI TS 103 497-2 V1.1.1</w:t>
            </w:r>
          </w:p>
          <w:p w14:paraId="123C14F0" w14:textId="77777777" w:rsidR="00811A2D" w:rsidRPr="005F118D" w:rsidRDefault="00811A2D" w:rsidP="00811A2D">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13)</w:t>
            </w:r>
          </w:p>
        </w:tc>
        <w:tc>
          <w:tcPr>
            <w:tcW w:w="4879" w:type="dxa"/>
            <w:vAlign w:val="center"/>
          </w:tcPr>
          <w:p w14:paraId="25FBEF1D" w14:textId="77777777" w:rsidR="00811A2D" w:rsidRPr="005F118D" w:rsidRDefault="00811A2D" w:rsidP="00811A2D">
            <w:pPr>
              <w:keepNext/>
              <w:keepLines/>
              <w:rPr>
                <w:rFonts w:eastAsia="Arial" w:cs="Arial"/>
              </w:rPr>
            </w:pPr>
            <w:r w:rsidRPr="005F118D">
              <w:rPr>
                <w:rFonts w:eastAsia="Arial" w:cs="Arial"/>
              </w:rPr>
              <w:t>S1AP Conformance Testing for the S1-MME interface</w:t>
            </w:r>
          </w:p>
        </w:tc>
        <w:tc>
          <w:tcPr>
            <w:tcW w:w="1542" w:type="dxa"/>
            <w:tcMar>
              <w:left w:w="0" w:type="dxa"/>
              <w:right w:w="0" w:type="dxa"/>
            </w:tcMar>
            <w:vAlign w:val="center"/>
          </w:tcPr>
          <w:p w14:paraId="4D1100A7" w14:textId="77777777" w:rsidR="00811A2D" w:rsidRPr="005F118D" w:rsidRDefault="00811A2D" w:rsidP="00811A2D">
            <w:pPr>
              <w:keepNext/>
              <w:keepLines/>
              <w:jc w:val="center"/>
              <w:rPr>
                <w:rFonts w:eastAsia="Arial" w:cs="Arial"/>
              </w:rPr>
            </w:pPr>
            <w:r w:rsidRPr="005F118D">
              <w:rPr>
                <w:rFonts w:eastAsia="Arial" w:cs="Arial"/>
              </w:rPr>
              <w:t>Published</w:t>
            </w:r>
          </w:p>
        </w:tc>
      </w:tr>
      <w:tr w:rsidR="00811A2D" w:rsidRPr="005A1CDB" w14:paraId="079F44E5" w14:textId="77777777" w:rsidTr="00811A2D">
        <w:tc>
          <w:tcPr>
            <w:tcW w:w="2771" w:type="dxa"/>
            <w:vAlign w:val="center"/>
          </w:tcPr>
          <w:p w14:paraId="28759624" w14:textId="77777777" w:rsidR="00811A2D" w:rsidRPr="005F118D" w:rsidRDefault="00811A2D" w:rsidP="00811A2D">
            <w:pPr>
              <w:keepNext/>
              <w:keepLines/>
              <w:rPr>
                <w:rFonts w:eastAsia="Arial" w:cs="Arial"/>
              </w:rPr>
            </w:pPr>
            <w:r w:rsidRPr="005F118D">
              <w:rPr>
                <w:rFonts w:eastAsia="Arial" w:cs="Arial"/>
              </w:rPr>
              <w:t>ETSI TS 103 530-2 V1.1.1</w:t>
            </w:r>
          </w:p>
          <w:p w14:paraId="420D99B3" w14:textId="77777777" w:rsidR="00811A2D" w:rsidRPr="005F118D" w:rsidRDefault="00811A2D" w:rsidP="00811A2D">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13)</w:t>
            </w:r>
          </w:p>
        </w:tc>
        <w:tc>
          <w:tcPr>
            <w:tcW w:w="4879" w:type="dxa"/>
            <w:vAlign w:val="center"/>
          </w:tcPr>
          <w:p w14:paraId="1ECE51D4" w14:textId="77777777" w:rsidR="00811A2D" w:rsidRPr="005F118D" w:rsidRDefault="00811A2D" w:rsidP="00811A2D">
            <w:pPr>
              <w:keepNext/>
              <w:keepLines/>
              <w:rPr>
                <w:rFonts w:eastAsia="Arial" w:cs="Arial"/>
              </w:rPr>
            </w:pPr>
            <w:r w:rsidRPr="005F118D">
              <w:rPr>
                <w:rFonts w:eastAsia="Arial" w:cs="Arial"/>
              </w:rPr>
              <w:t>NAS Conformance Testing for the S1-MME interface</w:t>
            </w:r>
          </w:p>
        </w:tc>
        <w:tc>
          <w:tcPr>
            <w:tcW w:w="1542" w:type="dxa"/>
            <w:tcMar>
              <w:left w:w="0" w:type="dxa"/>
              <w:right w:w="0" w:type="dxa"/>
            </w:tcMar>
            <w:vAlign w:val="center"/>
          </w:tcPr>
          <w:p w14:paraId="6C25F7C6" w14:textId="77777777" w:rsidR="00811A2D" w:rsidRPr="005F118D" w:rsidRDefault="00811A2D" w:rsidP="00811A2D">
            <w:pPr>
              <w:keepNext/>
              <w:keepLines/>
              <w:jc w:val="center"/>
              <w:rPr>
                <w:rFonts w:eastAsia="Arial" w:cs="Arial"/>
              </w:rPr>
            </w:pPr>
            <w:r w:rsidRPr="005F118D">
              <w:rPr>
                <w:rFonts w:eastAsia="Arial" w:cs="Arial"/>
              </w:rPr>
              <w:t>Published</w:t>
            </w:r>
          </w:p>
        </w:tc>
      </w:tr>
      <w:tr w:rsidR="00811A2D" w:rsidRPr="005A1CDB" w14:paraId="057BA5FB" w14:textId="77777777" w:rsidTr="00811A2D">
        <w:tc>
          <w:tcPr>
            <w:tcW w:w="2771" w:type="dxa"/>
            <w:vAlign w:val="center"/>
          </w:tcPr>
          <w:p w14:paraId="0422B047" w14:textId="77777777" w:rsidR="00811A2D" w:rsidRPr="005F118D" w:rsidRDefault="00811A2D" w:rsidP="00811A2D">
            <w:pPr>
              <w:keepNext/>
              <w:keepLines/>
              <w:rPr>
                <w:rFonts w:eastAsia="Arial" w:cs="Arial"/>
              </w:rPr>
            </w:pPr>
            <w:r w:rsidRPr="005F118D">
              <w:rPr>
                <w:rFonts w:eastAsia="Arial" w:cs="Arial"/>
              </w:rPr>
              <w:t>ETSI TS 103 571-2</w:t>
            </w:r>
          </w:p>
          <w:p w14:paraId="41D15847" w14:textId="77777777" w:rsidR="00811A2D" w:rsidRPr="005F118D" w:rsidRDefault="00811A2D" w:rsidP="00811A2D">
            <w:pPr>
              <w:keepNext/>
              <w:keepLines/>
              <w:rPr>
                <w:rFonts w:eastAsia="Arial" w:cs="Arial"/>
              </w:rPr>
            </w:pPr>
            <w:r w:rsidRPr="005F118D">
              <w:rPr>
                <w:rFonts w:eastAsia="Arial" w:cs="Arial"/>
              </w:rPr>
              <w:t>(based on 3GPP</w:t>
            </w:r>
            <w:r w:rsidRPr="005F118D">
              <w:rPr>
                <w:rFonts w:eastAsia="Arial" w:cs="Arial"/>
                <w:vertAlign w:val="superscript"/>
              </w:rPr>
              <w:t>TM</w:t>
            </w:r>
            <w:r w:rsidRPr="005F118D">
              <w:rPr>
                <w:rFonts w:eastAsia="Arial" w:cs="Arial"/>
              </w:rPr>
              <w:t xml:space="preserve"> </w:t>
            </w:r>
            <w:proofErr w:type="spellStart"/>
            <w:r w:rsidRPr="005F118D">
              <w:rPr>
                <w:rFonts w:eastAsia="Arial" w:cs="Arial"/>
              </w:rPr>
              <w:t>Rel</w:t>
            </w:r>
            <w:proofErr w:type="spellEnd"/>
            <w:r w:rsidRPr="005F118D">
              <w:rPr>
                <w:rFonts w:eastAsia="Arial" w:cs="Arial"/>
              </w:rPr>
              <w:t xml:space="preserve"> 13)</w:t>
            </w:r>
          </w:p>
        </w:tc>
        <w:tc>
          <w:tcPr>
            <w:tcW w:w="4879" w:type="dxa"/>
            <w:vAlign w:val="center"/>
          </w:tcPr>
          <w:p w14:paraId="17347662" w14:textId="77777777" w:rsidR="00811A2D" w:rsidRPr="005F118D" w:rsidRDefault="00811A2D" w:rsidP="00811A2D">
            <w:pPr>
              <w:keepNext/>
              <w:keepLines/>
              <w:rPr>
                <w:rFonts w:eastAsia="Arial" w:cs="Arial"/>
              </w:rPr>
            </w:pPr>
            <w:r w:rsidRPr="005F118D">
              <w:rPr>
                <w:rFonts w:eastAsia="Arial" w:cs="Arial"/>
              </w:rPr>
              <w:t xml:space="preserve">Diameter Conformance testing for </w:t>
            </w:r>
            <w:proofErr w:type="spellStart"/>
            <w:r w:rsidRPr="005F118D">
              <w:rPr>
                <w:rFonts w:eastAsia="Arial" w:cs="Arial"/>
              </w:rPr>
              <w:t>Sh</w:t>
            </w:r>
            <w:proofErr w:type="spellEnd"/>
            <w:r w:rsidRPr="005F118D">
              <w:rPr>
                <w:rFonts w:eastAsia="Arial" w:cs="Arial"/>
              </w:rPr>
              <w:t>/Dh interfaces</w:t>
            </w:r>
          </w:p>
        </w:tc>
        <w:tc>
          <w:tcPr>
            <w:tcW w:w="1542" w:type="dxa"/>
            <w:tcMar>
              <w:left w:w="0" w:type="dxa"/>
              <w:right w:w="0" w:type="dxa"/>
            </w:tcMar>
            <w:vAlign w:val="center"/>
          </w:tcPr>
          <w:p w14:paraId="52AE583B" w14:textId="77777777" w:rsidR="00811A2D" w:rsidRPr="005F118D" w:rsidRDefault="00811A2D" w:rsidP="00811A2D">
            <w:pPr>
              <w:keepNext/>
              <w:keepLines/>
              <w:jc w:val="center"/>
              <w:rPr>
                <w:rFonts w:eastAsia="Arial" w:cs="Arial"/>
              </w:rPr>
            </w:pPr>
            <w:r w:rsidRPr="005F118D">
              <w:rPr>
                <w:rFonts w:eastAsia="Arial" w:cs="Arial"/>
              </w:rPr>
              <w:t>Draft</w:t>
            </w:r>
          </w:p>
        </w:tc>
      </w:tr>
    </w:tbl>
    <w:p w14:paraId="739B39CA" w14:textId="77777777" w:rsidR="00811A2D" w:rsidRPr="00F168B7" w:rsidRDefault="00811A2D" w:rsidP="00811A2D">
      <w:pPr>
        <w:pStyle w:val="Caption"/>
        <w:jc w:val="center"/>
        <w:rPr>
          <w:rFonts w:ascii="Arial" w:eastAsia="Arial" w:hAnsi="Arial" w:cs="Arial"/>
          <w:sz w:val="22"/>
          <w:szCs w:val="20"/>
          <w:lang w:val="en-GB"/>
        </w:rPr>
      </w:pPr>
      <w:r w:rsidRPr="00F168B7">
        <w:rPr>
          <w:rFonts w:ascii="Arial" w:hAnsi="Arial" w:cs="Arial"/>
          <w:sz w:val="20"/>
          <w:lang w:val="en-GB"/>
        </w:rPr>
        <w:t xml:space="preserve">Table </w:t>
      </w:r>
      <w:r w:rsidRPr="00F168B7">
        <w:rPr>
          <w:rFonts w:ascii="Arial" w:hAnsi="Arial" w:cs="Arial"/>
          <w:sz w:val="20"/>
          <w:lang w:val="en-GB"/>
        </w:rPr>
        <w:fldChar w:fldCharType="begin"/>
      </w:r>
      <w:r w:rsidRPr="00F168B7">
        <w:rPr>
          <w:rFonts w:ascii="Arial" w:hAnsi="Arial" w:cs="Arial"/>
          <w:sz w:val="20"/>
          <w:lang w:val="en-GB"/>
        </w:rPr>
        <w:instrText xml:space="preserve"> SEQ Table \* ARABIC </w:instrText>
      </w:r>
      <w:r w:rsidRPr="00F168B7">
        <w:rPr>
          <w:rFonts w:ascii="Arial" w:hAnsi="Arial" w:cs="Arial"/>
          <w:sz w:val="20"/>
          <w:lang w:val="en-GB"/>
        </w:rPr>
        <w:fldChar w:fldCharType="separate"/>
      </w:r>
      <w:r w:rsidRPr="00F168B7">
        <w:rPr>
          <w:rFonts w:ascii="Arial" w:hAnsi="Arial" w:cs="Arial"/>
          <w:noProof/>
          <w:sz w:val="20"/>
          <w:lang w:val="en-GB"/>
        </w:rPr>
        <w:t>2</w:t>
      </w:r>
      <w:r w:rsidRPr="00F168B7">
        <w:rPr>
          <w:rFonts w:ascii="Arial" w:hAnsi="Arial" w:cs="Arial"/>
          <w:sz w:val="20"/>
          <w:lang w:val="en-GB"/>
        </w:rPr>
        <w:fldChar w:fldCharType="end"/>
      </w:r>
      <w:r w:rsidRPr="00F168B7">
        <w:rPr>
          <w:rFonts w:ascii="Arial" w:hAnsi="Arial" w:cs="Arial"/>
          <w:sz w:val="20"/>
          <w:lang w:val="en-GB"/>
        </w:rPr>
        <w:t>: Test specifications</w:t>
      </w:r>
    </w:p>
    <w:p w14:paraId="2504EFA6" w14:textId="77777777" w:rsidR="00811A2D" w:rsidRPr="005A1CDB" w:rsidRDefault="00811A2D" w:rsidP="00811A2D">
      <w:pPr>
        <w:rPr>
          <w:rFonts w:cs="Arial"/>
        </w:rPr>
      </w:pPr>
    </w:p>
    <w:p w14:paraId="496A711F" w14:textId="77777777" w:rsidR="00213878" w:rsidRPr="009F2D55" w:rsidRDefault="00213878" w:rsidP="00213878">
      <w:pPr>
        <w:rPr>
          <w:lang w:val="fr-FR"/>
        </w:rPr>
      </w:pPr>
    </w:p>
    <w:p w14:paraId="1382867C" w14:textId="77777777" w:rsidR="007E467E" w:rsidRPr="009F2D55" w:rsidRDefault="007E467E" w:rsidP="00213878">
      <w:pPr>
        <w:rPr>
          <w:lang w:val="fr-FR"/>
        </w:rPr>
      </w:pPr>
    </w:p>
    <w:p w14:paraId="116DFCD2" w14:textId="77777777" w:rsidR="00213878" w:rsidRDefault="00213878" w:rsidP="00F32120">
      <w:pPr>
        <w:pStyle w:val="Heading2"/>
      </w:pPr>
      <w:r>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964"/>
        <w:gridCol w:w="6347"/>
      </w:tblGrid>
      <w:tr w:rsidR="00811A2D" w:rsidRPr="005A1CDB" w14:paraId="764A084E" w14:textId="77777777" w:rsidTr="00811A2D">
        <w:tc>
          <w:tcPr>
            <w:tcW w:w="750" w:type="dxa"/>
            <w:shd w:val="clear" w:color="auto" w:fill="B8CCE4"/>
            <w:tcMar>
              <w:top w:w="57" w:type="dxa"/>
              <w:bottom w:w="57" w:type="dxa"/>
            </w:tcMar>
            <w:vAlign w:val="center"/>
          </w:tcPr>
          <w:p w14:paraId="4388B97D" w14:textId="77777777" w:rsidR="00811A2D" w:rsidRPr="005F118D" w:rsidRDefault="00811A2D" w:rsidP="00811A2D">
            <w:pPr>
              <w:keepNext/>
              <w:keepLines/>
              <w:rPr>
                <w:rFonts w:eastAsia="Arial" w:cs="Arial"/>
                <w:b/>
                <w:bCs/>
              </w:rPr>
            </w:pPr>
            <w:proofErr w:type="spellStart"/>
            <w:r w:rsidRPr="005F118D">
              <w:rPr>
                <w:rFonts w:eastAsia="Arial" w:cs="Arial"/>
                <w:b/>
                <w:bCs/>
              </w:rPr>
              <w:t>Deliv</w:t>
            </w:r>
            <w:proofErr w:type="spellEnd"/>
            <w:r w:rsidRPr="005F118D">
              <w:rPr>
                <w:rFonts w:eastAsia="Arial" w:cs="Arial"/>
                <w:b/>
                <w:bCs/>
              </w:rPr>
              <w:t>.</w:t>
            </w:r>
          </w:p>
        </w:tc>
        <w:tc>
          <w:tcPr>
            <w:tcW w:w="1964" w:type="dxa"/>
            <w:shd w:val="clear" w:color="auto" w:fill="B8CCE4"/>
            <w:tcMar>
              <w:top w:w="57" w:type="dxa"/>
              <w:bottom w:w="57" w:type="dxa"/>
            </w:tcMar>
            <w:vAlign w:val="center"/>
          </w:tcPr>
          <w:p w14:paraId="6F40C8E6" w14:textId="77777777" w:rsidR="00811A2D" w:rsidRPr="005F118D" w:rsidRDefault="00811A2D" w:rsidP="00811A2D">
            <w:pPr>
              <w:keepNext/>
              <w:keepLines/>
              <w:rPr>
                <w:rFonts w:eastAsia="Arial" w:cs="Arial"/>
                <w:b/>
                <w:bCs/>
              </w:rPr>
            </w:pPr>
            <w:r w:rsidRPr="005F118D">
              <w:rPr>
                <w:rFonts w:eastAsia="Arial" w:cs="Arial"/>
                <w:b/>
                <w:bCs/>
              </w:rPr>
              <w:t>Work Item code</w:t>
            </w:r>
          </w:p>
          <w:p w14:paraId="23680D40" w14:textId="77777777" w:rsidR="00811A2D" w:rsidRPr="005F118D" w:rsidRDefault="00811A2D" w:rsidP="00811A2D">
            <w:pPr>
              <w:keepNext/>
              <w:keepLines/>
              <w:rPr>
                <w:rFonts w:eastAsia="Arial" w:cs="Arial"/>
                <w:b/>
                <w:bCs/>
              </w:rPr>
            </w:pPr>
            <w:r w:rsidRPr="005F118D">
              <w:rPr>
                <w:rFonts w:eastAsia="Arial" w:cs="Arial"/>
                <w:b/>
                <w:bCs/>
              </w:rPr>
              <w:t>Standard number</w:t>
            </w:r>
          </w:p>
        </w:tc>
        <w:tc>
          <w:tcPr>
            <w:tcW w:w="6348" w:type="dxa"/>
            <w:shd w:val="clear" w:color="auto" w:fill="B8CCE4"/>
            <w:tcMar>
              <w:top w:w="57" w:type="dxa"/>
              <w:bottom w:w="57" w:type="dxa"/>
            </w:tcMar>
            <w:vAlign w:val="center"/>
          </w:tcPr>
          <w:p w14:paraId="69D12717" w14:textId="77777777" w:rsidR="00811A2D" w:rsidRPr="005F118D" w:rsidRDefault="00811A2D" w:rsidP="00811A2D">
            <w:pPr>
              <w:keepNext/>
              <w:keepLines/>
              <w:rPr>
                <w:rFonts w:eastAsia="Arial" w:cs="Arial"/>
                <w:b/>
                <w:bCs/>
              </w:rPr>
            </w:pPr>
            <w:r w:rsidRPr="005F118D">
              <w:rPr>
                <w:rFonts w:eastAsia="Arial" w:cs="Arial"/>
                <w:b/>
                <w:bCs/>
              </w:rPr>
              <w:t>Working title</w:t>
            </w:r>
          </w:p>
          <w:p w14:paraId="17D58B34" w14:textId="77777777" w:rsidR="00811A2D" w:rsidRPr="005F118D" w:rsidRDefault="00811A2D" w:rsidP="00811A2D">
            <w:pPr>
              <w:keepNext/>
              <w:keepLines/>
              <w:rPr>
                <w:rFonts w:eastAsia="Arial" w:cs="Arial"/>
                <w:b/>
                <w:bCs/>
              </w:rPr>
            </w:pPr>
            <w:r w:rsidRPr="005F118D">
              <w:rPr>
                <w:rFonts w:eastAsia="Arial" w:cs="Arial"/>
                <w:b/>
                <w:bCs/>
              </w:rPr>
              <w:t>Scope</w:t>
            </w:r>
          </w:p>
        </w:tc>
      </w:tr>
      <w:tr w:rsidR="00811A2D" w:rsidRPr="005A1CDB" w14:paraId="6A27CE50" w14:textId="77777777" w:rsidTr="00811A2D">
        <w:tc>
          <w:tcPr>
            <w:tcW w:w="750" w:type="dxa"/>
          </w:tcPr>
          <w:p w14:paraId="112D7DF1" w14:textId="77777777" w:rsidR="00811A2D" w:rsidRPr="005F118D" w:rsidRDefault="00811A2D" w:rsidP="00811A2D">
            <w:pPr>
              <w:keepNext/>
              <w:keepLines/>
              <w:spacing w:after="240"/>
              <w:rPr>
                <w:rFonts w:eastAsia="Arial" w:cs="Arial"/>
              </w:rPr>
            </w:pPr>
            <w:r w:rsidRPr="005F118D">
              <w:rPr>
                <w:rFonts w:eastAsia="Arial" w:cs="Arial"/>
              </w:rPr>
              <w:t>D1</w:t>
            </w:r>
          </w:p>
        </w:tc>
        <w:tc>
          <w:tcPr>
            <w:tcW w:w="1964" w:type="dxa"/>
          </w:tcPr>
          <w:p w14:paraId="194545B8" w14:textId="77777777" w:rsidR="00811A2D" w:rsidRPr="00A80BB5" w:rsidRDefault="00811A2D" w:rsidP="0091624B">
            <w:pPr>
              <w:keepNext/>
              <w:keepLines/>
              <w:spacing w:after="240"/>
            </w:pPr>
            <w:r w:rsidRPr="00A80BB5">
              <w:t>DTS/INT-00</w:t>
            </w:r>
            <w:r w:rsidR="0091624B" w:rsidRPr="00A80BB5">
              <w:t>159</w:t>
            </w:r>
            <w:r w:rsidRPr="00A80BB5">
              <w:t>-1</w:t>
            </w:r>
          </w:p>
        </w:tc>
        <w:tc>
          <w:tcPr>
            <w:tcW w:w="6348" w:type="dxa"/>
          </w:tcPr>
          <w:p w14:paraId="11905C0B" w14:textId="77777777" w:rsidR="00811A2D" w:rsidRPr="005F118D" w:rsidRDefault="00811A2D" w:rsidP="00811A2D">
            <w:pPr>
              <w:keepNext/>
              <w:keepLines/>
              <w:spacing w:after="240"/>
              <w:rPr>
                <w:rFonts w:eastAsia="Arial" w:cs="Arial"/>
              </w:rPr>
            </w:pPr>
            <w:bookmarkStart w:id="14" w:name="OLE_LINK111"/>
            <w:bookmarkStart w:id="15" w:name="OLE_LINK112"/>
            <w:bookmarkStart w:id="16" w:name="OLE_LINK103"/>
            <w:bookmarkStart w:id="17" w:name="OLE_LINK104"/>
            <w:r w:rsidRPr="005F118D">
              <w:t>VoLTE/</w:t>
            </w:r>
            <w:proofErr w:type="spellStart"/>
            <w:r w:rsidRPr="005F118D">
              <w:t>ViLTE</w:t>
            </w:r>
            <w:proofErr w:type="spellEnd"/>
            <w:r w:rsidRPr="005F118D">
              <w:t xml:space="preserve"> interoperability test description over 4G/early 5G in physical/virtual environments</w:t>
            </w:r>
            <w:r w:rsidRPr="005F118D">
              <w:rPr>
                <w:rFonts w:eastAsia="Arial" w:cs="Arial"/>
              </w:rPr>
              <w:t xml:space="preserve">; Part 1: Test Purposes </w:t>
            </w:r>
            <w:bookmarkEnd w:id="14"/>
            <w:bookmarkEnd w:id="15"/>
            <w:bookmarkEnd w:id="16"/>
            <w:bookmarkEnd w:id="17"/>
          </w:p>
        </w:tc>
      </w:tr>
      <w:tr w:rsidR="00811A2D" w:rsidRPr="005A1CDB" w14:paraId="1D037B07" w14:textId="77777777" w:rsidTr="00811A2D">
        <w:tc>
          <w:tcPr>
            <w:tcW w:w="750" w:type="dxa"/>
          </w:tcPr>
          <w:p w14:paraId="1422B55F" w14:textId="77777777" w:rsidR="00811A2D" w:rsidRPr="005F118D" w:rsidRDefault="00811A2D" w:rsidP="00811A2D">
            <w:pPr>
              <w:keepNext/>
              <w:keepLines/>
              <w:spacing w:after="240"/>
              <w:rPr>
                <w:rFonts w:eastAsia="Arial" w:cs="Arial"/>
              </w:rPr>
            </w:pPr>
            <w:r w:rsidRPr="005F118D">
              <w:rPr>
                <w:rFonts w:eastAsia="Arial" w:cs="Arial"/>
              </w:rPr>
              <w:t>D2</w:t>
            </w:r>
          </w:p>
        </w:tc>
        <w:tc>
          <w:tcPr>
            <w:tcW w:w="1964" w:type="dxa"/>
          </w:tcPr>
          <w:p w14:paraId="1294BCFB" w14:textId="77777777" w:rsidR="00811A2D" w:rsidRPr="00A80BB5" w:rsidRDefault="00811A2D" w:rsidP="0091624B">
            <w:pPr>
              <w:keepNext/>
              <w:keepLines/>
              <w:spacing w:after="240"/>
            </w:pPr>
            <w:r w:rsidRPr="00A80BB5">
              <w:t>DTS/INT-00</w:t>
            </w:r>
            <w:r w:rsidR="0091624B" w:rsidRPr="00A80BB5">
              <w:t>159</w:t>
            </w:r>
            <w:r w:rsidRPr="00A80BB5">
              <w:t>-2</w:t>
            </w:r>
          </w:p>
        </w:tc>
        <w:tc>
          <w:tcPr>
            <w:tcW w:w="6348" w:type="dxa"/>
          </w:tcPr>
          <w:p w14:paraId="6F2296E3" w14:textId="77777777" w:rsidR="00811A2D" w:rsidRPr="005F118D" w:rsidRDefault="00811A2D" w:rsidP="00811A2D">
            <w:pPr>
              <w:keepNext/>
              <w:keepLines/>
              <w:spacing w:after="240"/>
              <w:rPr>
                <w:rFonts w:eastAsia="Arial" w:cs="Arial"/>
              </w:rPr>
            </w:pPr>
            <w:r w:rsidRPr="005F118D">
              <w:t>VoLTE/</w:t>
            </w:r>
            <w:proofErr w:type="spellStart"/>
            <w:r w:rsidRPr="005F118D">
              <w:t>ViLTE</w:t>
            </w:r>
            <w:proofErr w:type="spellEnd"/>
            <w:r w:rsidRPr="005F118D">
              <w:t xml:space="preserve"> interoperability test description over 4G/early 5G in physical/virtual environments</w:t>
            </w:r>
            <w:r w:rsidRPr="005F118D">
              <w:rPr>
                <w:rFonts w:eastAsia="Arial" w:cs="Arial"/>
              </w:rPr>
              <w:t xml:space="preserve">; Part 2: Test Descriptions </w:t>
            </w:r>
            <w:bookmarkStart w:id="18" w:name="OLE_LINK107"/>
            <w:bookmarkStart w:id="19" w:name="OLE_LINK108"/>
            <w:bookmarkEnd w:id="18"/>
            <w:bookmarkEnd w:id="19"/>
          </w:p>
        </w:tc>
      </w:tr>
      <w:tr w:rsidR="00811A2D" w:rsidRPr="005A1CDB" w14:paraId="4BDB49DE" w14:textId="77777777" w:rsidTr="00811A2D">
        <w:tc>
          <w:tcPr>
            <w:tcW w:w="750" w:type="dxa"/>
          </w:tcPr>
          <w:p w14:paraId="29937910" w14:textId="77777777" w:rsidR="00811A2D" w:rsidRPr="005F118D" w:rsidRDefault="00811A2D" w:rsidP="00811A2D">
            <w:pPr>
              <w:keepNext/>
              <w:keepLines/>
              <w:spacing w:after="240"/>
              <w:rPr>
                <w:rFonts w:eastAsia="Arial" w:cs="Arial"/>
              </w:rPr>
            </w:pPr>
            <w:r w:rsidRPr="005F118D">
              <w:rPr>
                <w:rFonts w:eastAsia="Arial" w:cs="Arial"/>
              </w:rPr>
              <w:t>D3</w:t>
            </w:r>
          </w:p>
        </w:tc>
        <w:tc>
          <w:tcPr>
            <w:tcW w:w="1964" w:type="dxa"/>
          </w:tcPr>
          <w:p w14:paraId="19981329" w14:textId="77777777" w:rsidR="00811A2D" w:rsidRPr="00A80BB5" w:rsidRDefault="00811A2D" w:rsidP="0091624B">
            <w:pPr>
              <w:keepNext/>
              <w:keepLines/>
              <w:spacing w:after="240"/>
            </w:pPr>
            <w:r w:rsidRPr="00A80BB5">
              <w:t>DTS/INT-00</w:t>
            </w:r>
            <w:r w:rsidR="0091624B" w:rsidRPr="00A80BB5">
              <w:t>159</w:t>
            </w:r>
            <w:r w:rsidRPr="00A80BB5">
              <w:t>-3</w:t>
            </w:r>
          </w:p>
        </w:tc>
        <w:tc>
          <w:tcPr>
            <w:tcW w:w="6348" w:type="dxa"/>
          </w:tcPr>
          <w:p w14:paraId="7A23D625" w14:textId="77777777" w:rsidR="00811A2D" w:rsidRPr="005F118D" w:rsidRDefault="00811A2D" w:rsidP="00811A2D">
            <w:pPr>
              <w:keepNext/>
              <w:keepLines/>
              <w:spacing w:after="240"/>
            </w:pPr>
            <w:r w:rsidRPr="005F118D">
              <w:t>VoLTE/</w:t>
            </w:r>
            <w:proofErr w:type="spellStart"/>
            <w:r w:rsidRPr="005F118D">
              <w:t>ViLTE</w:t>
            </w:r>
            <w:proofErr w:type="spellEnd"/>
            <w:r w:rsidRPr="005F118D">
              <w:t xml:space="preserve"> interoperability test description over 4G/early 5G in physical/virtual environments</w:t>
            </w:r>
            <w:r w:rsidRPr="005F118D">
              <w:rPr>
                <w:rFonts w:eastAsia="Arial" w:cs="Arial"/>
              </w:rPr>
              <w:t>; Part 3: ATS&amp;PIXIT</w:t>
            </w:r>
          </w:p>
        </w:tc>
      </w:tr>
    </w:tbl>
    <w:p w14:paraId="36ADB060" w14:textId="77777777" w:rsidR="007E467E" w:rsidRPr="00DE6347" w:rsidRDefault="007E467E" w:rsidP="00DE6347"/>
    <w:p w14:paraId="40542DD7" w14:textId="77777777" w:rsidR="007F6E95" w:rsidRDefault="003C3959" w:rsidP="00203E1D">
      <w:pPr>
        <w:pStyle w:val="Heading2"/>
      </w:pPr>
      <w:r>
        <w:lastRenderedPageBreak/>
        <w:t>Deliverables schedule:</w:t>
      </w:r>
    </w:p>
    <w:p w14:paraId="786F5836" w14:textId="77777777" w:rsidR="00811A2D" w:rsidRPr="005F118D" w:rsidRDefault="00811A2D" w:rsidP="00811A2D">
      <w:pPr>
        <w:pStyle w:val="Heading2"/>
        <w:numPr>
          <w:ilvl w:val="2"/>
          <w:numId w:val="3"/>
        </w:numPr>
        <w:rPr>
          <w:rFonts w:eastAsia="Arial" w:cs="Arial"/>
        </w:rPr>
      </w:pPr>
      <w:r w:rsidRPr="005F118D">
        <w:t>Phase I: Development of test specifications</w:t>
      </w:r>
    </w:p>
    <w:p w14:paraId="6297F7EA" w14:textId="77777777" w:rsidR="00811A2D" w:rsidRPr="005A1CDB" w:rsidRDefault="00811A2D" w:rsidP="00811A2D">
      <w:pPr>
        <w:pStyle w:val="B0Bold"/>
        <w:ind w:left="2268" w:hanging="2268"/>
        <w:rPr>
          <w:rFonts w:eastAsia="Arial" w:cs="Arial"/>
        </w:rPr>
      </w:pPr>
      <w:bookmarkStart w:id="20" w:name="OLE_LINK105"/>
      <w:bookmarkStart w:id="21" w:name="OLE_LINK106"/>
      <w:r w:rsidRPr="005A1CDB">
        <w:t>DTS/INT-00</w:t>
      </w:r>
      <w:r w:rsidR="0091624B" w:rsidRPr="00A80BB5">
        <w:t>159</w:t>
      </w:r>
      <w:r w:rsidRPr="005828C2">
        <w:t xml:space="preserve">-1 </w:t>
      </w:r>
      <w:r w:rsidRPr="005828C2">
        <w:rPr>
          <w:rFonts w:cs="Arial"/>
        </w:rPr>
        <w:tab/>
      </w:r>
      <w:r w:rsidRPr="005A1CDB">
        <w:t>V</w:t>
      </w:r>
      <w:r w:rsidRPr="005F118D">
        <w:t>o</w:t>
      </w:r>
      <w:r w:rsidRPr="005A1CDB">
        <w:t>LTE</w:t>
      </w:r>
      <w:r w:rsidRPr="005F118D">
        <w:t>/</w:t>
      </w:r>
      <w:proofErr w:type="spellStart"/>
      <w:r w:rsidRPr="005F118D">
        <w:t>ViLTE</w:t>
      </w:r>
      <w:proofErr w:type="spellEnd"/>
      <w:r w:rsidRPr="005A1CDB">
        <w:t xml:space="preserve"> interoperability test description </w:t>
      </w:r>
      <w:r w:rsidRPr="005F118D">
        <w:t>over</w:t>
      </w:r>
      <w:r w:rsidRPr="005A1CDB">
        <w:t xml:space="preserve"> 4G/early 5G</w:t>
      </w:r>
      <w:r w:rsidRPr="005F118D">
        <w:t xml:space="preserve"> in physical/</w:t>
      </w:r>
      <w:r w:rsidRPr="005A1CDB">
        <w:t>virtual environment</w:t>
      </w:r>
      <w:r w:rsidRPr="005F118D">
        <w:t>s</w:t>
      </w:r>
      <w:r w:rsidRPr="005A1CDB">
        <w:t>; Part 1: Test Purposes for VoLTE/</w:t>
      </w:r>
      <w:proofErr w:type="spellStart"/>
      <w:r w:rsidRPr="005A1CDB">
        <w:t>ViLTE</w:t>
      </w:r>
      <w:proofErr w:type="spellEnd"/>
      <w:r w:rsidRPr="005A1CDB">
        <w:t xml:space="preserve"> interoperability </w:t>
      </w:r>
    </w:p>
    <w:p w14:paraId="7B0EC636" w14:textId="0BAFB6C2" w:rsidR="00811A2D" w:rsidRPr="006179D5" w:rsidRDefault="00811A2D" w:rsidP="00811A2D">
      <w:pPr>
        <w:pStyle w:val="B1"/>
        <w:tabs>
          <w:tab w:val="left" w:pos="2268"/>
          <w:tab w:val="left" w:pos="4536"/>
        </w:tabs>
        <w:rPr>
          <w:rFonts w:eastAsia="Arial" w:cs="Arial"/>
        </w:rPr>
      </w:pPr>
      <w:r w:rsidRPr="007D245D">
        <w:t>Start of work</w:t>
      </w:r>
      <w:r w:rsidRPr="006179D5">
        <w:rPr>
          <w:rFonts w:cs="Arial"/>
        </w:rPr>
        <w:tab/>
      </w:r>
      <w:r w:rsidRPr="007D245D">
        <w:t>DD</w:t>
      </w:r>
      <w:r w:rsidRPr="007D245D">
        <w:rPr>
          <w:rFonts w:eastAsia="Arial" w:cs="Arial"/>
        </w:rPr>
        <w:t>-</w:t>
      </w:r>
      <w:r w:rsidR="0091624B">
        <w:t>0</w:t>
      </w:r>
      <w:r w:rsidR="005B0AAB">
        <w:t>4</w:t>
      </w:r>
      <w:r w:rsidRPr="007D245D">
        <w:rPr>
          <w:rFonts w:eastAsia="Arial" w:cs="Arial"/>
        </w:rPr>
        <w:t>-</w:t>
      </w:r>
      <w:r w:rsidRPr="007D245D">
        <w:t>2019</w:t>
      </w:r>
    </w:p>
    <w:p w14:paraId="00D70FA4" w14:textId="6F02F987" w:rsidR="00811A2D" w:rsidRPr="006179D5" w:rsidRDefault="00811A2D" w:rsidP="00811A2D">
      <w:pPr>
        <w:pStyle w:val="B1"/>
        <w:tabs>
          <w:tab w:val="left" w:pos="2268"/>
          <w:tab w:val="left" w:pos="4536"/>
        </w:tabs>
        <w:rPr>
          <w:rFonts w:eastAsia="Arial" w:cs="Arial"/>
        </w:rPr>
      </w:pPr>
      <w:proofErr w:type="spellStart"/>
      <w:r w:rsidRPr="007D245D">
        <w:t>ToC</w:t>
      </w:r>
      <w:proofErr w:type="spellEnd"/>
      <w:r w:rsidRPr="007D245D">
        <w:t xml:space="preserve"> and scope</w:t>
      </w:r>
      <w:r w:rsidRPr="006179D5">
        <w:rPr>
          <w:rFonts w:cs="Arial"/>
        </w:rPr>
        <w:tab/>
      </w:r>
      <w:r w:rsidRPr="007D245D">
        <w:t>DD</w:t>
      </w:r>
      <w:r w:rsidRPr="007D245D">
        <w:rPr>
          <w:rFonts w:eastAsia="Arial" w:cs="Arial"/>
        </w:rPr>
        <w:t>-</w:t>
      </w:r>
      <w:r w:rsidR="0091624B">
        <w:t>0</w:t>
      </w:r>
      <w:r w:rsidR="005B0AAB">
        <w:t>4</w:t>
      </w:r>
      <w:r w:rsidRPr="007D245D">
        <w:rPr>
          <w:rFonts w:eastAsia="Arial" w:cs="Arial"/>
        </w:rPr>
        <w:t>-</w:t>
      </w:r>
      <w:r w:rsidRPr="007D245D">
        <w:t>2019</w:t>
      </w:r>
    </w:p>
    <w:p w14:paraId="557FAA2B" w14:textId="07A7CC1E" w:rsidR="00811A2D" w:rsidRPr="006179D5" w:rsidRDefault="00811A2D" w:rsidP="00811A2D">
      <w:pPr>
        <w:pStyle w:val="B1"/>
        <w:tabs>
          <w:tab w:val="left" w:pos="2268"/>
          <w:tab w:val="left" w:pos="4536"/>
        </w:tabs>
        <w:rPr>
          <w:rFonts w:eastAsia="Arial" w:cs="Arial"/>
        </w:rPr>
      </w:pPr>
      <w:r w:rsidRPr="007D245D">
        <w:t>Early draft</w:t>
      </w:r>
      <w:r w:rsidRPr="006179D5">
        <w:rPr>
          <w:rFonts w:cs="Arial"/>
        </w:rPr>
        <w:tab/>
      </w:r>
      <w:r w:rsidR="005B0AAB">
        <w:t>04</w:t>
      </w:r>
      <w:r w:rsidRPr="007D245D">
        <w:t>-0</w:t>
      </w:r>
      <w:r w:rsidR="005B0AAB">
        <w:t>7</w:t>
      </w:r>
      <w:r w:rsidRPr="007D245D">
        <w:rPr>
          <w:rFonts w:eastAsia="Arial" w:cs="Arial"/>
        </w:rPr>
        <w:t>-</w:t>
      </w:r>
      <w:r w:rsidRPr="007D245D">
        <w:t>2019</w:t>
      </w:r>
      <w:r w:rsidRPr="006179D5">
        <w:rPr>
          <w:rFonts w:cs="Arial"/>
        </w:rPr>
        <w:tab/>
      </w:r>
      <w:r w:rsidRPr="007D245D">
        <w:t>INT#43</w:t>
      </w:r>
    </w:p>
    <w:p w14:paraId="1DB0182E" w14:textId="4B4E4981" w:rsidR="00811A2D" w:rsidRPr="006179D5" w:rsidRDefault="00811A2D" w:rsidP="00811A2D">
      <w:pPr>
        <w:pStyle w:val="B1"/>
        <w:tabs>
          <w:tab w:val="left" w:pos="2268"/>
          <w:tab w:val="left" w:pos="4536"/>
        </w:tabs>
        <w:rPr>
          <w:rFonts w:eastAsia="Arial" w:cs="Arial"/>
        </w:rPr>
      </w:pPr>
      <w:r w:rsidRPr="007D245D">
        <w:t>Stable draft</w:t>
      </w:r>
      <w:r w:rsidRPr="006179D5">
        <w:rPr>
          <w:rFonts w:cs="Arial"/>
        </w:rPr>
        <w:tab/>
      </w:r>
      <w:r w:rsidR="005B0AAB">
        <w:t>21</w:t>
      </w:r>
      <w:r w:rsidRPr="007D245D">
        <w:t>-11</w:t>
      </w:r>
      <w:r w:rsidRPr="007D245D">
        <w:rPr>
          <w:rFonts w:eastAsia="Arial" w:cs="Arial"/>
        </w:rPr>
        <w:t>-</w:t>
      </w:r>
      <w:r w:rsidRPr="007D245D">
        <w:t>2019</w:t>
      </w:r>
      <w:r w:rsidRPr="006179D5">
        <w:rPr>
          <w:rFonts w:cs="Arial"/>
        </w:rPr>
        <w:tab/>
      </w:r>
      <w:r w:rsidRPr="007D245D">
        <w:t>INT#44</w:t>
      </w:r>
    </w:p>
    <w:p w14:paraId="079C5283" w14:textId="77777777" w:rsidR="00811A2D" w:rsidRPr="006179D5" w:rsidRDefault="00811A2D" w:rsidP="00811A2D">
      <w:pPr>
        <w:pStyle w:val="B1"/>
        <w:tabs>
          <w:tab w:val="left" w:pos="2268"/>
          <w:tab w:val="left" w:pos="4536"/>
        </w:tabs>
        <w:rPr>
          <w:rFonts w:eastAsia="Arial" w:cs="Arial"/>
        </w:rPr>
      </w:pPr>
      <w:r w:rsidRPr="007D245D">
        <w:t>TB approval</w:t>
      </w:r>
      <w:r w:rsidRPr="006179D5">
        <w:rPr>
          <w:rFonts w:cs="Arial"/>
        </w:rPr>
        <w:tab/>
      </w:r>
      <w:r w:rsidRPr="007D245D">
        <w:t>DD-03-2020</w:t>
      </w:r>
      <w:r w:rsidRPr="006179D5">
        <w:rPr>
          <w:rFonts w:cs="Arial"/>
        </w:rPr>
        <w:tab/>
      </w:r>
      <w:r w:rsidRPr="007D245D">
        <w:t>INT#45</w:t>
      </w:r>
    </w:p>
    <w:p w14:paraId="13162F1A" w14:textId="77777777" w:rsidR="00811A2D" w:rsidRPr="006179D5" w:rsidRDefault="00811A2D" w:rsidP="00811A2D">
      <w:pPr>
        <w:pStyle w:val="B1"/>
        <w:tabs>
          <w:tab w:val="left" w:pos="2268"/>
          <w:tab w:val="left" w:pos="4536"/>
        </w:tabs>
        <w:rPr>
          <w:rFonts w:eastAsia="Arial" w:cs="Arial"/>
        </w:rPr>
      </w:pPr>
      <w:r w:rsidRPr="007D245D">
        <w:t>Publication</w:t>
      </w:r>
      <w:r w:rsidRPr="006179D5">
        <w:rPr>
          <w:rFonts w:cs="Arial"/>
        </w:rPr>
        <w:tab/>
      </w:r>
      <w:r w:rsidRPr="007D245D">
        <w:t>DD-04-2020</w:t>
      </w:r>
    </w:p>
    <w:bookmarkEnd w:id="20"/>
    <w:bookmarkEnd w:id="21"/>
    <w:p w14:paraId="5519C52C" w14:textId="77777777" w:rsidR="00811A2D" w:rsidRPr="005F118D" w:rsidRDefault="00811A2D" w:rsidP="00811A2D">
      <w:pPr>
        <w:rPr>
          <w:rFonts w:cs="Arial"/>
          <w:highlight w:val="yellow"/>
        </w:rPr>
      </w:pPr>
    </w:p>
    <w:p w14:paraId="58AE02D2" w14:textId="77777777" w:rsidR="00811A2D" w:rsidRPr="005A1CDB" w:rsidRDefault="00811A2D" w:rsidP="00811A2D">
      <w:pPr>
        <w:pStyle w:val="B0Bold"/>
        <w:ind w:left="2268" w:hanging="2268"/>
        <w:rPr>
          <w:rFonts w:eastAsia="Arial" w:cs="Arial"/>
        </w:rPr>
      </w:pPr>
      <w:r w:rsidRPr="005A1CDB">
        <w:t>DTS/INT-00</w:t>
      </w:r>
      <w:r w:rsidR="0091624B" w:rsidRPr="00A80BB5">
        <w:t>159</w:t>
      </w:r>
      <w:r w:rsidRPr="005828C2">
        <w:t xml:space="preserve">-2 </w:t>
      </w:r>
      <w:r w:rsidRPr="005828C2">
        <w:rPr>
          <w:rFonts w:cs="Arial"/>
        </w:rPr>
        <w:tab/>
      </w:r>
      <w:r w:rsidRPr="005A1CDB">
        <w:t>V</w:t>
      </w:r>
      <w:r w:rsidRPr="005F118D">
        <w:t>o</w:t>
      </w:r>
      <w:r w:rsidRPr="005A1CDB">
        <w:t>LTE</w:t>
      </w:r>
      <w:r w:rsidRPr="005F118D">
        <w:t>/</w:t>
      </w:r>
      <w:proofErr w:type="spellStart"/>
      <w:r w:rsidRPr="005F118D">
        <w:t>ViLTE</w:t>
      </w:r>
      <w:proofErr w:type="spellEnd"/>
      <w:r w:rsidRPr="005A1CDB">
        <w:t xml:space="preserve"> interoperability test description </w:t>
      </w:r>
      <w:r w:rsidRPr="005F118D">
        <w:t>over</w:t>
      </w:r>
      <w:r w:rsidRPr="005A1CDB">
        <w:t xml:space="preserve"> 4G/early 5G</w:t>
      </w:r>
      <w:r w:rsidRPr="005F118D">
        <w:t xml:space="preserve"> in physical/</w:t>
      </w:r>
      <w:r w:rsidRPr="005A1CDB">
        <w:t>virtual environment</w:t>
      </w:r>
      <w:r w:rsidRPr="005F118D">
        <w:t>s</w:t>
      </w:r>
      <w:r w:rsidRPr="005A1CDB">
        <w:t>; Part 2: Test Descri</w:t>
      </w:r>
      <w:r w:rsidRPr="005828C2">
        <w:t xml:space="preserve">ptions </w:t>
      </w:r>
      <w:r w:rsidRPr="005A1CDB">
        <w:t>for VoLTE/</w:t>
      </w:r>
      <w:proofErr w:type="spellStart"/>
      <w:r w:rsidRPr="005A1CDB">
        <w:t>ViLTE</w:t>
      </w:r>
      <w:proofErr w:type="spellEnd"/>
      <w:r w:rsidRPr="005A1CDB">
        <w:t xml:space="preserve"> interoperability</w:t>
      </w:r>
    </w:p>
    <w:p w14:paraId="26AF2A53" w14:textId="77777777" w:rsidR="00811A2D" w:rsidRPr="006179D5" w:rsidRDefault="00811A2D" w:rsidP="00811A2D">
      <w:pPr>
        <w:pStyle w:val="B1"/>
        <w:tabs>
          <w:tab w:val="left" w:pos="2268"/>
          <w:tab w:val="left" w:pos="4536"/>
        </w:tabs>
        <w:rPr>
          <w:rFonts w:eastAsia="Arial" w:cs="Arial"/>
        </w:rPr>
      </w:pPr>
      <w:r w:rsidRPr="007D245D">
        <w:t>Start of work</w:t>
      </w:r>
      <w:r w:rsidRPr="006179D5">
        <w:rPr>
          <w:rFonts w:cs="Arial"/>
        </w:rPr>
        <w:tab/>
      </w:r>
      <w:r w:rsidRPr="007D245D">
        <w:t>DD</w:t>
      </w:r>
      <w:r w:rsidRPr="007D245D">
        <w:rPr>
          <w:rFonts w:eastAsia="Arial" w:cs="Arial"/>
        </w:rPr>
        <w:t>-</w:t>
      </w:r>
      <w:r w:rsidRPr="007D245D">
        <w:t>05</w:t>
      </w:r>
      <w:r w:rsidRPr="007D245D">
        <w:rPr>
          <w:rFonts w:eastAsia="Arial" w:cs="Arial"/>
        </w:rPr>
        <w:t>-</w:t>
      </w:r>
      <w:r w:rsidRPr="007D245D">
        <w:t>2019</w:t>
      </w:r>
    </w:p>
    <w:p w14:paraId="28F78B8B" w14:textId="77777777" w:rsidR="00811A2D" w:rsidRPr="006179D5" w:rsidRDefault="00811A2D" w:rsidP="00811A2D">
      <w:pPr>
        <w:pStyle w:val="B1"/>
        <w:tabs>
          <w:tab w:val="left" w:pos="2268"/>
          <w:tab w:val="left" w:pos="4536"/>
        </w:tabs>
        <w:rPr>
          <w:rFonts w:eastAsia="Arial" w:cs="Arial"/>
        </w:rPr>
      </w:pPr>
      <w:proofErr w:type="spellStart"/>
      <w:r w:rsidRPr="007D245D">
        <w:t>ToC</w:t>
      </w:r>
      <w:proofErr w:type="spellEnd"/>
      <w:r w:rsidRPr="007D245D">
        <w:t xml:space="preserve"> and scope</w:t>
      </w:r>
      <w:r w:rsidRPr="006179D5">
        <w:rPr>
          <w:rFonts w:cs="Arial"/>
        </w:rPr>
        <w:tab/>
      </w:r>
      <w:r w:rsidRPr="007D245D">
        <w:t>DD</w:t>
      </w:r>
      <w:r w:rsidRPr="007D245D">
        <w:rPr>
          <w:rFonts w:eastAsia="Arial" w:cs="Arial"/>
        </w:rPr>
        <w:t>-</w:t>
      </w:r>
      <w:r w:rsidRPr="007D245D">
        <w:t>05</w:t>
      </w:r>
      <w:r w:rsidRPr="007D245D">
        <w:rPr>
          <w:rFonts w:eastAsia="Arial" w:cs="Arial"/>
        </w:rPr>
        <w:t>-</w:t>
      </w:r>
      <w:r w:rsidRPr="007D245D">
        <w:t>2019</w:t>
      </w:r>
    </w:p>
    <w:p w14:paraId="3BB121B9" w14:textId="59B206F6" w:rsidR="00811A2D" w:rsidRPr="006179D5" w:rsidRDefault="00811A2D" w:rsidP="00811A2D">
      <w:pPr>
        <w:pStyle w:val="B1"/>
        <w:tabs>
          <w:tab w:val="left" w:pos="2268"/>
          <w:tab w:val="left" w:pos="4536"/>
        </w:tabs>
        <w:rPr>
          <w:rFonts w:eastAsia="Arial" w:cs="Arial"/>
        </w:rPr>
      </w:pPr>
      <w:r w:rsidRPr="007D245D">
        <w:t>Early draft</w:t>
      </w:r>
      <w:r w:rsidRPr="006179D5">
        <w:rPr>
          <w:rFonts w:cs="Arial"/>
        </w:rPr>
        <w:tab/>
      </w:r>
      <w:r w:rsidR="005B0AAB">
        <w:t>21</w:t>
      </w:r>
      <w:r w:rsidRPr="007D245D">
        <w:t>-11</w:t>
      </w:r>
      <w:r w:rsidRPr="007D245D">
        <w:rPr>
          <w:rFonts w:eastAsia="Arial" w:cs="Arial"/>
        </w:rPr>
        <w:t>-</w:t>
      </w:r>
      <w:r w:rsidRPr="007D245D">
        <w:t>2019</w:t>
      </w:r>
      <w:r w:rsidRPr="006179D5">
        <w:rPr>
          <w:rFonts w:cs="Arial"/>
        </w:rPr>
        <w:tab/>
      </w:r>
      <w:r w:rsidRPr="007D245D">
        <w:t>INT#44</w:t>
      </w:r>
    </w:p>
    <w:p w14:paraId="156781F6" w14:textId="77777777" w:rsidR="00811A2D" w:rsidRPr="006179D5" w:rsidRDefault="00811A2D" w:rsidP="00811A2D">
      <w:pPr>
        <w:pStyle w:val="B1"/>
        <w:tabs>
          <w:tab w:val="left" w:pos="2268"/>
          <w:tab w:val="left" w:pos="4536"/>
        </w:tabs>
        <w:rPr>
          <w:rFonts w:eastAsia="Arial" w:cs="Arial"/>
        </w:rPr>
      </w:pPr>
      <w:r w:rsidRPr="007D245D">
        <w:t>Stable draft</w:t>
      </w:r>
      <w:r w:rsidRPr="006179D5">
        <w:rPr>
          <w:rFonts w:cs="Arial"/>
        </w:rPr>
        <w:tab/>
      </w:r>
      <w:r w:rsidRPr="007D245D">
        <w:t>DD-03</w:t>
      </w:r>
      <w:r w:rsidRPr="007D245D">
        <w:rPr>
          <w:rFonts w:eastAsia="Arial" w:cs="Arial"/>
        </w:rPr>
        <w:t>-</w:t>
      </w:r>
      <w:r w:rsidRPr="007D245D">
        <w:t>2020</w:t>
      </w:r>
      <w:r w:rsidRPr="006179D5">
        <w:rPr>
          <w:rFonts w:cs="Arial"/>
        </w:rPr>
        <w:tab/>
      </w:r>
      <w:r w:rsidRPr="007D245D">
        <w:t>INT#45</w:t>
      </w:r>
    </w:p>
    <w:p w14:paraId="3EF18658" w14:textId="77777777" w:rsidR="00811A2D" w:rsidRPr="006179D5" w:rsidRDefault="00811A2D" w:rsidP="00811A2D">
      <w:pPr>
        <w:pStyle w:val="B1"/>
        <w:tabs>
          <w:tab w:val="left" w:pos="2268"/>
          <w:tab w:val="left" w:pos="4536"/>
        </w:tabs>
        <w:rPr>
          <w:rFonts w:eastAsia="Arial" w:cs="Arial"/>
        </w:rPr>
      </w:pPr>
      <w:r w:rsidRPr="007D245D">
        <w:t>TB approval</w:t>
      </w:r>
      <w:r w:rsidRPr="006179D5">
        <w:rPr>
          <w:rFonts w:cs="Arial"/>
        </w:rPr>
        <w:tab/>
      </w:r>
      <w:r w:rsidRPr="007D245D">
        <w:t>DD-06-2020</w:t>
      </w:r>
      <w:r w:rsidRPr="006179D5">
        <w:rPr>
          <w:rFonts w:cs="Arial"/>
        </w:rPr>
        <w:tab/>
      </w:r>
      <w:r w:rsidRPr="007D245D">
        <w:t>INT#46</w:t>
      </w:r>
    </w:p>
    <w:p w14:paraId="52BBBEDA" w14:textId="77777777" w:rsidR="00811A2D" w:rsidRPr="006179D5" w:rsidRDefault="00811A2D" w:rsidP="00811A2D">
      <w:pPr>
        <w:pStyle w:val="B1"/>
        <w:tabs>
          <w:tab w:val="left" w:pos="2268"/>
          <w:tab w:val="left" w:pos="4536"/>
        </w:tabs>
        <w:rPr>
          <w:rFonts w:eastAsia="Arial" w:cs="Arial"/>
        </w:rPr>
      </w:pPr>
      <w:r w:rsidRPr="007D245D">
        <w:t>Publication</w:t>
      </w:r>
      <w:r w:rsidRPr="006179D5">
        <w:rPr>
          <w:rFonts w:cs="Arial"/>
        </w:rPr>
        <w:tab/>
      </w:r>
      <w:r w:rsidRPr="007D245D">
        <w:t>DD-07-2020</w:t>
      </w:r>
    </w:p>
    <w:p w14:paraId="079585B8" w14:textId="77777777" w:rsidR="00811A2D" w:rsidRPr="005F118D" w:rsidRDefault="00811A2D" w:rsidP="00811A2D">
      <w:pPr>
        <w:rPr>
          <w:rFonts w:cs="Arial"/>
          <w:highlight w:val="yellow"/>
        </w:rPr>
      </w:pPr>
    </w:p>
    <w:p w14:paraId="0E379320" w14:textId="77777777" w:rsidR="00811A2D" w:rsidRPr="005A1CDB" w:rsidRDefault="00811A2D" w:rsidP="00811A2D">
      <w:pPr>
        <w:pStyle w:val="B0Bold"/>
        <w:ind w:left="2268" w:hanging="2268"/>
        <w:rPr>
          <w:rFonts w:eastAsia="Arial" w:cs="Arial"/>
        </w:rPr>
      </w:pPr>
      <w:r w:rsidRPr="005A1CDB">
        <w:t>DTS/INT-00</w:t>
      </w:r>
      <w:r w:rsidR="0091624B" w:rsidRPr="00A80BB5">
        <w:t>159</w:t>
      </w:r>
      <w:r w:rsidRPr="005828C2">
        <w:t>-3</w:t>
      </w:r>
      <w:r w:rsidRPr="005A1CDB">
        <w:t xml:space="preserve"> </w:t>
      </w:r>
      <w:r w:rsidRPr="005A1CDB">
        <w:rPr>
          <w:rFonts w:cs="Arial"/>
        </w:rPr>
        <w:tab/>
      </w:r>
      <w:r w:rsidRPr="005A1CDB">
        <w:t>V</w:t>
      </w:r>
      <w:r w:rsidRPr="005F118D">
        <w:t>o</w:t>
      </w:r>
      <w:r w:rsidRPr="005A1CDB">
        <w:t>LTE</w:t>
      </w:r>
      <w:r w:rsidRPr="005F118D">
        <w:t>/</w:t>
      </w:r>
      <w:proofErr w:type="spellStart"/>
      <w:r w:rsidRPr="005F118D">
        <w:t>ViLTE</w:t>
      </w:r>
      <w:proofErr w:type="spellEnd"/>
      <w:r w:rsidRPr="005A1CDB">
        <w:t xml:space="preserve"> interoperability test description </w:t>
      </w:r>
      <w:r w:rsidRPr="005F118D">
        <w:t>over</w:t>
      </w:r>
      <w:r w:rsidRPr="005A1CDB">
        <w:t xml:space="preserve"> 4G/early 5G</w:t>
      </w:r>
      <w:r w:rsidRPr="005F118D">
        <w:t xml:space="preserve"> in physical/</w:t>
      </w:r>
      <w:r w:rsidRPr="005A1CDB">
        <w:t>virtual environment</w:t>
      </w:r>
      <w:r w:rsidRPr="005F118D">
        <w:t>s</w:t>
      </w:r>
      <w:r w:rsidRPr="005A1CDB">
        <w:t>; Part 3: ATS&amp;PIXIT</w:t>
      </w:r>
      <w:r w:rsidRPr="005828C2">
        <w:t xml:space="preserve"> for VoLTE/</w:t>
      </w:r>
      <w:proofErr w:type="spellStart"/>
      <w:r w:rsidRPr="005828C2">
        <w:t>ViLTE</w:t>
      </w:r>
      <w:proofErr w:type="spellEnd"/>
      <w:r w:rsidRPr="005828C2">
        <w:t xml:space="preserve"> interoperability</w:t>
      </w:r>
    </w:p>
    <w:p w14:paraId="0513FDB5" w14:textId="77777777" w:rsidR="00811A2D" w:rsidRPr="006179D5" w:rsidRDefault="00811A2D" w:rsidP="00811A2D">
      <w:pPr>
        <w:pStyle w:val="B1"/>
        <w:tabs>
          <w:tab w:val="left" w:pos="2268"/>
          <w:tab w:val="left" w:pos="4536"/>
        </w:tabs>
        <w:rPr>
          <w:rFonts w:eastAsia="Arial" w:cs="Arial"/>
        </w:rPr>
      </w:pPr>
      <w:r w:rsidRPr="007D245D">
        <w:t>Start of work</w:t>
      </w:r>
      <w:r w:rsidRPr="006179D5">
        <w:rPr>
          <w:rFonts w:cs="Arial"/>
        </w:rPr>
        <w:tab/>
      </w:r>
      <w:r w:rsidRPr="007D245D">
        <w:t>DD</w:t>
      </w:r>
      <w:r w:rsidRPr="007D245D">
        <w:rPr>
          <w:rFonts w:eastAsia="Arial" w:cs="Arial"/>
        </w:rPr>
        <w:t>-</w:t>
      </w:r>
      <w:r w:rsidRPr="007D245D">
        <w:t>09</w:t>
      </w:r>
      <w:r w:rsidRPr="007D245D">
        <w:rPr>
          <w:rFonts w:eastAsia="Arial" w:cs="Arial"/>
        </w:rPr>
        <w:t>-</w:t>
      </w:r>
      <w:r w:rsidRPr="007D245D">
        <w:t>2019</w:t>
      </w:r>
    </w:p>
    <w:p w14:paraId="6AF8BC61" w14:textId="77777777" w:rsidR="00811A2D" w:rsidRPr="006179D5" w:rsidRDefault="00811A2D" w:rsidP="00811A2D">
      <w:pPr>
        <w:pStyle w:val="B1"/>
        <w:tabs>
          <w:tab w:val="left" w:pos="2268"/>
          <w:tab w:val="left" w:pos="4536"/>
        </w:tabs>
        <w:rPr>
          <w:rFonts w:eastAsia="Arial" w:cs="Arial"/>
        </w:rPr>
      </w:pPr>
      <w:proofErr w:type="spellStart"/>
      <w:r w:rsidRPr="007D245D">
        <w:t>ToC</w:t>
      </w:r>
      <w:proofErr w:type="spellEnd"/>
      <w:r w:rsidRPr="007D245D">
        <w:t xml:space="preserve"> and scope</w:t>
      </w:r>
      <w:r w:rsidRPr="006179D5">
        <w:rPr>
          <w:rFonts w:cs="Arial"/>
        </w:rPr>
        <w:tab/>
      </w:r>
      <w:r w:rsidRPr="007D245D">
        <w:t>DD</w:t>
      </w:r>
      <w:r w:rsidRPr="007D245D">
        <w:rPr>
          <w:rFonts w:eastAsia="Arial" w:cs="Arial"/>
        </w:rPr>
        <w:t>-</w:t>
      </w:r>
      <w:r w:rsidRPr="007D245D">
        <w:t>09</w:t>
      </w:r>
      <w:r w:rsidRPr="007D245D">
        <w:rPr>
          <w:rFonts w:eastAsia="Arial" w:cs="Arial"/>
        </w:rPr>
        <w:t>-</w:t>
      </w:r>
      <w:r w:rsidRPr="007D245D">
        <w:t>2019</w:t>
      </w:r>
    </w:p>
    <w:p w14:paraId="635FB4D8" w14:textId="1DC1E595" w:rsidR="00811A2D" w:rsidRPr="006179D5" w:rsidRDefault="00811A2D" w:rsidP="00811A2D">
      <w:pPr>
        <w:pStyle w:val="B1"/>
        <w:tabs>
          <w:tab w:val="left" w:pos="2268"/>
          <w:tab w:val="left" w:pos="4536"/>
        </w:tabs>
        <w:rPr>
          <w:rFonts w:eastAsia="Arial" w:cs="Arial"/>
        </w:rPr>
      </w:pPr>
      <w:r w:rsidRPr="007D245D">
        <w:t>Early draft</w:t>
      </w:r>
      <w:r w:rsidRPr="006179D5">
        <w:rPr>
          <w:rFonts w:cs="Arial"/>
        </w:rPr>
        <w:tab/>
      </w:r>
      <w:r w:rsidR="005B0AAB">
        <w:t>21</w:t>
      </w:r>
      <w:r w:rsidRPr="007D245D">
        <w:t>-11</w:t>
      </w:r>
      <w:r w:rsidRPr="007D245D">
        <w:rPr>
          <w:rFonts w:eastAsia="Arial" w:cs="Arial"/>
        </w:rPr>
        <w:t>-</w:t>
      </w:r>
      <w:r w:rsidRPr="007D245D">
        <w:t>2019</w:t>
      </w:r>
      <w:r w:rsidRPr="006179D5">
        <w:rPr>
          <w:rFonts w:cs="Arial"/>
        </w:rPr>
        <w:tab/>
      </w:r>
      <w:r w:rsidRPr="007D245D">
        <w:t>INT#44</w:t>
      </w:r>
    </w:p>
    <w:p w14:paraId="69A9B9FA" w14:textId="77777777" w:rsidR="00811A2D" w:rsidRPr="006179D5" w:rsidRDefault="00811A2D" w:rsidP="00811A2D">
      <w:pPr>
        <w:pStyle w:val="B1"/>
        <w:tabs>
          <w:tab w:val="left" w:pos="2268"/>
          <w:tab w:val="left" w:pos="4536"/>
        </w:tabs>
        <w:rPr>
          <w:rFonts w:eastAsia="Arial" w:cs="Arial"/>
        </w:rPr>
      </w:pPr>
      <w:r w:rsidRPr="007D245D">
        <w:t>Stable draft</w:t>
      </w:r>
      <w:r w:rsidRPr="006179D5">
        <w:rPr>
          <w:rFonts w:cs="Arial"/>
        </w:rPr>
        <w:tab/>
      </w:r>
      <w:r w:rsidRPr="007D245D">
        <w:t>DD-03</w:t>
      </w:r>
      <w:r w:rsidRPr="007D245D">
        <w:rPr>
          <w:rFonts w:eastAsia="Arial" w:cs="Arial"/>
        </w:rPr>
        <w:t>-</w:t>
      </w:r>
      <w:r w:rsidRPr="007D245D">
        <w:t>2020</w:t>
      </w:r>
      <w:r w:rsidRPr="006179D5">
        <w:rPr>
          <w:rFonts w:cs="Arial"/>
        </w:rPr>
        <w:tab/>
      </w:r>
      <w:r w:rsidRPr="007D245D">
        <w:t>INT#45</w:t>
      </w:r>
    </w:p>
    <w:p w14:paraId="2F50A129" w14:textId="77777777" w:rsidR="00811A2D" w:rsidRPr="006179D5" w:rsidRDefault="00811A2D" w:rsidP="00811A2D">
      <w:pPr>
        <w:pStyle w:val="B1"/>
        <w:tabs>
          <w:tab w:val="left" w:pos="2268"/>
          <w:tab w:val="left" w:pos="4536"/>
        </w:tabs>
        <w:rPr>
          <w:rFonts w:eastAsia="Arial" w:cs="Arial"/>
        </w:rPr>
      </w:pPr>
      <w:r w:rsidRPr="007D245D">
        <w:t>TB approval</w:t>
      </w:r>
      <w:r w:rsidRPr="006179D5">
        <w:rPr>
          <w:rFonts w:cs="Arial"/>
        </w:rPr>
        <w:tab/>
      </w:r>
      <w:r w:rsidRPr="007D245D">
        <w:t>DD-06-2020</w:t>
      </w:r>
      <w:r w:rsidRPr="006179D5">
        <w:rPr>
          <w:rFonts w:cs="Arial"/>
        </w:rPr>
        <w:tab/>
      </w:r>
      <w:r w:rsidRPr="007D245D">
        <w:t>INT#46</w:t>
      </w:r>
    </w:p>
    <w:p w14:paraId="4343669B" w14:textId="77777777" w:rsidR="00811A2D" w:rsidRPr="006179D5" w:rsidRDefault="00811A2D" w:rsidP="00811A2D">
      <w:pPr>
        <w:pStyle w:val="B1"/>
        <w:tabs>
          <w:tab w:val="left" w:pos="2268"/>
          <w:tab w:val="left" w:pos="4536"/>
        </w:tabs>
        <w:rPr>
          <w:rFonts w:eastAsia="Arial" w:cs="Arial"/>
        </w:rPr>
      </w:pPr>
      <w:r w:rsidRPr="007D245D">
        <w:t>Publication</w:t>
      </w:r>
      <w:r w:rsidRPr="006179D5">
        <w:rPr>
          <w:rFonts w:cs="Arial"/>
        </w:rPr>
        <w:tab/>
      </w:r>
      <w:r w:rsidRPr="007D245D">
        <w:t>DD-07-2020</w:t>
      </w:r>
    </w:p>
    <w:p w14:paraId="0BC41171" w14:textId="77777777" w:rsidR="003C3959" w:rsidRDefault="003C3959" w:rsidP="003C3959"/>
    <w:p w14:paraId="7BDDDA50" w14:textId="77777777" w:rsidR="001E70D8" w:rsidRDefault="001E70D8" w:rsidP="003C3959"/>
    <w:p w14:paraId="090D2D18" w14:textId="77777777" w:rsidR="00CC2455" w:rsidRDefault="00C66329" w:rsidP="00CC2455">
      <w:pPr>
        <w:pStyle w:val="Heading1"/>
      </w:pPr>
      <w:r>
        <w:t>Work plan, time scale and resources</w:t>
      </w:r>
    </w:p>
    <w:p w14:paraId="5987B946" w14:textId="77777777" w:rsidR="00CC2455" w:rsidRPr="004044D7" w:rsidRDefault="00CC2455" w:rsidP="00CC2455">
      <w:pPr>
        <w:pStyle w:val="Heading2"/>
      </w:pPr>
      <w:r>
        <w:t xml:space="preserve">Organization of the work </w:t>
      </w:r>
    </w:p>
    <w:p w14:paraId="46DB9E2D" w14:textId="77777777" w:rsidR="00811A2D" w:rsidRPr="005F118D" w:rsidRDefault="00811A2D" w:rsidP="00811A2D">
      <w:pPr>
        <w:pStyle w:val="Heading2"/>
        <w:numPr>
          <w:ilvl w:val="2"/>
          <w:numId w:val="3"/>
        </w:numPr>
        <w:rPr>
          <w:rFonts w:eastAsia="Arial" w:cs="Arial"/>
        </w:rPr>
      </w:pPr>
      <w:r>
        <w:t>Phase I: Development of test specifications</w:t>
      </w:r>
    </w:p>
    <w:p w14:paraId="725005D4" w14:textId="77777777" w:rsidR="00811A2D" w:rsidRPr="005A1CDB" w:rsidRDefault="00811A2D" w:rsidP="00811A2D">
      <w:pPr>
        <w:pStyle w:val="B0"/>
      </w:pPr>
      <w:r w:rsidRPr="005A1CDB">
        <w:t xml:space="preserve">The work of the STF starts with the analysis of the SIP/IMS protocol over </w:t>
      </w:r>
      <w:proofErr w:type="spellStart"/>
      <w:r w:rsidRPr="005A1CDB">
        <w:t>Ic</w:t>
      </w:r>
      <w:proofErr w:type="spellEnd"/>
      <w:r w:rsidRPr="005A1CDB">
        <w:t xml:space="preserve"> interface. Requirements</w:t>
      </w:r>
      <w:r>
        <w:t>,</w:t>
      </w:r>
      <w:r w:rsidRPr="005A1CDB">
        <w:t xml:space="preserve"> test purposes</w:t>
      </w:r>
      <w:r w:rsidR="000018C5">
        <w:t>, PICS</w:t>
      </w:r>
      <w:r>
        <w:t xml:space="preserve"> and test descriptions</w:t>
      </w:r>
      <w:r w:rsidRPr="005A1CDB">
        <w:t xml:space="preserve"> </w:t>
      </w:r>
      <w:r>
        <w:t xml:space="preserve">have to be </w:t>
      </w:r>
      <w:r w:rsidRPr="005A1CDB">
        <w:t xml:space="preserve">defined </w:t>
      </w:r>
      <w:r>
        <w:t>based on standards from Table 1 under clause 6.1.</w:t>
      </w:r>
      <w:r w:rsidRPr="005A1CDB">
        <w:t xml:space="preserve"> Test descriptions will be produced from the E2E</w:t>
      </w:r>
      <w:r>
        <w:t xml:space="preserve"> VoLTE/</w:t>
      </w:r>
      <w:proofErr w:type="spellStart"/>
      <w:r>
        <w:t>ViLTE</w:t>
      </w:r>
      <w:proofErr w:type="spellEnd"/>
      <w:r>
        <w:t xml:space="preserve"> over 4G/early 5G</w:t>
      </w:r>
      <w:r w:rsidRPr="005A1CDB">
        <w:t xml:space="preserve"> view perspective where references to existing test purposes will be checked. The test description document will later on serve as a base document for the coding of the dynamic behaviour into test cases using the formal notation TTCN-3 and the production of the PIXIT proforma, which contains questions related to the practical aspects of testing. TTCN-3 coding shall re-use already existing libraries (IoT, SIP, IMS, DIAMETER) and based on new test requirements develop new additional functionality thereby capitalizing on previously made investments made into STFs.</w:t>
      </w:r>
    </w:p>
    <w:p w14:paraId="02FC7BEC" w14:textId="77777777" w:rsidR="00811A2D" w:rsidRDefault="00811A2D" w:rsidP="00811A2D">
      <w:pPr>
        <w:tabs>
          <w:tab w:val="left" w:pos="709"/>
        </w:tabs>
        <w:rPr>
          <w:rFonts w:eastAsia="Arial" w:cs="Arial"/>
        </w:rPr>
      </w:pPr>
      <w:r w:rsidRPr="005F118D">
        <w:rPr>
          <w:rFonts w:eastAsia="Arial" w:cs="Arial"/>
        </w:rPr>
        <w:t xml:space="preserve">A feedback loop will be installed to process findings of the later steps into the outputs of the earlier steps. </w:t>
      </w:r>
    </w:p>
    <w:p w14:paraId="2B2AC169" w14:textId="77777777" w:rsidR="00811A2D" w:rsidRPr="005A1CDB" w:rsidRDefault="00811A2D" w:rsidP="00811A2D">
      <w:pPr>
        <w:pStyle w:val="GuidelineB0"/>
        <w:rPr>
          <w:i w:val="0"/>
          <w:iCs w:val="0"/>
        </w:rPr>
      </w:pPr>
      <w:r w:rsidRPr="005A1CDB">
        <w:rPr>
          <w:i w:val="0"/>
          <w:iCs w:val="0"/>
        </w:rPr>
        <w:t>TC INT will follow and manage/monitor all the STF activities and will inform all identified interested bodies via liaison statements at regular intervals.</w:t>
      </w:r>
    </w:p>
    <w:p w14:paraId="224AA739" w14:textId="77777777" w:rsidR="00811A2D" w:rsidRPr="005A1CDB" w:rsidRDefault="00811A2D" w:rsidP="00811A2D">
      <w:pPr>
        <w:pStyle w:val="GuidelineB0"/>
        <w:rPr>
          <w:i w:val="0"/>
          <w:iCs w:val="0"/>
        </w:rPr>
      </w:pPr>
      <w:r w:rsidRPr="005A1CDB">
        <w:rPr>
          <w:i w:val="0"/>
          <w:iCs w:val="0"/>
        </w:rPr>
        <w:t>An administration task will be maintained handling the progress reports of the STF and the representation at the TC INT meetings during the lifetime of the STF.</w:t>
      </w:r>
    </w:p>
    <w:p w14:paraId="24FE0A87" w14:textId="77777777" w:rsidR="00811A2D" w:rsidRDefault="00811A2D" w:rsidP="00811A2D">
      <w:pPr>
        <w:tabs>
          <w:tab w:val="left" w:pos="709"/>
        </w:tabs>
        <w:rPr>
          <w:rFonts w:eastAsia="Arial" w:cs="Arial"/>
        </w:rPr>
      </w:pPr>
    </w:p>
    <w:p w14:paraId="5A6286C0" w14:textId="77777777" w:rsidR="001E70D8" w:rsidRDefault="001E70D8" w:rsidP="00CC2455"/>
    <w:p w14:paraId="10D86C76" w14:textId="77777777" w:rsidR="00235703" w:rsidRDefault="00007B38" w:rsidP="00F32120">
      <w:pPr>
        <w:pStyle w:val="Heading2"/>
      </w:pPr>
      <w:r>
        <w:lastRenderedPageBreak/>
        <w:t>Task description</w:t>
      </w:r>
    </w:p>
    <w:p w14:paraId="59C5B63E" w14:textId="77777777" w:rsidR="00811A2D" w:rsidRPr="005F118D" w:rsidRDefault="00811A2D" w:rsidP="00811A2D">
      <w:pPr>
        <w:pStyle w:val="Heading2"/>
        <w:numPr>
          <w:ilvl w:val="2"/>
          <w:numId w:val="3"/>
        </w:numPr>
        <w:rPr>
          <w:rFonts w:eastAsia="Arial" w:cs="Arial"/>
        </w:rPr>
      </w:pPr>
      <w:r>
        <w:t>Phase I: Development of test specifications</w:t>
      </w:r>
    </w:p>
    <w:p w14:paraId="10ED5E64" w14:textId="77777777" w:rsidR="00811A2D" w:rsidRPr="005A1CDB" w:rsidRDefault="00811A2D" w:rsidP="00811A2D">
      <w:pPr>
        <w:pStyle w:val="B0Bold"/>
        <w:rPr>
          <w:u w:val="single"/>
        </w:rPr>
      </w:pPr>
      <w:r w:rsidRPr="005A1CDB">
        <w:rPr>
          <w:u w:val="single"/>
        </w:rPr>
        <w:t xml:space="preserve">Task </w:t>
      </w:r>
      <w:r>
        <w:rPr>
          <w:u w:val="single"/>
        </w:rPr>
        <w:t>I.</w:t>
      </w:r>
      <w:r w:rsidRPr="005A1CDB">
        <w:rPr>
          <w:u w:val="single"/>
        </w:rPr>
        <w:t>1 – Project Management</w:t>
      </w:r>
    </w:p>
    <w:p w14:paraId="7D4ACB16" w14:textId="77777777" w:rsidR="00811A2D" w:rsidRPr="005A1CDB" w:rsidRDefault="00811A2D" w:rsidP="00811A2D">
      <w:pPr>
        <w:pStyle w:val="B0Bold"/>
      </w:pPr>
      <w:r w:rsidRPr="005A1CDB">
        <w:t>Objectives</w:t>
      </w:r>
    </w:p>
    <w:p w14:paraId="395E0401" w14:textId="77777777" w:rsidR="00811A2D" w:rsidRPr="005A1CDB" w:rsidRDefault="00811A2D" w:rsidP="00811A2D">
      <w:pPr>
        <w:pStyle w:val="GuidelineIndent"/>
        <w:ind w:left="0"/>
        <w:rPr>
          <w:i w:val="0"/>
          <w:iCs w:val="0"/>
        </w:rPr>
      </w:pPr>
      <w:r w:rsidRPr="005A1CDB">
        <w:rPr>
          <w:i w:val="0"/>
          <w:iCs w:val="0"/>
        </w:rPr>
        <w:t xml:space="preserve">Provision of progress reports for the TC INT meetings </w:t>
      </w:r>
      <w:r w:rsidRPr="00A80BB5">
        <w:rPr>
          <w:i w:val="0"/>
          <w:iCs w:val="0"/>
        </w:rPr>
        <w:t>#42</w:t>
      </w:r>
      <w:r w:rsidRPr="005A1CDB">
        <w:rPr>
          <w:i w:val="0"/>
          <w:iCs w:val="0"/>
        </w:rPr>
        <w:t xml:space="preserve"> through to </w:t>
      </w:r>
      <w:r w:rsidRPr="00A80BB5">
        <w:rPr>
          <w:i w:val="0"/>
          <w:iCs w:val="0"/>
        </w:rPr>
        <w:t>#47</w:t>
      </w:r>
      <w:r w:rsidRPr="005A1CDB">
        <w:rPr>
          <w:i w:val="0"/>
          <w:iCs w:val="0"/>
        </w:rPr>
        <w:t>. Presentation of reports and STF outputs during said meetings. Scheduling of common sessions, administration of STF resources.</w:t>
      </w:r>
    </w:p>
    <w:p w14:paraId="66CC5B53" w14:textId="77777777" w:rsidR="00811A2D" w:rsidRPr="005A1CDB" w:rsidRDefault="00811A2D" w:rsidP="00811A2D">
      <w:pPr>
        <w:pStyle w:val="GuidelineIndent"/>
        <w:ind w:left="0"/>
        <w:rPr>
          <w:i w:val="0"/>
          <w:iCs w:val="0"/>
        </w:rPr>
      </w:pPr>
      <w:r w:rsidRPr="005A1CDB">
        <w:rPr>
          <w:i w:val="0"/>
          <w:iCs w:val="0"/>
        </w:rPr>
        <w:t>Processing of feedback comments received from the stakeholders.</w:t>
      </w:r>
    </w:p>
    <w:p w14:paraId="48D86B80" w14:textId="77777777" w:rsidR="00811A2D" w:rsidRPr="005A1CDB" w:rsidRDefault="00811A2D" w:rsidP="00811A2D">
      <w:pPr>
        <w:pStyle w:val="GuidelineIndent"/>
        <w:ind w:left="0"/>
        <w:rPr>
          <w:rFonts w:cs="Arial"/>
          <w:i w:val="0"/>
        </w:rPr>
      </w:pPr>
    </w:p>
    <w:p w14:paraId="31A0DA01" w14:textId="77777777" w:rsidR="00811A2D" w:rsidRPr="005F118D" w:rsidRDefault="00811A2D" w:rsidP="00811A2D">
      <w:pPr>
        <w:rPr>
          <w:rFonts w:eastAsia="Arial" w:cs="Arial"/>
        </w:rPr>
      </w:pPr>
      <w:r w:rsidRPr="005F118D">
        <w:rPr>
          <w:rFonts w:eastAsia="Arial" w:cs="Arial"/>
        </w:rPr>
        <w:t>The STF leader will perform all actions required by this task.</w:t>
      </w:r>
    </w:p>
    <w:p w14:paraId="02D81D4D" w14:textId="77777777" w:rsidR="00811A2D" w:rsidRPr="005F118D" w:rsidRDefault="00811A2D" w:rsidP="00811A2D"/>
    <w:p w14:paraId="37E8CAA5" w14:textId="77777777" w:rsidR="00811A2D" w:rsidRPr="005A1CDB" w:rsidRDefault="00811A2D" w:rsidP="00811A2D">
      <w:pPr>
        <w:pStyle w:val="B0Bold"/>
      </w:pPr>
      <w:r w:rsidRPr="005A1CDB">
        <w:t>Input</w:t>
      </w:r>
    </w:p>
    <w:p w14:paraId="78B2F435" w14:textId="77777777" w:rsidR="00811A2D" w:rsidRPr="005A1CDB" w:rsidRDefault="00811A2D" w:rsidP="00811A2D">
      <w:pPr>
        <w:pStyle w:val="GuidelineIndent"/>
        <w:ind w:left="0"/>
        <w:rPr>
          <w:i w:val="0"/>
          <w:iCs w:val="0"/>
        </w:rPr>
      </w:pPr>
      <w:r w:rsidRPr="005A1CDB">
        <w:rPr>
          <w:i w:val="0"/>
          <w:iCs w:val="0"/>
        </w:rPr>
        <w:t>None</w:t>
      </w:r>
    </w:p>
    <w:p w14:paraId="044F850D" w14:textId="77777777" w:rsidR="00811A2D" w:rsidRPr="005A1CDB" w:rsidRDefault="00811A2D" w:rsidP="00811A2D">
      <w:pPr>
        <w:pStyle w:val="NormalIndent"/>
        <w:ind w:left="0"/>
      </w:pPr>
    </w:p>
    <w:p w14:paraId="79AFF77F" w14:textId="77777777" w:rsidR="00811A2D" w:rsidRPr="005A1CDB" w:rsidRDefault="00811A2D" w:rsidP="00811A2D">
      <w:pPr>
        <w:pStyle w:val="B0Bold"/>
      </w:pPr>
      <w:r w:rsidRPr="005A1CDB">
        <w:t>Output</w:t>
      </w:r>
    </w:p>
    <w:p w14:paraId="6EB6B0AE" w14:textId="722DBE6A" w:rsidR="00811A2D" w:rsidRPr="005A1CDB" w:rsidRDefault="00F26C7A" w:rsidP="00811A2D">
      <w:pPr>
        <w:pStyle w:val="GuidelineIndent"/>
        <w:ind w:left="0"/>
        <w:rPr>
          <w:i w:val="0"/>
          <w:iCs w:val="0"/>
        </w:rPr>
      </w:pPr>
      <w:r>
        <w:rPr>
          <w:i w:val="0"/>
          <w:iCs w:val="0"/>
        </w:rPr>
        <w:t>Three</w:t>
      </w:r>
      <w:r w:rsidRPr="005A1CDB">
        <w:rPr>
          <w:i w:val="0"/>
          <w:iCs w:val="0"/>
        </w:rPr>
        <w:t xml:space="preserve"> </w:t>
      </w:r>
      <w:r w:rsidR="00811A2D" w:rsidRPr="005A1CDB">
        <w:rPr>
          <w:i w:val="0"/>
          <w:iCs w:val="0"/>
        </w:rPr>
        <w:t>STF progress reports and one final report.</w:t>
      </w:r>
    </w:p>
    <w:p w14:paraId="71A4F2A0" w14:textId="77777777" w:rsidR="00811A2D" w:rsidRPr="005A1CDB" w:rsidRDefault="00811A2D" w:rsidP="00811A2D">
      <w:pPr>
        <w:pStyle w:val="NormalIndent"/>
        <w:ind w:left="0"/>
      </w:pPr>
    </w:p>
    <w:p w14:paraId="5FFCE839" w14:textId="77777777" w:rsidR="00811A2D" w:rsidRPr="005A1CDB" w:rsidRDefault="00811A2D" w:rsidP="00811A2D">
      <w:pPr>
        <w:pStyle w:val="B0Bold"/>
      </w:pPr>
      <w:r w:rsidRPr="005A1CDB">
        <w:t>Interactions</w:t>
      </w:r>
    </w:p>
    <w:p w14:paraId="0465B58B" w14:textId="77777777" w:rsidR="00811A2D" w:rsidRPr="005A1CDB" w:rsidRDefault="00811A2D" w:rsidP="00811A2D">
      <w:pPr>
        <w:pStyle w:val="GuidelineIndent"/>
        <w:ind w:left="0"/>
        <w:rPr>
          <w:i w:val="0"/>
          <w:iCs w:val="0"/>
        </w:rPr>
      </w:pPr>
      <w:r w:rsidRPr="005A1CDB">
        <w:rPr>
          <w:i w:val="0"/>
          <w:iCs w:val="0"/>
        </w:rPr>
        <w:t>Presence at all TC INT meetings during the STF’s lifetime.</w:t>
      </w:r>
    </w:p>
    <w:p w14:paraId="4CF23903" w14:textId="77777777" w:rsidR="00811A2D" w:rsidRPr="005A1CDB" w:rsidRDefault="00811A2D" w:rsidP="00811A2D">
      <w:pPr>
        <w:rPr>
          <w:rFonts w:cs="Arial"/>
          <w:highlight w:val="yellow"/>
        </w:rPr>
      </w:pPr>
    </w:p>
    <w:p w14:paraId="038205AE" w14:textId="14FC51C9" w:rsidR="00811A2D" w:rsidRPr="005A1CDB" w:rsidRDefault="00811A2D" w:rsidP="00811A2D">
      <w:pPr>
        <w:pStyle w:val="B0Bold"/>
        <w:rPr>
          <w:u w:val="single"/>
        </w:rPr>
      </w:pPr>
      <w:r w:rsidRPr="005A1CDB">
        <w:rPr>
          <w:u w:val="single"/>
        </w:rPr>
        <w:t xml:space="preserve">Task </w:t>
      </w:r>
      <w:r>
        <w:rPr>
          <w:u w:val="single"/>
        </w:rPr>
        <w:t>I.</w:t>
      </w:r>
      <w:r w:rsidRPr="005A1CDB">
        <w:rPr>
          <w:u w:val="single"/>
        </w:rPr>
        <w:t xml:space="preserve">2 </w:t>
      </w:r>
      <w:bookmarkStart w:id="22" w:name="_Hlk535857449"/>
      <w:r w:rsidRPr="005A1CDB">
        <w:rPr>
          <w:u w:val="single"/>
        </w:rPr>
        <w:t>– Test purposes</w:t>
      </w:r>
      <w:r w:rsidR="005B0AAB">
        <w:rPr>
          <w:u w:val="single"/>
        </w:rPr>
        <w:t xml:space="preserve"> </w:t>
      </w:r>
      <w:r w:rsidR="000018C5">
        <w:rPr>
          <w:u w:val="single"/>
        </w:rPr>
        <w:t>&amp;</w:t>
      </w:r>
      <w:r w:rsidR="005B0AAB">
        <w:rPr>
          <w:u w:val="single"/>
        </w:rPr>
        <w:t xml:space="preserve"> </w:t>
      </w:r>
      <w:r w:rsidR="000018C5">
        <w:rPr>
          <w:u w:val="single"/>
        </w:rPr>
        <w:t>PICS</w:t>
      </w:r>
      <w:bookmarkEnd w:id="22"/>
    </w:p>
    <w:p w14:paraId="2E2092AB" w14:textId="77777777" w:rsidR="00811A2D" w:rsidRPr="005A1CDB" w:rsidRDefault="00811A2D" w:rsidP="00811A2D">
      <w:pPr>
        <w:pStyle w:val="B0Bold"/>
      </w:pPr>
      <w:r w:rsidRPr="005A1CDB">
        <w:t>Objectives</w:t>
      </w:r>
    </w:p>
    <w:p w14:paraId="32A77546" w14:textId="77777777" w:rsidR="00AE32F3" w:rsidRDefault="00811A2D" w:rsidP="00AE32F3">
      <w:pPr>
        <w:pStyle w:val="NormalIndent"/>
        <w:ind w:left="0"/>
        <w:rPr>
          <w:rFonts w:eastAsia="Arial" w:cs="Arial"/>
        </w:rPr>
      </w:pPr>
      <w:r w:rsidRPr="005A1CDB">
        <w:rPr>
          <w:rFonts w:eastAsia="Arial" w:cs="Arial"/>
        </w:rPr>
        <w:t xml:space="preserve">Creation of the </w:t>
      </w:r>
      <w:r w:rsidR="000018C5">
        <w:rPr>
          <w:rFonts w:eastAsia="Arial" w:cs="Arial"/>
        </w:rPr>
        <w:t>T</w:t>
      </w:r>
      <w:r w:rsidRPr="005A1CDB">
        <w:rPr>
          <w:rFonts w:eastAsia="Arial" w:cs="Arial"/>
        </w:rPr>
        <w:t>est purpose</w:t>
      </w:r>
      <w:r w:rsidR="000018C5">
        <w:rPr>
          <w:rFonts w:eastAsia="Arial" w:cs="Arial"/>
        </w:rPr>
        <w:t xml:space="preserve"> &amp; PICS</w:t>
      </w:r>
      <w:r w:rsidRPr="005A1CDB">
        <w:rPr>
          <w:rFonts w:eastAsia="Arial" w:cs="Arial"/>
        </w:rPr>
        <w:t xml:space="preserve"> document for VoLTE/</w:t>
      </w:r>
      <w:proofErr w:type="spellStart"/>
      <w:r w:rsidRPr="005A1CDB">
        <w:rPr>
          <w:rFonts w:eastAsia="Arial" w:cs="Arial"/>
        </w:rPr>
        <w:t>ViLTE</w:t>
      </w:r>
      <w:proofErr w:type="spellEnd"/>
      <w:r w:rsidRPr="005A1CDB">
        <w:rPr>
          <w:rFonts w:eastAsia="Arial" w:cs="Arial"/>
        </w:rPr>
        <w:t xml:space="preserve"> interworking based on </w:t>
      </w:r>
      <w:r w:rsidRPr="005F118D">
        <w:t>ETSI TS 1</w:t>
      </w:r>
      <w:r w:rsidR="007F2638">
        <w:t>24 229 and ETSI TS 129 165 Rel15</w:t>
      </w:r>
      <w:r w:rsidRPr="005F118D">
        <w:t xml:space="preserve"> </w:t>
      </w:r>
      <w:r w:rsidRPr="005A1CDB">
        <w:rPr>
          <w:rFonts w:eastAsia="Arial" w:cs="Arial"/>
        </w:rPr>
        <w:t>and other documents under clause 6.1.</w:t>
      </w:r>
      <w:r w:rsidR="00AE32F3" w:rsidRPr="00AE32F3">
        <w:rPr>
          <w:rFonts w:eastAsia="Arial" w:cs="Arial"/>
        </w:rPr>
        <w:t xml:space="preserve"> </w:t>
      </w:r>
    </w:p>
    <w:p w14:paraId="5D4ADF63" w14:textId="77777777" w:rsidR="00AB1F13" w:rsidRDefault="00AB1F13" w:rsidP="00AB1F13">
      <w:pPr>
        <w:pStyle w:val="NormalIndent"/>
        <w:ind w:left="0"/>
        <w:rPr>
          <w:rFonts w:eastAsia="Arial" w:cs="Arial"/>
        </w:rPr>
      </w:pPr>
      <w:r>
        <w:rPr>
          <w:rFonts w:eastAsia="Arial" w:cs="Arial"/>
        </w:rPr>
        <w:t>Task will be split in following subtasks:</w:t>
      </w:r>
    </w:p>
    <w:p w14:paraId="1C68B474" w14:textId="77777777" w:rsidR="00AB1F13" w:rsidRDefault="00AB1F13" w:rsidP="00AB1F13">
      <w:pPr>
        <w:pStyle w:val="NormalIndent"/>
        <w:ind w:left="0"/>
        <w:rPr>
          <w:rFonts w:eastAsia="Arial" w:cs="Arial"/>
        </w:rPr>
      </w:pPr>
    </w:p>
    <w:p w14:paraId="77DF97A9" w14:textId="77777777" w:rsidR="00AB1F13" w:rsidRDefault="00AB1F13" w:rsidP="00AB1F13">
      <w:pPr>
        <w:tabs>
          <w:tab w:val="clear" w:pos="1418"/>
          <w:tab w:val="clear" w:pos="4678"/>
          <w:tab w:val="clear" w:pos="5954"/>
          <w:tab w:val="clear" w:pos="7088"/>
        </w:tabs>
        <w:overflowPunct/>
        <w:autoSpaceDE/>
        <w:autoSpaceDN/>
        <w:adjustRightInd/>
        <w:ind w:left="284"/>
        <w:jc w:val="left"/>
        <w:textAlignment w:val="auto"/>
        <w:rPr>
          <w:rFonts w:ascii="Calibri" w:hAnsi="Calibri"/>
          <w:lang w:val="en-US" w:eastAsia="sl-SI"/>
        </w:rPr>
      </w:pPr>
      <w:bookmarkStart w:id="23" w:name="_Hlk535857461"/>
      <w:r>
        <w:rPr>
          <w:lang w:val="en-US"/>
        </w:rPr>
        <w:t>I.2.1.</w:t>
      </w:r>
      <w:r>
        <w:rPr>
          <w:lang w:val="en-US"/>
        </w:rPr>
        <w:tab/>
        <w:t>Review of existing test specs, upgrade to target 3GPP Release</w:t>
      </w:r>
    </w:p>
    <w:p w14:paraId="57CA2036" w14:textId="77777777" w:rsidR="00AB1F13" w:rsidRDefault="00AB1F13" w:rsidP="00AB1F13">
      <w:pPr>
        <w:tabs>
          <w:tab w:val="clear" w:pos="1418"/>
          <w:tab w:val="clear" w:pos="4678"/>
          <w:tab w:val="clear" w:pos="5954"/>
          <w:tab w:val="clear" w:pos="7088"/>
        </w:tabs>
        <w:overflowPunct/>
        <w:autoSpaceDE/>
        <w:autoSpaceDN/>
        <w:adjustRightInd/>
        <w:ind w:left="284"/>
        <w:jc w:val="left"/>
        <w:textAlignment w:val="auto"/>
        <w:rPr>
          <w:lang w:val="en-US"/>
        </w:rPr>
      </w:pPr>
      <w:r>
        <w:rPr>
          <w:lang w:val="en-US"/>
        </w:rPr>
        <w:t>I.2.2.</w:t>
      </w:r>
      <w:r>
        <w:rPr>
          <w:lang w:val="en-US"/>
        </w:rPr>
        <w:tab/>
        <w:t>Definition of TSS</w:t>
      </w:r>
    </w:p>
    <w:p w14:paraId="00428E2A" w14:textId="77777777" w:rsidR="00AB1F13" w:rsidRDefault="00AB1F13" w:rsidP="00AB1F13">
      <w:pPr>
        <w:pStyle w:val="NormalIndent"/>
        <w:tabs>
          <w:tab w:val="clear" w:pos="1418"/>
          <w:tab w:val="left" w:pos="1134"/>
        </w:tabs>
        <w:ind w:left="284"/>
        <w:rPr>
          <w:lang w:val="en-US"/>
        </w:rPr>
      </w:pPr>
      <w:r>
        <w:rPr>
          <w:lang w:val="en-US"/>
        </w:rPr>
        <w:t>I.2.3.</w:t>
      </w:r>
      <w:r>
        <w:rPr>
          <w:lang w:val="en-US"/>
        </w:rPr>
        <w:tab/>
        <w:t>Definition generic test configurations</w:t>
      </w:r>
    </w:p>
    <w:p w14:paraId="14548CDE" w14:textId="77777777" w:rsidR="00AB1F13" w:rsidRPr="005A1CDB" w:rsidRDefault="00AB1F13" w:rsidP="00AB1F13">
      <w:pPr>
        <w:pStyle w:val="NormalIndent"/>
        <w:tabs>
          <w:tab w:val="clear" w:pos="1418"/>
          <w:tab w:val="left" w:pos="1134"/>
        </w:tabs>
        <w:ind w:left="284"/>
        <w:rPr>
          <w:rFonts w:eastAsia="Arial" w:cs="Arial"/>
        </w:rPr>
      </w:pPr>
      <w:r>
        <w:rPr>
          <w:lang w:val="en-US"/>
        </w:rPr>
        <w:t>I.2.4.</w:t>
      </w:r>
      <w:r>
        <w:rPr>
          <w:lang w:val="en-US"/>
        </w:rPr>
        <w:tab/>
        <w:t>Definition of PICS</w:t>
      </w:r>
    </w:p>
    <w:bookmarkEnd w:id="23"/>
    <w:p w14:paraId="0AACEF8E" w14:textId="77777777" w:rsidR="00811A2D" w:rsidRPr="005A1CDB" w:rsidRDefault="00811A2D" w:rsidP="00811A2D">
      <w:pPr>
        <w:pStyle w:val="NormalIndent"/>
        <w:ind w:left="0"/>
        <w:rPr>
          <w:rFonts w:eastAsia="Arial" w:cs="Arial"/>
        </w:rPr>
      </w:pPr>
    </w:p>
    <w:p w14:paraId="276EC055" w14:textId="77777777" w:rsidR="00811A2D" w:rsidRPr="005A1CDB" w:rsidRDefault="00811A2D" w:rsidP="00811A2D">
      <w:pPr>
        <w:pStyle w:val="NormalIndent"/>
        <w:ind w:left="0"/>
      </w:pPr>
    </w:p>
    <w:p w14:paraId="5ED54D2F" w14:textId="77777777" w:rsidR="00811A2D" w:rsidRPr="005F118D" w:rsidRDefault="00811A2D" w:rsidP="00811A2D">
      <w:pPr>
        <w:pStyle w:val="B0Bold"/>
      </w:pPr>
      <w:r w:rsidRPr="005F118D">
        <w:t>Input</w:t>
      </w:r>
    </w:p>
    <w:p w14:paraId="37FEDAFE" w14:textId="77777777" w:rsidR="00811A2D" w:rsidRPr="005F118D" w:rsidRDefault="00811A2D" w:rsidP="00811A2D">
      <w:pPr>
        <w:pStyle w:val="NormalIndent"/>
        <w:ind w:left="0"/>
      </w:pPr>
      <w:r w:rsidRPr="005F118D">
        <w:t>ETSI TS 124 229</w:t>
      </w:r>
    </w:p>
    <w:p w14:paraId="472410B9" w14:textId="77777777" w:rsidR="00811A2D" w:rsidRPr="0036595C" w:rsidRDefault="00811A2D" w:rsidP="00811A2D">
      <w:pPr>
        <w:pStyle w:val="NormalIndent"/>
        <w:ind w:left="0"/>
        <w:rPr>
          <w:rFonts w:eastAsia="Arial" w:cs="Arial"/>
          <w:lang w:val="fr-FR"/>
        </w:rPr>
      </w:pPr>
      <w:r w:rsidRPr="0036595C">
        <w:rPr>
          <w:lang w:val="fr-FR"/>
        </w:rPr>
        <w:t>ETSI TS 129 165</w:t>
      </w:r>
    </w:p>
    <w:p w14:paraId="4DA269DD" w14:textId="77777777" w:rsidR="00811A2D" w:rsidRPr="0036595C" w:rsidRDefault="00811A2D" w:rsidP="00811A2D">
      <w:pPr>
        <w:pStyle w:val="NormalIndent"/>
        <w:ind w:left="0"/>
        <w:rPr>
          <w:lang w:val="fr-FR"/>
        </w:rPr>
      </w:pPr>
      <w:r w:rsidRPr="0036595C">
        <w:rPr>
          <w:lang w:val="fr-FR"/>
        </w:rPr>
        <w:t>ETSI TS 129 228</w:t>
      </w:r>
    </w:p>
    <w:p w14:paraId="6AC42943" w14:textId="77777777" w:rsidR="00811A2D" w:rsidRPr="0036595C" w:rsidRDefault="00811A2D" w:rsidP="00811A2D">
      <w:pPr>
        <w:pStyle w:val="NormalIndent"/>
        <w:ind w:left="0"/>
        <w:rPr>
          <w:lang w:val="fr-FR"/>
        </w:rPr>
      </w:pPr>
      <w:r w:rsidRPr="0036595C">
        <w:rPr>
          <w:lang w:val="fr-FR"/>
        </w:rPr>
        <w:t>ETSI TS 129 229</w:t>
      </w:r>
    </w:p>
    <w:p w14:paraId="026FD15A" w14:textId="77777777" w:rsidR="00811A2D" w:rsidRPr="0036595C" w:rsidRDefault="00811A2D" w:rsidP="00811A2D">
      <w:pPr>
        <w:pStyle w:val="NormalIndent"/>
        <w:ind w:left="0"/>
        <w:rPr>
          <w:lang w:val="fr-FR"/>
        </w:rPr>
      </w:pPr>
      <w:r w:rsidRPr="0036595C">
        <w:rPr>
          <w:lang w:val="fr-FR"/>
        </w:rPr>
        <w:t>ETSI TS 132 260</w:t>
      </w:r>
    </w:p>
    <w:p w14:paraId="16BF0D4A" w14:textId="77777777" w:rsidR="00811A2D" w:rsidRPr="0036595C" w:rsidRDefault="00811A2D" w:rsidP="00811A2D">
      <w:pPr>
        <w:pStyle w:val="NormalIndent"/>
        <w:ind w:left="0"/>
        <w:rPr>
          <w:lang w:val="fr-FR"/>
        </w:rPr>
      </w:pPr>
      <w:r w:rsidRPr="0036595C">
        <w:rPr>
          <w:lang w:val="fr-FR"/>
        </w:rPr>
        <w:t>ETSI TS 132 299</w:t>
      </w:r>
    </w:p>
    <w:p w14:paraId="3A6D8E14" w14:textId="77777777" w:rsidR="00811A2D" w:rsidRPr="0036595C" w:rsidRDefault="00811A2D" w:rsidP="00811A2D">
      <w:pPr>
        <w:pStyle w:val="NormalIndent"/>
        <w:ind w:left="0"/>
        <w:rPr>
          <w:lang w:val="fr-FR"/>
        </w:rPr>
      </w:pPr>
      <w:r w:rsidRPr="0036595C">
        <w:rPr>
          <w:lang w:val="fr-FR"/>
        </w:rPr>
        <w:t>ETSI TS 129 214</w:t>
      </w:r>
    </w:p>
    <w:p w14:paraId="17F0569B" w14:textId="77777777" w:rsidR="00811A2D" w:rsidRPr="0036595C" w:rsidRDefault="00811A2D" w:rsidP="00811A2D">
      <w:pPr>
        <w:pStyle w:val="NormalIndent"/>
        <w:ind w:left="0"/>
        <w:rPr>
          <w:lang w:val="fr-FR"/>
        </w:rPr>
      </w:pPr>
      <w:r w:rsidRPr="0036595C">
        <w:rPr>
          <w:lang w:val="fr-FR"/>
        </w:rPr>
        <w:t>ETSI TS 129 212</w:t>
      </w:r>
    </w:p>
    <w:p w14:paraId="7A373AC4" w14:textId="77777777" w:rsidR="00811A2D" w:rsidRPr="0036595C" w:rsidRDefault="00811A2D" w:rsidP="00811A2D">
      <w:pPr>
        <w:pStyle w:val="NormalIndent"/>
        <w:ind w:left="0"/>
        <w:rPr>
          <w:lang w:val="fr-FR"/>
        </w:rPr>
      </w:pPr>
      <w:r w:rsidRPr="0036595C">
        <w:rPr>
          <w:lang w:val="fr-FR"/>
        </w:rPr>
        <w:t>ETSI TS 129 272</w:t>
      </w:r>
    </w:p>
    <w:p w14:paraId="33D675D4" w14:textId="77777777" w:rsidR="00811A2D" w:rsidRPr="0036595C" w:rsidRDefault="00811A2D" w:rsidP="00811A2D">
      <w:pPr>
        <w:pStyle w:val="NormalIndent"/>
        <w:ind w:left="0"/>
        <w:rPr>
          <w:lang w:val="fr-FR"/>
        </w:rPr>
      </w:pPr>
      <w:r w:rsidRPr="0036595C">
        <w:rPr>
          <w:lang w:val="fr-FR"/>
        </w:rPr>
        <w:t>ETSI TS 129 215</w:t>
      </w:r>
    </w:p>
    <w:p w14:paraId="45730CF9" w14:textId="77777777" w:rsidR="00811A2D" w:rsidRPr="0036595C" w:rsidRDefault="00811A2D" w:rsidP="00811A2D">
      <w:pPr>
        <w:pStyle w:val="NormalIndent"/>
        <w:ind w:left="0"/>
        <w:rPr>
          <w:lang w:val="fr-FR"/>
        </w:rPr>
      </w:pPr>
      <w:r w:rsidRPr="0036595C">
        <w:rPr>
          <w:lang w:val="fr-FR"/>
        </w:rPr>
        <w:t>ETSI TS 129 328</w:t>
      </w:r>
    </w:p>
    <w:p w14:paraId="69C586D1" w14:textId="77777777" w:rsidR="00811A2D" w:rsidRPr="0036595C" w:rsidRDefault="00811A2D" w:rsidP="00811A2D">
      <w:pPr>
        <w:pStyle w:val="NormalIndent"/>
        <w:ind w:left="0"/>
        <w:rPr>
          <w:lang w:val="fr-FR"/>
        </w:rPr>
      </w:pPr>
      <w:r w:rsidRPr="0036595C">
        <w:rPr>
          <w:lang w:val="fr-FR"/>
        </w:rPr>
        <w:t>ETSI TS 129 329</w:t>
      </w:r>
    </w:p>
    <w:p w14:paraId="59D20260" w14:textId="77777777" w:rsidR="00811A2D" w:rsidRPr="0036595C" w:rsidRDefault="00811A2D" w:rsidP="00811A2D">
      <w:pPr>
        <w:pStyle w:val="NormalIndent"/>
        <w:ind w:left="0"/>
        <w:rPr>
          <w:lang w:val="fr-FR"/>
        </w:rPr>
      </w:pPr>
    </w:p>
    <w:p w14:paraId="68B1FFC7" w14:textId="77777777" w:rsidR="00811A2D" w:rsidRPr="0036595C" w:rsidRDefault="00811A2D" w:rsidP="00811A2D">
      <w:pPr>
        <w:pStyle w:val="B0Bold"/>
        <w:rPr>
          <w:lang w:val="fr-FR"/>
        </w:rPr>
      </w:pPr>
      <w:r w:rsidRPr="0036595C">
        <w:rPr>
          <w:lang w:val="fr-FR"/>
        </w:rPr>
        <w:t>Output</w:t>
      </w:r>
    </w:p>
    <w:p w14:paraId="0FAE6C82" w14:textId="77777777" w:rsidR="00811A2D" w:rsidRPr="0036595C" w:rsidRDefault="00494C06" w:rsidP="00811A2D">
      <w:pPr>
        <w:pStyle w:val="NormalIndent"/>
        <w:ind w:left="0"/>
        <w:rPr>
          <w:lang w:val="fr-FR"/>
        </w:rPr>
      </w:pPr>
      <w:r w:rsidRPr="0036595C">
        <w:rPr>
          <w:lang w:val="fr-FR"/>
        </w:rPr>
        <w:t>DTS/INT-00159</w:t>
      </w:r>
      <w:r w:rsidR="00811A2D" w:rsidRPr="0036595C">
        <w:rPr>
          <w:lang w:val="fr-FR"/>
        </w:rPr>
        <w:t>-1</w:t>
      </w:r>
    </w:p>
    <w:p w14:paraId="31856A54" w14:textId="77777777" w:rsidR="00811A2D" w:rsidRPr="0036595C" w:rsidRDefault="00811A2D" w:rsidP="00811A2D">
      <w:pPr>
        <w:pStyle w:val="NormalIndent"/>
        <w:ind w:left="0"/>
        <w:rPr>
          <w:lang w:val="fr-FR"/>
        </w:rPr>
      </w:pPr>
    </w:p>
    <w:p w14:paraId="664CEDB5" w14:textId="77777777" w:rsidR="00811A2D" w:rsidRPr="005A1CDB" w:rsidRDefault="00811A2D" w:rsidP="00811A2D">
      <w:pPr>
        <w:pStyle w:val="B0Bold"/>
      </w:pPr>
      <w:r w:rsidRPr="005A1CDB">
        <w:t>Interactions</w:t>
      </w:r>
    </w:p>
    <w:p w14:paraId="304826C0" w14:textId="77777777" w:rsidR="00811A2D" w:rsidRPr="005F118D" w:rsidRDefault="00811A2D" w:rsidP="00811A2D">
      <w:pPr>
        <w:rPr>
          <w:rFonts w:eastAsia="Arial" w:cs="Arial"/>
          <w:highlight w:val="yellow"/>
        </w:rPr>
      </w:pPr>
      <w:r w:rsidRPr="005F118D">
        <w:rPr>
          <w:rFonts w:eastAsia="Arial" w:cs="Arial"/>
        </w:rPr>
        <w:t>Presentation of a skeleton draft at INT#</w:t>
      </w:r>
      <w:r w:rsidRPr="00A80BB5">
        <w:rPr>
          <w:rFonts w:eastAsia="Arial" w:cs="Arial"/>
        </w:rPr>
        <w:t>42 (Mar 2019),</w:t>
      </w:r>
      <w:r w:rsidRPr="005F118D">
        <w:rPr>
          <w:rFonts w:eastAsia="Arial" w:cs="Arial"/>
        </w:rPr>
        <w:t xml:space="preserve"> an early draft at </w:t>
      </w:r>
      <w:r w:rsidRPr="00A80BB5">
        <w:rPr>
          <w:rFonts w:eastAsia="Arial" w:cs="Arial"/>
        </w:rPr>
        <w:t>INT#43 (Jun 2019)</w:t>
      </w:r>
      <w:r w:rsidRPr="005F118D">
        <w:rPr>
          <w:rFonts w:eastAsia="Arial" w:cs="Arial"/>
        </w:rPr>
        <w:t xml:space="preserve">, a stable draft at </w:t>
      </w:r>
      <w:r w:rsidRPr="00A80BB5">
        <w:rPr>
          <w:rFonts w:eastAsia="Arial" w:cs="Arial"/>
        </w:rPr>
        <w:t>INT#44(Nov 2019)</w:t>
      </w:r>
      <w:r w:rsidRPr="005F118D">
        <w:rPr>
          <w:rFonts w:eastAsia="Arial" w:cs="Arial"/>
        </w:rPr>
        <w:t xml:space="preserve"> and a final draft for approval at </w:t>
      </w:r>
      <w:r w:rsidRPr="00A80BB5">
        <w:rPr>
          <w:rFonts w:eastAsia="Arial" w:cs="Arial"/>
        </w:rPr>
        <w:t>INT#45</w:t>
      </w:r>
      <w:r w:rsidR="000018C5" w:rsidRPr="00A80BB5">
        <w:rPr>
          <w:rFonts w:eastAsia="Arial" w:cs="Arial"/>
        </w:rPr>
        <w:t xml:space="preserve"> (Mar 2020</w:t>
      </w:r>
      <w:r w:rsidRPr="00A80BB5">
        <w:rPr>
          <w:rFonts w:eastAsia="Arial" w:cs="Arial"/>
        </w:rPr>
        <w:t>)</w:t>
      </w:r>
    </w:p>
    <w:p w14:paraId="5B03601A" w14:textId="77777777" w:rsidR="00811A2D" w:rsidRPr="005F118D" w:rsidRDefault="00811A2D" w:rsidP="00811A2D">
      <w:pPr>
        <w:rPr>
          <w:rFonts w:eastAsia="Arial" w:cs="Arial"/>
          <w:highlight w:val="yellow"/>
        </w:rPr>
      </w:pPr>
    </w:p>
    <w:p w14:paraId="2B8AA2CF" w14:textId="77777777" w:rsidR="00811A2D" w:rsidRPr="005A1CDB" w:rsidRDefault="00811A2D" w:rsidP="00811A2D">
      <w:pPr>
        <w:pStyle w:val="B0Bold"/>
        <w:rPr>
          <w:u w:val="single"/>
        </w:rPr>
      </w:pPr>
      <w:r w:rsidRPr="005A1CDB">
        <w:rPr>
          <w:u w:val="single"/>
        </w:rPr>
        <w:lastRenderedPageBreak/>
        <w:t xml:space="preserve">Task </w:t>
      </w:r>
      <w:r>
        <w:rPr>
          <w:u w:val="single"/>
        </w:rPr>
        <w:t>I.</w:t>
      </w:r>
      <w:r w:rsidRPr="005A1CDB">
        <w:rPr>
          <w:u w:val="single"/>
        </w:rPr>
        <w:t>3</w:t>
      </w:r>
      <w:r w:rsidRPr="005828C2">
        <w:rPr>
          <w:u w:val="single"/>
        </w:rPr>
        <w:t xml:space="preserve"> – Test descriptions</w:t>
      </w:r>
    </w:p>
    <w:p w14:paraId="00949F1E" w14:textId="77777777" w:rsidR="00811A2D" w:rsidRPr="005A1CDB" w:rsidRDefault="00811A2D" w:rsidP="00811A2D">
      <w:pPr>
        <w:pStyle w:val="B0Bold"/>
      </w:pPr>
      <w:r w:rsidRPr="005A1CDB">
        <w:t>Objectives</w:t>
      </w:r>
    </w:p>
    <w:p w14:paraId="60A8F30D" w14:textId="77777777" w:rsidR="00AB1F13" w:rsidRDefault="00811A2D" w:rsidP="00AB1F13">
      <w:pPr>
        <w:pStyle w:val="NormalIndent"/>
        <w:ind w:left="0"/>
        <w:rPr>
          <w:rFonts w:eastAsia="Arial" w:cs="Arial"/>
        </w:rPr>
      </w:pPr>
      <w:r w:rsidRPr="005A1CDB">
        <w:rPr>
          <w:rFonts w:eastAsia="Arial" w:cs="Arial"/>
        </w:rPr>
        <w:t>Creation of human readable test description document for VoLTE/</w:t>
      </w:r>
      <w:proofErr w:type="spellStart"/>
      <w:r w:rsidRPr="005A1CDB">
        <w:rPr>
          <w:rFonts w:eastAsia="Arial" w:cs="Arial"/>
        </w:rPr>
        <w:t>ViLTE</w:t>
      </w:r>
      <w:proofErr w:type="spellEnd"/>
      <w:r w:rsidRPr="005A1CDB">
        <w:rPr>
          <w:rFonts w:eastAsia="Arial" w:cs="Arial"/>
        </w:rPr>
        <w:t xml:space="preserve"> interworking based on DTS/INT-</w:t>
      </w:r>
      <w:r w:rsidR="00494C06" w:rsidRPr="00A80BB5">
        <w:rPr>
          <w:rFonts w:eastAsia="Arial" w:cs="Arial"/>
        </w:rPr>
        <w:t>00159</w:t>
      </w:r>
      <w:r w:rsidRPr="00A80BB5">
        <w:rPr>
          <w:rFonts w:eastAsia="Arial" w:cs="Arial"/>
        </w:rPr>
        <w:t>-</w:t>
      </w:r>
      <w:r w:rsidRPr="005A1CDB">
        <w:rPr>
          <w:rFonts w:eastAsia="Arial" w:cs="Arial"/>
        </w:rPr>
        <w:t xml:space="preserve">1, </w:t>
      </w:r>
      <w:r w:rsidRPr="00A80BB5">
        <w:rPr>
          <w:rFonts w:eastAsia="Arial" w:cs="Arial"/>
        </w:rPr>
        <w:t>ETSI TS 1</w:t>
      </w:r>
      <w:r w:rsidR="007F2638" w:rsidRPr="00A80BB5">
        <w:rPr>
          <w:rFonts w:eastAsia="Arial" w:cs="Arial"/>
        </w:rPr>
        <w:t>24 229 and</w:t>
      </w:r>
      <w:r w:rsidR="007F2638">
        <w:t xml:space="preserve"> ETSI TS 129 165 </w:t>
      </w:r>
      <w:r w:rsidR="00DD7223">
        <w:t xml:space="preserve">(3GPP </w:t>
      </w:r>
      <w:r w:rsidR="007F2638">
        <w:t>Rel15</w:t>
      </w:r>
      <w:r w:rsidR="00DD7223">
        <w:t>)</w:t>
      </w:r>
      <w:r w:rsidRPr="005F118D">
        <w:t xml:space="preserve"> </w:t>
      </w:r>
      <w:r w:rsidRPr="005A1CDB">
        <w:rPr>
          <w:rFonts w:eastAsia="Arial" w:cs="Arial"/>
        </w:rPr>
        <w:t>and other documents under clause 6.1.</w:t>
      </w:r>
      <w:r w:rsidR="00AE32F3" w:rsidRPr="00AE32F3">
        <w:rPr>
          <w:rFonts w:eastAsia="Arial" w:cs="Arial"/>
        </w:rPr>
        <w:t xml:space="preserve"> </w:t>
      </w:r>
      <w:r w:rsidR="00AB1F13">
        <w:rPr>
          <w:rFonts w:eastAsia="Arial" w:cs="Arial"/>
        </w:rPr>
        <w:t>Task will be split in following subtasks:</w:t>
      </w:r>
    </w:p>
    <w:p w14:paraId="4C81198F" w14:textId="77777777" w:rsidR="00AB1F13" w:rsidRDefault="00AB1F13" w:rsidP="00AB1F13">
      <w:pPr>
        <w:pStyle w:val="NormalIndent"/>
        <w:ind w:left="0"/>
        <w:rPr>
          <w:rFonts w:eastAsia="Arial" w:cs="Arial"/>
        </w:rPr>
      </w:pPr>
    </w:p>
    <w:p w14:paraId="0FBE4E1B" w14:textId="77777777" w:rsidR="00AB1F13" w:rsidRDefault="00AB1F13" w:rsidP="00AB1F13">
      <w:pPr>
        <w:tabs>
          <w:tab w:val="clear" w:pos="1418"/>
          <w:tab w:val="clear" w:pos="4678"/>
          <w:tab w:val="clear" w:pos="5954"/>
          <w:tab w:val="clear" w:pos="7088"/>
        </w:tabs>
        <w:overflowPunct/>
        <w:autoSpaceDE/>
        <w:autoSpaceDN/>
        <w:adjustRightInd/>
        <w:ind w:left="284"/>
        <w:jc w:val="left"/>
        <w:textAlignment w:val="auto"/>
        <w:rPr>
          <w:rFonts w:ascii="Calibri" w:hAnsi="Calibri"/>
          <w:lang w:val="en-US" w:eastAsia="sl-SI"/>
        </w:rPr>
      </w:pPr>
      <w:r>
        <w:rPr>
          <w:lang w:val="en-US"/>
        </w:rPr>
        <w:t>I.3.1.</w:t>
      </w:r>
      <w:r>
        <w:rPr>
          <w:lang w:val="en-US"/>
        </w:rPr>
        <w:tab/>
        <w:t>Definition of TD templates</w:t>
      </w:r>
    </w:p>
    <w:p w14:paraId="12C71C68" w14:textId="77777777" w:rsidR="00AB1F13" w:rsidRDefault="00AB1F13" w:rsidP="00AB1F13">
      <w:pPr>
        <w:tabs>
          <w:tab w:val="clear" w:pos="1418"/>
          <w:tab w:val="clear" w:pos="4678"/>
          <w:tab w:val="clear" w:pos="5954"/>
          <w:tab w:val="clear" w:pos="7088"/>
        </w:tabs>
        <w:overflowPunct/>
        <w:autoSpaceDE/>
        <w:autoSpaceDN/>
        <w:adjustRightInd/>
        <w:ind w:left="284"/>
        <w:jc w:val="left"/>
        <w:textAlignment w:val="auto"/>
        <w:rPr>
          <w:lang w:val="en-US"/>
        </w:rPr>
      </w:pPr>
      <w:r>
        <w:rPr>
          <w:lang w:val="en-US"/>
        </w:rPr>
        <w:t>I.3.2.</w:t>
      </w:r>
      <w:r>
        <w:rPr>
          <w:lang w:val="en-US"/>
        </w:rPr>
        <w:tab/>
        <w:t>Step-by-step test execution procedures</w:t>
      </w:r>
    </w:p>
    <w:p w14:paraId="7B9976E7" w14:textId="77777777" w:rsidR="00AB1F13" w:rsidRDefault="00AB1F13" w:rsidP="00AB1F13">
      <w:pPr>
        <w:pStyle w:val="NormalIndent"/>
        <w:tabs>
          <w:tab w:val="clear" w:pos="1418"/>
          <w:tab w:val="left" w:pos="1134"/>
        </w:tabs>
        <w:ind w:left="284"/>
        <w:rPr>
          <w:lang w:val="en-US"/>
        </w:rPr>
      </w:pPr>
      <w:r>
        <w:rPr>
          <w:lang w:val="en-US"/>
        </w:rPr>
        <w:t>I.3.3.</w:t>
      </w:r>
      <w:r>
        <w:rPr>
          <w:lang w:val="en-US"/>
        </w:rPr>
        <w:tab/>
        <w:t>Definition of expected message flows</w:t>
      </w:r>
    </w:p>
    <w:p w14:paraId="497373CE" w14:textId="77777777" w:rsidR="00AB1F13" w:rsidRDefault="00AB1F13" w:rsidP="00AB1F13">
      <w:pPr>
        <w:pStyle w:val="NormalIndent"/>
        <w:tabs>
          <w:tab w:val="clear" w:pos="1418"/>
          <w:tab w:val="left" w:pos="1134"/>
        </w:tabs>
        <w:ind w:left="284"/>
        <w:rPr>
          <w:lang w:val="en-US"/>
        </w:rPr>
      </w:pPr>
      <w:r>
        <w:rPr>
          <w:lang w:val="en-US"/>
        </w:rPr>
        <w:tab/>
        <w:t>a) Data</w:t>
      </w:r>
    </w:p>
    <w:p w14:paraId="6D2E7149" w14:textId="77777777" w:rsidR="00AB1F13" w:rsidRPr="005A1CDB" w:rsidRDefault="00AB1F13" w:rsidP="00AB1F13">
      <w:pPr>
        <w:pStyle w:val="NormalIndent"/>
        <w:tabs>
          <w:tab w:val="clear" w:pos="1418"/>
          <w:tab w:val="left" w:pos="1134"/>
        </w:tabs>
        <w:ind w:left="284"/>
        <w:rPr>
          <w:rFonts w:eastAsia="Arial" w:cs="Arial"/>
        </w:rPr>
      </w:pPr>
      <w:r>
        <w:rPr>
          <w:lang w:val="en-US"/>
        </w:rPr>
        <w:tab/>
        <w:t xml:space="preserve">b) Graphic - </w:t>
      </w:r>
      <w:r>
        <w:t>Message Sequence Chart (</w:t>
      </w:r>
      <w:r>
        <w:rPr>
          <w:lang w:val="en-US"/>
        </w:rPr>
        <w:t>MSC)</w:t>
      </w:r>
    </w:p>
    <w:p w14:paraId="29BCFA5A" w14:textId="77777777" w:rsidR="00AE32F3" w:rsidRPr="005A1CDB" w:rsidRDefault="00AE32F3" w:rsidP="00AB1F13">
      <w:pPr>
        <w:pStyle w:val="NormalIndent"/>
        <w:ind w:left="0"/>
        <w:rPr>
          <w:rFonts w:eastAsia="Arial" w:cs="Arial"/>
        </w:rPr>
      </w:pPr>
    </w:p>
    <w:p w14:paraId="51DD19D9" w14:textId="77777777" w:rsidR="00811A2D" w:rsidRPr="005A1CDB" w:rsidRDefault="00811A2D" w:rsidP="00811A2D">
      <w:pPr>
        <w:pStyle w:val="NormalIndent"/>
        <w:ind w:left="0"/>
        <w:rPr>
          <w:rFonts w:eastAsia="Arial" w:cs="Arial"/>
        </w:rPr>
      </w:pPr>
    </w:p>
    <w:p w14:paraId="2A357ACA" w14:textId="77777777" w:rsidR="00811A2D" w:rsidRPr="005F118D" w:rsidRDefault="00811A2D" w:rsidP="00811A2D">
      <w:pPr>
        <w:rPr>
          <w:rFonts w:eastAsia="Arial" w:cs="Arial"/>
        </w:rPr>
      </w:pPr>
    </w:p>
    <w:p w14:paraId="60B472DE" w14:textId="77777777" w:rsidR="00811A2D" w:rsidRPr="005A1CDB" w:rsidRDefault="00811A2D" w:rsidP="00811A2D">
      <w:pPr>
        <w:pStyle w:val="NormalIndent"/>
        <w:ind w:left="0"/>
      </w:pPr>
    </w:p>
    <w:p w14:paraId="05A7A68A" w14:textId="77777777" w:rsidR="00811A2D" w:rsidRPr="005F118D" w:rsidRDefault="00811A2D" w:rsidP="00811A2D">
      <w:pPr>
        <w:pStyle w:val="B0Bold"/>
      </w:pPr>
      <w:r w:rsidRPr="005F118D">
        <w:t>Input</w:t>
      </w:r>
    </w:p>
    <w:p w14:paraId="0BACA13A" w14:textId="77777777" w:rsidR="00811A2D" w:rsidRPr="005A1CDB" w:rsidRDefault="00811A2D" w:rsidP="00811A2D">
      <w:pPr>
        <w:pStyle w:val="NormalIndent"/>
        <w:ind w:left="0"/>
      </w:pPr>
      <w:r w:rsidRPr="005A1CDB">
        <w:t>ETSI DTS 00</w:t>
      </w:r>
      <w:r w:rsidR="00494C06" w:rsidRPr="00A80BB5">
        <w:t>159</w:t>
      </w:r>
      <w:r w:rsidRPr="00A80BB5">
        <w:t>-1</w:t>
      </w:r>
      <w:r w:rsidRPr="005A1CDB">
        <w:t xml:space="preserve"> (Test </w:t>
      </w:r>
      <w:proofErr w:type="spellStart"/>
      <w:r w:rsidRPr="005A1CDB">
        <w:t>purposes</w:t>
      </w:r>
      <w:r w:rsidR="000018C5">
        <w:t>&amp;PICS</w:t>
      </w:r>
      <w:proofErr w:type="spellEnd"/>
      <w:r w:rsidRPr="005A1CDB">
        <w:t>)</w:t>
      </w:r>
    </w:p>
    <w:p w14:paraId="78B1DE2C" w14:textId="77777777" w:rsidR="00811A2D" w:rsidRPr="0036595C" w:rsidRDefault="00811A2D" w:rsidP="00811A2D">
      <w:pPr>
        <w:pStyle w:val="NormalIndent"/>
        <w:ind w:left="0"/>
        <w:rPr>
          <w:lang w:val="fr-FR"/>
        </w:rPr>
      </w:pPr>
      <w:r w:rsidRPr="0036595C">
        <w:rPr>
          <w:lang w:val="fr-FR"/>
        </w:rPr>
        <w:t>ETSI TS 124 229</w:t>
      </w:r>
    </w:p>
    <w:p w14:paraId="5AA52F59" w14:textId="77777777" w:rsidR="00811A2D" w:rsidRPr="0036595C" w:rsidRDefault="00811A2D" w:rsidP="00811A2D">
      <w:pPr>
        <w:pStyle w:val="NormalIndent"/>
        <w:ind w:left="0"/>
        <w:rPr>
          <w:rFonts w:eastAsia="Arial" w:cs="Arial"/>
          <w:lang w:val="fr-FR"/>
        </w:rPr>
      </w:pPr>
      <w:r w:rsidRPr="0036595C">
        <w:rPr>
          <w:lang w:val="fr-FR"/>
        </w:rPr>
        <w:t>ETSI TS 129 165</w:t>
      </w:r>
    </w:p>
    <w:p w14:paraId="0E1662CB" w14:textId="77777777" w:rsidR="00811A2D" w:rsidRPr="0036595C" w:rsidRDefault="00811A2D" w:rsidP="00811A2D">
      <w:pPr>
        <w:pStyle w:val="NormalIndent"/>
        <w:ind w:left="0"/>
        <w:rPr>
          <w:lang w:val="fr-FR"/>
        </w:rPr>
      </w:pPr>
      <w:r w:rsidRPr="0036595C">
        <w:rPr>
          <w:lang w:val="fr-FR"/>
        </w:rPr>
        <w:t>ETSI TS 129 228</w:t>
      </w:r>
    </w:p>
    <w:p w14:paraId="0BD8CA16" w14:textId="77777777" w:rsidR="00811A2D" w:rsidRPr="0036595C" w:rsidRDefault="00811A2D" w:rsidP="00811A2D">
      <w:pPr>
        <w:pStyle w:val="NormalIndent"/>
        <w:ind w:left="0"/>
        <w:rPr>
          <w:lang w:val="fr-FR"/>
        </w:rPr>
      </w:pPr>
      <w:r w:rsidRPr="0036595C">
        <w:rPr>
          <w:lang w:val="fr-FR"/>
        </w:rPr>
        <w:t>ETSI TS 129 229</w:t>
      </w:r>
    </w:p>
    <w:p w14:paraId="16CD5449" w14:textId="77777777" w:rsidR="00811A2D" w:rsidRPr="0036595C" w:rsidRDefault="00811A2D" w:rsidP="00811A2D">
      <w:pPr>
        <w:pStyle w:val="NormalIndent"/>
        <w:ind w:left="0"/>
        <w:rPr>
          <w:lang w:val="fr-FR"/>
        </w:rPr>
      </w:pPr>
      <w:r w:rsidRPr="0036595C">
        <w:rPr>
          <w:lang w:val="fr-FR"/>
        </w:rPr>
        <w:t>ETSI TS 132 260</w:t>
      </w:r>
    </w:p>
    <w:p w14:paraId="5E272107" w14:textId="77777777" w:rsidR="00811A2D" w:rsidRPr="0036595C" w:rsidRDefault="00811A2D" w:rsidP="00811A2D">
      <w:pPr>
        <w:pStyle w:val="NormalIndent"/>
        <w:ind w:left="0"/>
        <w:rPr>
          <w:lang w:val="fr-FR"/>
        </w:rPr>
      </w:pPr>
      <w:r w:rsidRPr="0036595C">
        <w:rPr>
          <w:lang w:val="fr-FR"/>
        </w:rPr>
        <w:t>ETSI TS 132 299</w:t>
      </w:r>
    </w:p>
    <w:p w14:paraId="1E2ADF57" w14:textId="77777777" w:rsidR="00811A2D" w:rsidRPr="0036595C" w:rsidRDefault="00811A2D" w:rsidP="00811A2D">
      <w:pPr>
        <w:pStyle w:val="NormalIndent"/>
        <w:ind w:left="0"/>
        <w:rPr>
          <w:lang w:val="fr-FR"/>
        </w:rPr>
      </w:pPr>
      <w:r w:rsidRPr="0036595C">
        <w:rPr>
          <w:lang w:val="fr-FR"/>
        </w:rPr>
        <w:t>ETSI TS 129 214</w:t>
      </w:r>
    </w:p>
    <w:p w14:paraId="6DC6BF41" w14:textId="77777777" w:rsidR="00811A2D" w:rsidRPr="0036595C" w:rsidRDefault="00811A2D" w:rsidP="00811A2D">
      <w:pPr>
        <w:pStyle w:val="NormalIndent"/>
        <w:ind w:left="0"/>
        <w:rPr>
          <w:lang w:val="fr-FR"/>
        </w:rPr>
      </w:pPr>
      <w:r w:rsidRPr="0036595C">
        <w:rPr>
          <w:lang w:val="fr-FR"/>
        </w:rPr>
        <w:t>ETSI TS 129 212</w:t>
      </w:r>
    </w:p>
    <w:p w14:paraId="7CA418B8" w14:textId="77777777" w:rsidR="00811A2D" w:rsidRPr="0036595C" w:rsidRDefault="00811A2D" w:rsidP="00811A2D">
      <w:pPr>
        <w:pStyle w:val="NormalIndent"/>
        <w:ind w:left="0"/>
        <w:rPr>
          <w:lang w:val="fr-FR"/>
        </w:rPr>
      </w:pPr>
      <w:r w:rsidRPr="0036595C">
        <w:rPr>
          <w:lang w:val="fr-FR"/>
        </w:rPr>
        <w:t>ETSI TS 129 272</w:t>
      </w:r>
    </w:p>
    <w:p w14:paraId="3E5551A4" w14:textId="77777777" w:rsidR="00811A2D" w:rsidRPr="0036595C" w:rsidRDefault="00811A2D" w:rsidP="00811A2D">
      <w:pPr>
        <w:pStyle w:val="NormalIndent"/>
        <w:ind w:left="0"/>
        <w:rPr>
          <w:lang w:val="fr-FR"/>
        </w:rPr>
      </w:pPr>
      <w:r w:rsidRPr="0036595C">
        <w:rPr>
          <w:lang w:val="fr-FR"/>
        </w:rPr>
        <w:t>ETSI TS 129 215</w:t>
      </w:r>
    </w:p>
    <w:p w14:paraId="6A29D1B9" w14:textId="77777777" w:rsidR="00811A2D" w:rsidRPr="0036595C" w:rsidRDefault="00811A2D" w:rsidP="00811A2D">
      <w:pPr>
        <w:pStyle w:val="NormalIndent"/>
        <w:ind w:left="0"/>
        <w:rPr>
          <w:lang w:val="fr-FR"/>
        </w:rPr>
      </w:pPr>
      <w:r w:rsidRPr="0036595C">
        <w:rPr>
          <w:lang w:val="fr-FR"/>
        </w:rPr>
        <w:t>ETSI TS 129 328</w:t>
      </w:r>
    </w:p>
    <w:p w14:paraId="615F9B8B" w14:textId="77777777" w:rsidR="00811A2D" w:rsidRPr="0036595C" w:rsidRDefault="00811A2D" w:rsidP="00811A2D">
      <w:pPr>
        <w:pStyle w:val="NormalIndent"/>
        <w:ind w:left="0"/>
        <w:rPr>
          <w:lang w:val="fr-FR"/>
        </w:rPr>
      </w:pPr>
      <w:r w:rsidRPr="0036595C">
        <w:rPr>
          <w:lang w:val="fr-FR"/>
        </w:rPr>
        <w:t>ETSI TS 129 329</w:t>
      </w:r>
    </w:p>
    <w:p w14:paraId="2BDF0E92" w14:textId="77777777" w:rsidR="00811A2D" w:rsidRPr="0036595C" w:rsidRDefault="00811A2D" w:rsidP="00811A2D">
      <w:pPr>
        <w:pStyle w:val="NormalIndent"/>
        <w:ind w:left="0"/>
        <w:rPr>
          <w:lang w:val="fr-FR"/>
        </w:rPr>
      </w:pPr>
    </w:p>
    <w:p w14:paraId="273EC02C" w14:textId="77777777" w:rsidR="00811A2D" w:rsidRPr="005A1CDB" w:rsidRDefault="00811A2D" w:rsidP="00811A2D">
      <w:pPr>
        <w:pStyle w:val="B0Bold"/>
      </w:pPr>
      <w:r w:rsidRPr="005A1CDB">
        <w:t>Output</w:t>
      </w:r>
    </w:p>
    <w:p w14:paraId="2D5F1640" w14:textId="77777777" w:rsidR="00811A2D" w:rsidRPr="005A1CDB" w:rsidRDefault="00811A2D" w:rsidP="00811A2D">
      <w:pPr>
        <w:pStyle w:val="NormalIndent"/>
        <w:ind w:left="0"/>
      </w:pPr>
      <w:r w:rsidRPr="005A1CDB">
        <w:t>DTS/INT-00</w:t>
      </w:r>
      <w:r w:rsidR="00494C06" w:rsidRPr="00A80BB5">
        <w:t>159</w:t>
      </w:r>
      <w:r w:rsidRPr="00A80BB5">
        <w:t>-2</w:t>
      </w:r>
    </w:p>
    <w:p w14:paraId="33E56CEB" w14:textId="77777777" w:rsidR="00811A2D" w:rsidRPr="005A1CDB" w:rsidRDefault="00811A2D" w:rsidP="00811A2D">
      <w:pPr>
        <w:pStyle w:val="NormalIndent"/>
        <w:ind w:left="0"/>
      </w:pPr>
    </w:p>
    <w:p w14:paraId="03903AC8" w14:textId="77777777" w:rsidR="00811A2D" w:rsidRPr="005A1CDB" w:rsidRDefault="00811A2D" w:rsidP="00811A2D">
      <w:pPr>
        <w:pStyle w:val="B0Bold"/>
      </w:pPr>
      <w:r w:rsidRPr="005A1CDB">
        <w:t>Interactions</w:t>
      </w:r>
    </w:p>
    <w:p w14:paraId="4F2BC21A" w14:textId="77777777" w:rsidR="00811A2D" w:rsidRPr="005F118D" w:rsidRDefault="00811A2D" w:rsidP="00811A2D">
      <w:pPr>
        <w:rPr>
          <w:rFonts w:eastAsia="Arial" w:cs="Arial"/>
          <w:highlight w:val="yellow"/>
        </w:rPr>
      </w:pPr>
      <w:r w:rsidRPr="005F118D">
        <w:rPr>
          <w:rFonts w:eastAsia="Arial" w:cs="Arial"/>
        </w:rPr>
        <w:t>Presentation of a skeleton draft at INT#</w:t>
      </w:r>
      <w:r w:rsidRPr="00A80BB5">
        <w:rPr>
          <w:rFonts w:eastAsia="Arial" w:cs="Arial"/>
        </w:rPr>
        <w:t>43 (Jun 2019),</w:t>
      </w:r>
      <w:r w:rsidRPr="005F118D">
        <w:rPr>
          <w:rFonts w:eastAsia="Arial" w:cs="Arial"/>
        </w:rPr>
        <w:t xml:space="preserve"> an early draft at </w:t>
      </w:r>
      <w:r w:rsidRPr="00A80BB5">
        <w:rPr>
          <w:rFonts w:eastAsia="Arial" w:cs="Arial"/>
        </w:rPr>
        <w:t>INT#44 (Nov 2019)</w:t>
      </w:r>
      <w:r w:rsidRPr="005F118D">
        <w:rPr>
          <w:rFonts w:eastAsia="Arial" w:cs="Arial"/>
        </w:rPr>
        <w:t xml:space="preserve">, a stable draft at </w:t>
      </w:r>
      <w:r w:rsidRPr="00A80BB5">
        <w:rPr>
          <w:rFonts w:eastAsia="Arial" w:cs="Arial"/>
        </w:rPr>
        <w:t>INT#45</w:t>
      </w:r>
      <w:r w:rsidR="000018C5" w:rsidRPr="00A80BB5">
        <w:rPr>
          <w:rFonts w:eastAsia="Arial" w:cs="Arial"/>
        </w:rPr>
        <w:t xml:space="preserve"> </w:t>
      </w:r>
      <w:r w:rsidRPr="00A80BB5">
        <w:rPr>
          <w:rFonts w:eastAsia="Arial" w:cs="Arial"/>
        </w:rPr>
        <w:t>(Mar 2020)</w:t>
      </w:r>
      <w:r w:rsidRPr="005F118D">
        <w:rPr>
          <w:rFonts w:eastAsia="Arial" w:cs="Arial"/>
        </w:rPr>
        <w:t xml:space="preserve"> and a final draft for approval at </w:t>
      </w:r>
      <w:r w:rsidRPr="00A80BB5">
        <w:rPr>
          <w:rFonts w:eastAsia="Arial" w:cs="Arial"/>
        </w:rPr>
        <w:t>INT#46 (Jun 2020)</w:t>
      </w:r>
    </w:p>
    <w:p w14:paraId="5CC2492B" w14:textId="77777777" w:rsidR="00811A2D" w:rsidRPr="005F118D" w:rsidRDefault="00811A2D" w:rsidP="00811A2D">
      <w:pPr>
        <w:rPr>
          <w:rFonts w:eastAsia="Arial" w:cs="Arial"/>
          <w:highlight w:val="yellow"/>
        </w:rPr>
      </w:pPr>
    </w:p>
    <w:p w14:paraId="247DDBC7" w14:textId="77777777" w:rsidR="00811A2D" w:rsidRPr="005A1CDB" w:rsidRDefault="00811A2D" w:rsidP="00811A2D">
      <w:pPr>
        <w:rPr>
          <w:rFonts w:cs="Arial"/>
          <w:highlight w:val="yellow"/>
        </w:rPr>
      </w:pPr>
    </w:p>
    <w:p w14:paraId="0B651D04" w14:textId="77777777" w:rsidR="00811A2D" w:rsidRPr="005A1CDB" w:rsidRDefault="00811A2D" w:rsidP="00811A2D">
      <w:pPr>
        <w:pStyle w:val="B0Bold"/>
        <w:rPr>
          <w:u w:val="single"/>
        </w:rPr>
      </w:pPr>
      <w:r w:rsidRPr="005A1CDB">
        <w:rPr>
          <w:u w:val="single"/>
        </w:rPr>
        <w:t xml:space="preserve">Task </w:t>
      </w:r>
      <w:r>
        <w:rPr>
          <w:u w:val="single"/>
        </w:rPr>
        <w:t>I.</w:t>
      </w:r>
      <w:r w:rsidRPr="005A1CDB">
        <w:rPr>
          <w:u w:val="single"/>
        </w:rPr>
        <w:t>4 – ATS&amp;PIXIT</w:t>
      </w:r>
    </w:p>
    <w:p w14:paraId="4116CD03" w14:textId="77777777" w:rsidR="00811A2D" w:rsidRPr="005A1CDB" w:rsidRDefault="00811A2D" w:rsidP="00811A2D">
      <w:pPr>
        <w:pStyle w:val="B0Bold"/>
      </w:pPr>
      <w:r w:rsidRPr="005A1CDB">
        <w:t>Objectives</w:t>
      </w:r>
    </w:p>
    <w:p w14:paraId="22C3CC86" w14:textId="77777777" w:rsidR="00AB1F13" w:rsidRDefault="00811A2D" w:rsidP="00AB1F13">
      <w:pPr>
        <w:pStyle w:val="NormalIndent"/>
        <w:ind w:left="0"/>
        <w:rPr>
          <w:rFonts w:eastAsia="Arial" w:cs="Arial"/>
        </w:rPr>
      </w:pPr>
      <w:r w:rsidRPr="005F118D">
        <w:rPr>
          <w:rFonts w:eastAsia="Arial" w:cs="Arial"/>
        </w:rPr>
        <w:t>Implementation of all test descriptions defined in DTS/INT-</w:t>
      </w:r>
      <w:r w:rsidR="00494C06" w:rsidRPr="00A80BB5">
        <w:rPr>
          <w:rFonts w:eastAsia="Arial" w:cs="Arial"/>
        </w:rPr>
        <w:t>00159</w:t>
      </w:r>
      <w:r w:rsidRPr="00A80BB5">
        <w:rPr>
          <w:rFonts w:eastAsia="Arial" w:cs="Arial"/>
        </w:rPr>
        <w:t>-</w:t>
      </w:r>
      <w:r w:rsidRPr="005F118D">
        <w:rPr>
          <w:rFonts w:eastAsia="Arial" w:cs="Arial"/>
        </w:rPr>
        <w:t>2 into TTCN-3 code and production of PIXIT proforma for each observation point.</w:t>
      </w:r>
      <w:r w:rsidR="00AE32F3" w:rsidRPr="00571C2E">
        <w:rPr>
          <w:rFonts w:eastAsia="Arial" w:cs="Arial"/>
        </w:rPr>
        <w:t xml:space="preserve"> </w:t>
      </w:r>
      <w:r w:rsidR="00AB1F13">
        <w:rPr>
          <w:rFonts w:eastAsia="Arial" w:cs="Arial"/>
        </w:rPr>
        <w:t>Task will be split in following subtasks:</w:t>
      </w:r>
    </w:p>
    <w:p w14:paraId="4C8A01C0" w14:textId="77777777" w:rsidR="00AB1F13" w:rsidRDefault="00AB1F13" w:rsidP="00AB1F13">
      <w:pPr>
        <w:pStyle w:val="NormalIndent"/>
        <w:ind w:left="0"/>
        <w:rPr>
          <w:rFonts w:eastAsia="Arial" w:cs="Arial"/>
        </w:rPr>
      </w:pPr>
    </w:p>
    <w:p w14:paraId="6572111E" w14:textId="77777777" w:rsidR="00AB1F13" w:rsidRDefault="00AB1F13" w:rsidP="00AB1F13">
      <w:pPr>
        <w:tabs>
          <w:tab w:val="clear" w:pos="1418"/>
          <w:tab w:val="clear" w:pos="4678"/>
          <w:tab w:val="clear" w:pos="5954"/>
          <w:tab w:val="clear" w:pos="7088"/>
        </w:tabs>
        <w:overflowPunct/>
        <w:autoSpaceDE/>
        <w:autoSpaceDN/>
        <w:adjustRightInd/>
        <w:ind w:left="284"/>
        <w:jc w:val="left"/>
        <w:textAlignment w:val="auto"/>
        <w:rPr>
          <w:lang w:val="en-US"/>
        </w:rPr>
      </w:pPr>
      <w:r>
        <w:rPr>
          <w:lang w:val="en-US"/>
        </w:rPr>
        <w:t>I.4.1.</w:t>
      </w:r>
      <w:r>
        <w:rPr>
          <w:lang w:val="en-US"/>
        </w:rPr>
        <w:tab/>
        <w:t>Definition of specific test configurations</w:t>
      </w:r>
    </w:p>
    <w:p w14:paraId="64079B17" w14:textId="77777777" w:rsidR="00AB1F13" w:rsidRDefault="00AB1F13" w:rsidP="00AB1F13">
      <w:pPr>
        <w:pStyle w:val="NormalIndent"/>
        <w:tabs>
          <w:tab w:val="clear" w:pos="1418"/>
          <w:tab w:val="left" w:pos="1134"/>
        </w:tabs>
        <w:ind w:left="284"/>
        <w:rPr>
          <w:lang w:val="en-US"/>
        </w:rPr>
      </w:pPr>
      <w:r>
        <w:rPr>
          <w:lang w:val="en-US"/>
        </w:rPr>
        <w:tab/>
        <w:t>a) Schematic</w:t>
      </w:r>
    </w:p>
    <w:p w14:paraId="12D5B07A" w14:textId="77777777" w:rsidR="00AB1F13" w:rsidRPr="005A1CDB" w:rsidRDefault="00AB1F13" w:rsidP="00AB1F13">
      <w:pPr>
        <w:pStyle w:val="NormalIndent"/>
        <w:tabs>
          <w:tab w:val="clear" w:pos="1418"/>
          <w:tab w:val="left" w:pos="1134"/>
        </w:tabs>
        <w:ind w:left="284"/>
        <w:rPr>
          <w:rFonts w:eastAsia="Arial" w:cs="Arial"/>
        </w:rPr>
      </w:pPr>
      <w:r>
        <w:rPr>
          <w:lang w:val="en-US"/>
        </w:rPr>
        <w:tab/>
        <w:t>b) In TTCN-3</w:t>
      </w:r>
    </w:p>
    <w:p w14:paraId="2ADFFA1C" w14:textId="77777777" w:rsidR="00AB1F13" w:rsidRDefault="00AB1F13" w:rsidP="00AB1F13">
      <w:pPr>
        <w:tabs>
          <w:tab w:val="clear" w:pos="1418"/>
          <w:tab w:val="clear" w:pos="4678"/>
          <w:tab w:val="clear" w:pos="5954"/>
          <w:tab w:val="clear" w:pos="7088"/>
        </w:tabs>
        <w:overflowPunct/>
        <w:autoSpaceDE/>
        <w:autoSpaceDN/>
        <w:adjustRightInd/>
        <w:ind w:left="284"/>
        <w:jc w:val="left"/>
        <w:textAlignment w:val="auto"/>
        <w:rPr>
          <w:lang w:val="en-US"/>
        </w:rPr>
      </w:pPr>
      <w:r>
        <w:rPr>
          <w:lang w:val="en-US"/>
        </w:rPr>
        <w:t>I.4.2.</w:t>
      </w:r>
      <w:r>
        <w:rPr>
          <w:lang w:val="en-US"/>
        </w:rPr>
        <w:tab/>
        <w:t>Typeset: Conversion of existing type sets</w:t>
      </w:r>
    </w:p>
    <w:p w14:paraId="6D8ACA14" w14:textId="77777777" w:rsidR="00AB1F13" w:rsidRDefault="00AB1F13" w:rsidP="00AB1F13">
      <w:pPr>
        <w:pStyle w:val="NormalIndent"/>
        <w:tabs>
          <w:tab w:val="clear" w:pos="1418"/>
          <w:tab w:val="left" w:pos="1134"/>
        </w:tabs>
        <w:ind w:left="284"/>
        <w:rPr>
          <w:lang w:val="en-US"/>
        </w:rPr>
      </w:pPr>
      <w:r>
        <w:rPr>
          <w:lang w:val="en-US"/>
        </w:rPr>
        <w:t>I.4.3.</w:t>
      </w:r>
      <w:r>
        <w:rPr>
          <w:lang w:val="en-US"/>
        </w:rPr>
        <w:tab/>
        <w:t>Templates: Analysis and conversion of exiting templates</w:t>
      </w:r>
    </w:p>
    <w:p w14:paraId="00774D2B" w14:textId="77777777" w:rsidR="00AB1F13" w:rsidRDefault="00AB1F13" w:rsidP="00AB1F13">
      <w:pPr>
        <w:pStyle w:val="NormalIndent"/>
        <w:tabs>
          <w:tab w:val="clear" w:pos="1418"/>
          <w:tab w:val="left" w:pos="1134"/>
        </w:tabs>
        <w:ind w:left="284"/>
        <w:rPr>
          <w:lang w:val="en-US"/>
        </w:rPr>
      </w:pPr>
      <w:r>
        <w:rPr>
          <w:lang w:val="en-US"/>
        </w:rPr>
        <w:t>I.4.4.</w:t>
      </w:r>
      <w:r>
        <w:rPr>
          <w:lang w:val="en-US"/>
        </w:rPr>
        <w:tab/>
        <w:t>Development of end-to-end test functions</w:t>
      </w:r>
    </w:p>
    <w:p w14:paraId="7BD80D4F" w14:textId="77777777" w:rsidR="00AB1F13" w:rsidRDefault="00AB1F13" w:rsidP="00AB1F13">
      <w:pPr>
        <w:pStyle w:val="NormalIndent"/>
        <w:tabs>
          <w:tab w:val="clear" w:pos="1418"/>
          <w:tab w:val="left" w:pos="1134"/>
        </w:tabs>
        <w:ind w:left="284"/>
        <w:rPr>
          <w:lang w:val="en-US"/>
        </w:rPr>
      </w:pPr>
      <w:r>
        <w:rPr>
          <w:lang w:val="en-US"/>
        </w:rPr>
        <w:t>I.4.5.</w:t>
      </w:r>
      <w:r>
        <w:rPr>
          <w:lang w:val="en-US"/>
        </w:rPr>
        <w:tab/>
        <w:t>Implementation of test cases based on I.2 and I.3</w:t>
      </w:r>
    </w:p>
    <w:p w14:paraId="2A8393BA" w14:textId="77777777" w:rsidR="00AB1F13" w:rsidRDefault="00AB1F13" w:rsidP="00AB1F13">
      <w:pPr>
        <w:pStyle w:val="NormalIndent"/>
        <w:tabs>
          <w:tab w:val="clear" w:pos="1418"/>
          <w:tab w:val="left" w:pos="1134"/>
        </w:tabs>
        <w:ind w:left="284"/>
        <w:rPr>
          <w:lang w:val="en-US"/>
        </w:rPr>
      </w:pPr>
      <w:r>
        <w:rPr>
          <w:lang w:val="en-US"/>
        </w:rPr>
        <w:t>I.4.6.</w:t>
      </w:r>
      <w:r>
        <w:rPr>
          <w:lang w:val="en-US"/>
        </w:rPr>
        <w:tab/>
        <w:t>Production of PIXT tables</w:t>
      </w:r>
    </w:p>
    <w:p w14:paraId="14C70789" w14:textId="77777777" w:rsidR="00AE32F3" w:rsidRDefault="00AE32F3" w:rsidP="00AB1F13">
      <w:pPr>
        <w:pStyle w:val="NormalIndent"/>
        <w:ind w:left="0"/>
        <w:rPr>
          <w:lang w:val="en-US"/>
        </w:rPr>
      </w:pPr>
    </w:p>
    <w:p w14:paraId="3278D8C1" w14:textId="77777777" w:rsidR="00811A2D" w:rsidRPr="005F118D" w:rsidRDefault="00811A2D" w:rsidP="00811A2D">
      <w:pPr>
        <w:rPr>
          <w:rFonts w:eastAsia="Arial" w:cs="Arial"/>
          <w:sz w:val="18"/>
          <w:szCs w:val="18"/>
        </w:rPr>
      </w:pPr>
    </w:p>
    <w:p w14:paraId="6120309D" w14:textId="77777777" w:rsidR="00811A2D" w:rsidRPr="005A1CDB" w:rsidRDefault="00811A2D" w:rsidP="00811A2D">
      <w:pPr>
        <w:pStyle w:val="NormalIndent"/>
        <w:ind w:left="0"/>
      </w:pPr>
    </w:p>
    <w:p w14:paraId="2AF5E256" w14:textId="77777777" w:rsidR="00811A2D" w:rsidRPr="005A1CDB" w:rsidRDefault="00811A2D" w:rsidP="00811A2D">
      <w:pPr>
        <w:pStyle w:val="B0Bold"/>
      </w:pPr>
      <w:r w:rsidRPr="005A1CDB">
        <w:t>Input</w:t>
      </w:r>
    </w:p>
    <w:p w14:paraId="35F8B4EA" w14:textId="77777777" w:rsidR="00811A2D" w:rsidRPr="005A1CDB" w:rsidRDefault="00811A2D" w:rsidP="00811A2D">
      <w:pPr>
        <w:pStyle w:val="NormalIndent"/>
        <w:ind w:left="0"/>
      </w:pPr>
      <w:r w:rsidRPr="005A1CDB">
        <w:t>ETSI DTS 00</w:t>
      </w:r>
      <w:r w:rsidR="00494C06" w:rsidRPr="00A80BB5">
        <w:t>159</w:t>
      </w:r>
      <w:r w:rsidRPr="00A80BB5">
        <w:t>-1</w:t>
      </w:r>
      <w:r w:rsidRPr="005A1CDB">
        <w:t xml:space="preserve"> (Test </w:t>
      </w:r>
      <w:proofErr w:type="spellStart"/>
      <w:r w:rsidRPr="005A1CDB">
        <w:t>purpose</w:t>
      </w:r>
      <w:r w:rsidR="000018C5">
        <w:t>&amp;PICS</w:t>
      </w:r>
      <w:proofErr w:type="spellEnd"/>
      <w:r w:rsidRPr="005A1CDB">
        <w:t>)</w:t>
      </w:r>
    </w:p>
    <w:p w14:paraId="21414D47" w14:textId="77777777" w:rsidR="00811A2D" w:rsidRPr="0036595C" w:rsidRDefault="00811A2D" w:rsidP="00811A2D">
      <w:pPr>
        <w:pStyle w:val="NormalIndent"/>
        <w:ind w:left="0"/>
        <w:rPr>
          <w:lang w:val="fr-FR"/>
        </w:rPr>
      </w:pPr>
      <w:r w:rsidRPr="0036595C">
        <w:rPr>
          <w:lang w:val="fr-FR"/>
        </w:rPr>
        <w:t>ETSI DTS 00</w:t>
      </w:r>
      <w:r w:rsidR="00494C06" w:rsidRPr="0036595C">
        <w:rPr>
          <w:lang w:val="fr-FR"/>
        </w:rPr>
        <w:t>159</w:t>
      </w:r>
      <w:r w:rsidRPr="0036595C">
        <w:rPr>
          <w:lang w:val="fr-FR"/>
        </w:rPr>
        <w:t>-2 (Test description)</w:t>
      </w:r>
    </w:p>
    <w:p w14:paraId="613E4F38" w14:textId="77777777" w:rsidR="00811A2D" w:rsidRPr="0036595C" w:rsidRDefault="00811A2D" w:rsidP="00811A2D">
      <w:pPr>
        <w:pStyle w:val="NormalIndent"/>
        <w:ind w:left="0"/>
        <w:rPr>
          <w:lang w:val="fr-FR"/>
        </w:rPr>
      </w:pPr>
      <w:r w:rsidRPr="0036595C">
        <w:rPr>
          <w:lang w:val="fr-FR"/>
        </w:rPr>
        <w:lastRenderedPageBreak/>
        <w:t>ETSI TR 102 788 V.1.1.1</w:t>
      </w:r>
    </w:p>
    <w:p w14:paraId="2E71FA8D" w14:textId="77777777" w:rsidR="00811A2D" w:rsidRPr="0036595C" w:rsidRDefault="00811A2D" w:rsidP="00811A2D">
      <w:pPr>
        <w:pStyle w:val="NormalIndent"/>
        <w:ind w:left="0"/>
        <w:rPr>
          <w:lang w:val="fr-FR"/>
        </w:rPr>
      </w:pPr>
    </w:p>
    <w:p w14:paraId="65A5B994" w14:textId="77777777" w:rsidR="00811A2D" w:rsidRPr="0036595C" w:rsidRDefault="00811A2D" w:rsidP="00811A2D">
      <w:pPr>
        <w:pStyle w:val="NormalIndent"/>
        <w:ind w:left="0"/>
        <w:rPr>
          <w:lang w:val="fr-FR"/>
        </w:rPr>
      </w:pPr>
    </w:p>
    <w:p w14:paraId="21CD521C" w14:textId="77777777" w:rsidR="00811A2D" w:rsidRPr="005A1CDB" w:rsidRDefault="00811A2D" w:rsidP="00811A2D">
      <w:pPr>
        <w:pStyle w:val="B0Bold"/>
      </w:pPr>
      <w:r w:rsidRPr="005A1CDB">
        <w:t>Output</w:t>
      </w:r>
    </w:p>
    <w:p w14:paraId="5CD3D2DD" w14:textId="77777777" w:rsidR="00811A2D" w:rsidRPr="005A1CDB" w:rsidRDefault="00811A2D" w:rsidP="00811A2D">
      <w:pPr>
        <w:pStyle w:val="NormalIndent"/>
        <w:ind w:left="0"/>
      </w:pPr>
      <w:r w:rsidRPr="005A1CDB">
        <w:t>DTS/INT-00</w:t>
      </w:r>
      <w:r w:rsidR="00494C06" w:rsidRPr="00A80BB5">
        <w:t>159</w:t>
      </w:r>
      <w:r w:rsidRPr="00A80BB5">
        <w:t>-</w:t>
      </w:r>
      <w:r w:rsidRPr="005A1CDB">
        <w:t>3</w:t>
      </w:r>
    </w:p>
    <w:p w14:paraId="454D4832" w14:textId="77777777" w:rsidR="00811A2D" w:rsidRPr="005A1CDB" w:rsidRDefault="00811A2D" w:rsidP="00811A2D">
      <w:pPr>
        <w:pStyle w:val="NormalIndent"/>
        <w:ind w:left="0"/>
      </w:pPr>
    </w:p>
    <w:p w14:paraId="40D76CD2" w14:textId="77777777" w:rsidR="00811A2D" w:rsidRPr="005A1CDB" w:rsidRDefault="00811A2D" w:rsidP="00811A2D">
      <w:pPr>
        <w:pStyle w:val="B0Bold"/>
      </w:pPr>
      <w:r w:rsidRPr="005A1CDB">
        <w:t>Interactions</w:t>
      </w:r>
    </w:p>
    <w:p w14:paraId="23769925" w14:textId="77777777" w:rsidR="00811A2D" w:rsidRDefault="00811A2D" w:rsidP="00811A2D">
      <w:pPr>
        <w:rPr>
          <w:rFonts w:eastAsia="Arial" w:cs="Arial"/>
        </w:rPr>
      </w:pPr>
      <w:r>
        <w:rPr>
          <w:rFonts w:eastAsia="Arial" w:cs="Arial"/>
        </w:rPr>
        <w:t xml:space="preserve">Presentation of an </w:t>
      </w:r>
      <w:r w:rsidRPr="005F118D">
        <w:rPr>
          <w:rFonts w:eastAsia="Arial" w:cs="Arial"/>
        </w:rPr>
        <w:t xml:space="preserve">early draft at </w:t>
      </w:r>
      <w:r w:rsidRPr="00A80BB5">
        <w:rPr>
          <w:rFonts w:eastAsia="Arial" w:cs="Arial"/>
        </w:rPr>
        <w:t>INT#44 (Nov 2019)</w:t>
      </w:r>
      <w:r w:rsidRPr="005F118D">
        <w:rPr>
          <w:rFonts w:eastAsia="Arial" w:cs="Arial"/>
        </w:rPr>
        <w:t xml:space="preserve">, a stable draft at </w:t>
      </w:r>
      <w:r w:rsidRPr="00A80BB5">
        <w:rPr>
          <w:rFonts w:eastAsia="Arial" w:cs="Arial"/>
        </w:rPr>
        <w:t>INT#45(Mar 2020)</w:t>
      </w:r>
      <w:r w:rsidRPr="005F118D">
        <w:rPr>
          <w:rFonts w:eastAsia="Arial" w:cs="Arial"/>
        </w:rPr>
        <w:t xml:space="preserve"> and a final draft for approval at </w:t>
      </w:r>
      <w:r w:rsidRPr="00A80BB5">
        <w:rPr>
          <w:rFonts w:eastAsia="Arial" w:cs="Arial"/>
        </w:rPr>
        <w:t>INT#46 (Jun 2020).</w:t>
      </w:r>
    </w:p>
    <w:p w14:paraId="2D58A77B" w14:textId="77777777" w:rsidR="00811A2D" w:rsidRPr="00A80BB5" w:rsidRDefault="00811A2D" w:rsidP="00811A2D">
      <w:pPr>
        <w:rPr>
          <w:rFonts w:eastAsia="Arial" w:cs="Arial"/>
        </w:rPr>
      </w:pPr>
    </w:p>
    <w:p w14:paraId="3D1DE9B5" w14:textId="77777777" w:rsidR="00811A2D" w:rsidRPr="00811A2D" w:rsidRDefault="00811A2D" w:rsidP="00811A2D">
      <w:pPr>
        <w:pStyle w:val="NormalIndent"/>
        <w:ind w:left="0"/>
        <w:rPr>
          <w:rFonts w:ascii="Calibri" w:hAnsi="Calibri"/>
          <w:sz w:val="22"/>
          <w:szCs w:val="22"/>
        </w:rPr>
      </w:pPr>
    </w:p>
    <w:p w14:paraId="3F9B9E4B" w14:textId="77777777" w:rsidR="00811A2D" w:rsidRPr="005F118D" w:rsidRDefault="00811A2D" w:rsidP="00811A2D">
      <w:pPr>
        <w:pStyle w:val="Heading2"/>
        <w:rPr>
          <w:rFonts w:eastAsia="Arial" w:cs="Arial"/>
        </w:rPr>
      </w:pPr>
      <w:r w:rsidRPr="005F118D">
        <w:t>Milestones</w:t>
      </w:r>
    </w:p>
    <w:p w14:paraId="50147F68" w14:textId="77777777" w:rsidR="00811A2D" w:rsidRPr="007D245D" w:rsidRDefault="00811A2D" w:rsidP="00811A2D">
      <w:pPr>
        <w:pStyle w:val="Heading2"/>
        <w:numPr>
          <w:ilvl w:val="2"/>
          <w:numId w:val="3"/>
        </w:numPr>
        <w:rPr>
          <w:rFonts w:eastAsia="Arial" w:cs="Arial"/>
        </w:rPr>
      </w:pPr>
      <w:r>
        <w:t>Phase I: Development of test specifications</w:t>
      </w:r>
    </w:p>
    <w:p w14:paraId="6B88E46A" w14:textId="77777777" w:rsidR="00811A2D" w:rsidRPr="005F118D" w:rsidRDefault="00811A2D" w:rsidP="00811A2D"/>
    <w:p w14:paraId="7DAFADF1" w14:textId="2B4AA332" w:rsidR="00811A2D" w:rsidRPr="005A1CDB" w:rsidRDefault="00811A2D" w:rsidP="00811A2D">
      <w:pPr>
        <w:pStyle w:val="B0Bold"/>
        <w:rPr>
          <w:u w:val="single"/>
        </w:rPr>
      </w:pPr>
      <w:r w:rsidRPr="005A1CDB">
        <w:rPr>
          <w:u w:val="single"/>
        </w:rPr>
        <w:t xml:space="preserve">Milestone </w:t>
      </w:r>
      <w:r w:rsidR="00434ED3">
        <w:rPr>
          <w:u w:val="single"/>
        </w:rPr>
        <w:t>A</w:t>
      </w:r>
      <w:r w:rsidRPr="005A1CDB">
        <w:rPr>
          <w:u w:val="single"/>
        </w:rPr>
        <w:t xml:space="preserve"> – Early draft VoLTE/</w:t>
      </w:r>
      <w:proofErr w:type="spellStart"/>
      <w:r w:rsidRPr="005A1CDB">
        <w:rPr>
          <w:u w:val="single"/>
        </w:rPr>
        <w:t>ViLTE</w:t>
      </w:r>
      <w:proofErr w:type="spellEnd"/>
      <w:r w:rsidRPr="005A1CDB">
        <w:rPr>
          <w:u w:val="single"/>
        </w:rPr>
        <w:t xml:space="preserve"> test </w:t>
      </w:r>
      <w:proofErr w:type="spellStart"/>
      <w:r w:rsidRPr="005A1CDB">
        <w:rPr>
          <w:u w:val="single"/>
        </w:rPr>
        <w:t>purposes</w:t>
      </w:r>
      <w:r w:rsidR="00975FEF">
        <w:rPr>
          <w:u w:val="single"/>
        </w:rPr>
        <w:t>&amp;PICS</w:t>
      </w:r>
      <w:proofErr w:type="spellEnd"/>
      <w:r w:rsidRPr="005A1CDB">
        <w:rPr>
          <w:u w:val="single"/>
        </w:rPr>
        <w:t xml:space="preserve"> and Skeleton</w:t>
      </w:r>
      <w:r w:rsidRPr="005828C2">
        <w:rPr>
          <w:u w:val="single"/>
        </w:rPr>
        <w:t xml:space="preserve"> draft VoLTE/</w:t>
      </w:r>
      <w:proofErr w:type="spellStart"/>
      <w:r w:rsidRPr="005828C2">
        <w:rPr>
          <w:u w:val="single"/>
        </w:rPr>
        <w:t>ViLTE</w:t>
      </w:r>
      <w:proofErr w:type="spellEnd"/>
      <w:r w:rsidRPr="005828C2">
        <w:rPr>
          <w:u w:val="single"/>
        </w:rPr>
        <w:t xml:space="preserve"> test </w:t>
      </w:r>
      <w:r w:rsidRPr="005A1CDB">
        <w:rPr>
          <w:u w:val="single"/>
        </w:rPr>
        <w:t xml:space="preserve">descriptions, Progress report </w:t>
      </w:r>
      <w:r w:rsidR="005B0AAB">
        <w:rPr>
          <w:u w:val="single"/>
        </w:rPr>
        <w:t>A</w:t>
      </w:r>
    </w:p>
    <w:p w14:paraId="57B0E512" w14:textId="6963759A" w:rsidR="00811A2D" w:rsidRPr="005F118D" w:rsidRDefault="00811A2D" w:rsidP="00811A2D">
      <w:pPr>
        <w:rPr>
          <w:rFonts w:eastAsia="Arial" w:cs="Arial"/>
        </w:rPr>
      </w:pPr>
      <w:r w:rsidRPr="005F118D">
        <w:rPr>
          <w:rFonts w:eastAsia="Arial" w:cs="Arial"/>
        </w:rPr>
        <w:t xml:space="preserve">Approval of progress report </w:t>
      </w:r>
      <w:r w:rsidR="005B0AAB">
        <w:rPr>
          <w:rFonts w:eastAsia="Arial" w:cs="Arial"/>
        </w:rPr>
        <w:t>A</w:t>
      </w:r>
    </w:p>
    <w:p w14:paraId="3850BA62" w14:textId="27A376E1" w:rsidR="00811A2D" w:rsidRPr="005F118D" w:rsidRDefault="00811A2D" w:rsidP="00811A2D">
      <w:pPr>
        <w:rPr>
          <w:rFonts w:eastAsia="Arial" w:cs="Arial"/>
        </w:rPr>
      </w:pPr>
      <w:r w:rsidRPr="005F118D">
        <w:rPr>
          <w:rFonts w:eastAsia="Arial" w:cs="Arial"/>
        </w:rPr>
        <w:t>Presentation of an early draft of DTS/INT-</w:t>
      </w:r>
      <w:r w:rsidRPr="00A80BB5">
        <w:rPr>
          <w:rFonts w:eastAsia="Arial" w:cs="Arial"/>
        </w:rPr>
        <w:t>00</w:t>
      </w:r>
      <w:r w:rsidR="00494C06" w:rsidRPr="00A80BB5">
        <w:rPr>
          <w:rFonts w:eastAsia="Arial" w:cs="Arial"/>
        </w:rPr>
        <w:t>159</w:t>
      </w:r>
      <w:r w:rsidRPr="00A80BB5">
        <w:rPr>
          <w:rFonts w:eastAsia="Arial" w:cs="Arial"/>
        </w:rPr>
        <w:t>-1</w:t>
      </w:r>
      <w:r w:rsidRPr="005F118D">
        <w:rPr>
          <w:rFonts w:eastAsia="Arial" w:cs="Arial"/>
        </w:rPr>
        <w:t>, skeleton draft of DTS/INT-</w:t>
      </w:r>
      <w:r w:rsidRPr="00A80BB5">
        <w:rPr>
          <w:rFonts w:eastAsia="Arial" w:cs="Arial"/>
        </w:rPr>
        <w:t>00</w:t>
      </w:r>
      <w:r w:rsidR="00494C06" w:rsidRPr="00A80BB5">
        <w:rPr>
          <w:rFonts w:eastAsia="Arial" w:cs="Arial"/>
        </w:rPr>
        <w:t>159</w:t>
      </w:r>
      <w:r w:rsidRPr="00A80BB5">
        <w:rPr>
          <w:rFonts w:eastAsia="Arial" w:cs="Arial"/>
        </w:rPr>
        <w:t>-2</w:t>
      </w:r>
      <w:r w:rsidRPr="005F118D">
        <w:rPr>
          <w:rFonts w:eastAsia="Arial" w:cs="Arial"/>
        </w:rPr>
        <w:t xml:space="preserve"> and progress report </w:t>
      </w:r>
      <w:r w:rsidR="00434ED3">
        <w:rPr>
          <w:rFonts w:eastAsia="Arial" w:cs="Arial"/>
        </w:rPr>
        <w:t>A</w:t>
      </w:r>
      <w:r w:rsidRPr="005F118D">
        <w:rPr>
          <w:rFonts w:eastAsia="Arial" w:cs="Arial"/>
        </w:rPr>
        <w:t xml:space="preserve"> at </w:t>
      </w:r>
      <w:r w:rsidRPr="00A80BB5">
        <w:rPr>
          <w:rFonts w:eastAsia="Arial" w:cs="Arial"/>
        </w:rPr>
        <w:t>INT#43 (Jun 2019)</w:t>
      </w:r>
      <w:r w:rsidRPr="005F118D">
        <w:rPr>
          <w:rFonts w:eastAsia="Arial" w:cs="Arial"/>
        </w:rPr>
        <w:t xml:space="preserve">. </w:t>
      </w:r>
    </w:p>
    <w:p w14:paraId="0C0B0916" w14:textId="77777777" w:rsidR="00811A2D" w:rsidRPr="005F118D" w:rsidRDefault="00811A2D" w:rsidP="00811A2D">
      <w:pPr>
        <w:rPr>
          <w:rFonts w:eastAsia="Arial" w:cs="Arial"/>
        </w:rPr>
      </w:pPr>
      <w:r w:rsidRPr="00A80BB5">
        <w:rPr>
          <w:rFonts w:eastAsia="Arial" w:cs="Arial"/>
        </w:rPr>
        <w:t>DTS/INT-00</w:t>
      </w:r>
      <w:r w:rsidR="00494C06" w:rsidRPr="00A80BB5">
        <w:rPr>
          <w:rFonts w:eastAsia="Arial" w:cs="Arial"/>
        </w:rPr>
        <w:t>159</w:t>
      </w:r>
      <w:r w:rsidRPr="00A80BB5">
        <w:rPr>
          <w:rFonts w:eastAsia="Arial" w:cs="Arial"/>
        </w:rPr>
        <w:t>-1</w:t>
      </w:r>
      <w:r w:rsidRPr="005F118D">
        <w:rPr>
          <w:rFonts w:eastAsia="Arial" w:cs="Arial"/>
        </w:rPr>
        <w:t xml:space="preserve"> and </w:t>
      </w:r>
      <w:r w:rsidRPr="00A80BB5">
        <w:rPr>
          <w:rFonts w:eastAsia="Arial" w:cs="Arial"/>
        </w:rPr>
        <w:t>DTS/INT-00</w:t>
      </w:r>
      <w:r w:rsidR="00494C06" w:rsidRPr="00A80BB5">
        <w:rPr>
          <w:rFonts w:eastAsia="Arial" w:cs="Arial"/>
        </w:rPr>
        <w:t>159</w:t>
      </w:r>
      <w:r w:rsidRPr="00A80BB5">
        <w:rPr>
          <w:rFonts w:eastAsia="Arial" w:cs="Arial"/>
        </w:rPr>
        <w:t>-2</w:t>
      </w:r>
      <w:r w:rsidRPr="005F118D">
        <w:rPr>
          <w:rFonts w:eastAsia="Arial" w:cs="Arial"/>
        </w:rPr>
        <w:t xml:space="preserve"> have to be made available at least two weeks before the start of </w:t>
      </w:r>
      <w:r w:rsidRPr="00A80BB5">
        <w:rPr>
          <w:rFonts w:eastAsia="Arial" w:cs="Arial"/>
        </w:rPr>
        <w:t>INT#43</w:t>
      </w:r>
      <w:r w:rsidRPr="005F118D">
        <w:rPr>
          <w:rFonts w:eastAsia="Arial" w:cs="Arial"/>
        </w:rPr>
        <w:t>.</w:t>
      </w:r>
    </w:p>
    <w:p w14:paraId="1E684F69" w14:textId="77777777" w:rsidR="00811A2D" w:rsidRPr="005F118D" w:rsidRDefault="00811A2D" w:rsidP="00811A2D"/>
    <w:p w14:paraId="22BB2E63" w14:textId="5FEEEC3B" w:rsidR="00811A2D" w:rsidRPr="005A1CDB" w:rsidRDefault="00811A2D" w:rsidP="00811A2D">
      <w:pPr>
        <w:pStyle w:val="B0Bold"/>
        <w:rPr>
          <w:u w:val="single"/>
        </w:rPr>
      </w:pPr>
      <w:r w:rsidRPr="005A1CDB">
        <w:rPr>
          <w:u w:val="single"/>
        </w:rPr>
        <w:t xml:space="preserve">Milestone </w:t>
      </w:r>
      <w:r w:rsidR="00434ED3">
        <w:rPr>
          <w:u w:val="single"/>
        </w:rPr>
        <w:t>B</w:t>
      </w:r>
      <w:r w:rsidRPr="005A1CDB">
        <w:rPr>
          <w:u w:val="single"/>
        </w:rPr>
        <w:t xml:space="preserve"> – Stable draft VoLTE/</w:t>
      </w:r>
      <w:proofErr w:type="spellStart"/>
      <w:r w:rsidRPr="005A1CDB">
        <w:rPr>
          <w:u w:val="single"/>
        </w:rPr>
        <w:t>ViLTE</w:t>
      </w:r>
      <w:proofErr w:type="spellEnd"/>
      <w:r w:rsidRPr="005A1CDB">
        <w:rPr>
          <w:u w:val="single"/>
        </w:rPr>
        <w:t xml:space="preserve"> test </w:t>
      </w:r>
      <w:proofErr w:type="spellStart"/>
      <w:r w:rsidRPr="005828C2">
        <w:rPr>
          <w:u w:val="single"/>
        </w:rPr>
        <w:t>purposes</w:t>
      </w:r>
      <w:r w:rsidR="00975FEF">
        <w:rPr>
          <w:u w:val="single"/>
        </w:rPr>
        <w:t>&amp;PICS</w:t>
      </w:r>
      <w:proofErr w:type="spellEnd"/>
      <w:r>
        <w:rPr>
          <w:u w:val="single"/>
        </w:rPr>
        <w:t>,</w:t>
      </w:r>
      <w:r w:rsidRPr="005828C2">
        <w:rPr>
          <w:u w:val="single"/>
        </w:rPr>
        <w:t xml:space="preserve"> Early</w:t>
      </w:r>
      <w:r w:rsidRPr="005A1CDB">
        <w:rPr>
          <w:u w:val="single"/>
        </w:rPr>
        <w:t xml:space="preserve"> draft VoLTE/</w:t>
      </w:r>
      <w:proofErr w:type="spellStart"/>
      <w:r w:rsidRPr="005A1CDB">
        <w:rPr>
          <w:u w:val="single"/>
        </w:rPr>
        <w:t>ViLTE</w:t>
      </w:r>
      <w:proofErr w:type="spellEnd"/>
      <w:r w:rsidRPr="005A1CDB">
        <w:rPr>
          <w:u w:val="single"/>
        </w:rPr>
        <w:t xml:space="preserve"> test descriptions</w:t>
      </w:r>
      <w:r>
        <w:rPr>
          <w:u w:val="single"/>
        </w:rPr>
        <w:t xml:space="preserve"> and Early draft VoLTE/</w:t>
      </w:r>
      <w:proofErr w:type="spellStart"/>
      <w:r>
        <w:rPr>
          <w:u w:val="single"/>
        </w:rPr>
        <w:t>ViLTE</w:t>
      </w:r>
      <w:proofErr w:type="spellEnd"/>
      <w:r>
        <w:rPr>
          <w:u w:val="single"/>
        </w:rPr>
        <w:t xml:space="preserve"> ATS&amp;PIXIT</w:t>
      </w:r>
      <w:r w:rsidRPr="005A1CDB">
        <w:rPr>
          <w:u w:val="single"/>
        </w:rPr>
        <w:t xml:space="preserve">, Progress report </w:t>
      </w:r>
      <w:r w:rsidR="00F26C7A">
        <w:rPr>
          <w:u w:val="single"/>
        </w:rPr>
        <w:t>B</w:t>
      </w:r>
    </w:p>
    <w:p w14:paraId="01EF4B22" w14:textId="6AC8436C" w:rsidR="00811A2D" w:rsidRPr="005F118D" w:rsidRDefault="00811A2D" w:rsidP="00811A2D">
      <w:pPr>
        <w:rPr>
          <w:rFonts w:eastAsia="Arial" w:cs="Arial"/>
        </w:rPr>
      </w:pPr>
      <w:r w:rsidRPr="005F118D">
        <w:rPr>
          <w:rFonts w:eastAsia="Arial" w:cs="Arial"/>
        </w:rPr>
        <w:t xml:space="preserve">Approval of progress report </w:t>
      </w:r>
      <w:r w:rsidR="00434ED3">
        <w:rPr>
          <w:rFonts w:eastAsia="Arial" w:cs="Arial"/>
        </w:rPr>
        <w:t>B</w:t>
      </w:r>
      <w:r w:rsidRPr="005F118D">
        <w:rPr>
          <w:rFonts w:eastAsia="Arial" w:cs="Arial"/>
        </w:rPr>
        <w:t>.</w:t>
      </w:r>
    </w:p>
    <w:p w14:paraId="54220F8C" w14:textId="1FCF7BA6" w:rsidR="00811A2D" w:rsidRPr="005F118D" w:rsidRDefault="00811A2D" w:rsidP="00811A2D">
      <w:pPr>
        <w:rPr>
          <w:rFonts w:eastAsia="Arial" w:cs="Arial"/>
        </w:rPr>
      </w:pPr>
      <w:r w:rsidRPr="005F118D">
        <w:rPr>
          <w:rFonts w:eastAsia="Arial" w:cs="Arial"/>
        </w:rPr>
        <w:t xml:space="preserve">Presentation of a stable draft of </w:t>
      </w:r>
      <w:r w:rsidRPr="00A80BB5">
        <w:rPr>
          <w:rFonts w:eastAsia="Arial" w:cs="Arial"/>
        </w:rPr>
        <w:t>DTS/INT-00</w:t>
      </w:r>
      <w:r w:rsidR="00494C06" w:rsidRPr="00A80BB5">
        <w:rPr>
          <w:rFonts w:eastAsia="Arial" w:cs="Arial"/>
        </w:rPr>
        <w:t>159</w:t>
      </w:r>
      <w:r w:rsidRPr="00A80BB5">
        <w:rPr>
          <w:rFonts w:eastAsia="Arial" w:cs="Arial"/>
        </w:rPr>
        <w:t>-1</w:t>
      </w:r>
      <w:r w:rsidRPr="005F118D">
        <w:rPr>
          <w:rFonts w:eastAsia="Arial" w:cs="Arial"/>
        </w:rPr>
        <w:t xml:space="preserve">, early draft of </w:t>
      </w:r>
      <w:r w:rsidRPr="00A80BB5">
        <w:rPr>
          <w:rFonts w:eastAsia="Arial" w:cs="Arial"/>
        </w:rPr>
        <w:t>DTS/INT-00</w:t>
      </w:r>
      <w:r w:rsidR="00494C06" w:rsidRPr="00A80BB5">
        <w:rPr>
          <w:rFonts w:eastAsia="Arial" w:cs="Arial"/>
        </w:rPr>
        <w:t>159</w:t>
      </w:r>
      <w:r w:rsidRPr="00A80BB5">
        <w:rPr>
          <w:rFonts w:eastAsia="Arial" w:cs="Arial"/>
        </w:rPr>
        <w:t>-2</w:t>
      </w:r>
      <w:r>
        <w:rPr>
          <w:rFonts w:eastAsia="Arial" w:cs="Arial"/>
        </w:rPr>
        <w:t xml:space="preserve"> and early</w:t>
      </w:r>
      <w:r w:rsidRPr="005F118D">
        <w:rPr>
          <w:rFonts w:eastAsia="Arial" w:cs="Arial"/>
        </w:rPr>
        <w:t xml:space="preserve"> draft of DTS/INT-</w:t>
      </w:r>
      <w:r w:rsidRPr="00A80BB5">
        <w:rPr>
          <w:rFonts w:eastAsia="Arial" w:cs="Arial"/>
        </w:rPr>
        <w:t>00</w:t>
      </w:r>
      <w:r w:rsidR="00494C06" w:rsidRPr="00A80BB5">
        <w:rPr>
          <w:rFonts w:eastAsia="Arial" w:cs="Arial"/>
        </w:rPr>
        <w:t>159</w:t>
      </w:r>
      <w:r w:rsidRPr="00A80BB5">
        <w:rPr>
          <w:rFonts w:eastAsia="Arial" w:cs="Arial"/>
        </w:rPr>
        <w:t>-3</w:t>
      </w:r>
      <w:r w:rsidRPr="005F118D">
        <w:rPr>
          <w:rFonts w:eastAsia="Arial" w:cs="Arial"/>
        </w:rPr>
        <w:t xml:space="preserve"> and progress report </w:t>
      </w:r>
      <w:r w:rsidR="00434ED3">
        <w:rPr>
          <w:rFonts w:eastAsia="Arial" w:cs="Arial"/>
        </w:rPr>
        <w:t>B</w:t>
      </w:r>
      <w:r w:rsidRPr="005F118D">
        <w:rPr>
          <w:rFonts w:eastAsia="Arial" w:cs="Arial"/>
        </w:rPr>
        <w:t xml:space="preserve"> at I</w:t>
      </w:r>
      <w:r w:rsidRPr="00A80BB5">
        <w:rPr>
          <w:rFonts w:eastAsia="Arial" w:cs="Arial"/>
        </w:rPr>
        <w:t>NT#44</w:t>
      </w:r>
      <w:r w:rsidRPr="005F118D">
        <w:rPr>
          <w:rFonts w:eastAsia="Arial" w:cs="Arial"/>
        </w:rPr>
        <w:t xml:space="preserve"> </w:t>
      </w:r>
      <w:r w:rsidRPr="00A80BB5">
        <w:rPr>
          <w:rFonts w:eastAsia="Arial" w:cs="Arial"/>
        </w:rPr>
        <w:t>(Nov 2019)</w:t>
      </w:r>
      <w:r w:rsidRPr="005F118D">
        <w:rPr>
          <w:rFonts w:eastAsia="Arial" w:cs="Arial"/>
        </w:rPr>
        <w:t xml:space="preserve">. </w:t>
      </w:r>
    </w:p>
    <w:p w14:paraId="39BB508B" w14:textId="77777777" w:rsidR="00811A2D" w:rsidRPr="005F118D" w:rsidRDefault="00811A2D" w:rsidP="00811A2D">
      <w:pPr>
        <w:rPr>
          <w:rFonts w:eastAsia="Arial" w:cs="Arial"/>
        </w:rPr>
      </w:pPr>
      <w:r w:rsidRPr="00A80BB5">
        <w:rPr>
          <w:rFonts w:eastAsia="Arial" w:cs="Arial"/>
        </w:rPr>
        <w:t>DTS/INT-00</w:t>
      </w:r>
      <w:r w:rsidR="00494C06" w:rsidRPr="00A80BB5">
        <w:rPr>
          <w:rFonts w:eastAsia="Arial" w:cs="Arial"/>
        </w:rPr>
        <w:t>159</w:t>
      </w:r>
      <w:r w:rsidRPr="00A80BB5">
        <w:rPr>
          <w:rFonts w:eastAsia="Arial" w:cs="Arial"/>
        </w:rPr>
        <w:t>-1</w:t>
      </w:r>
      <w:r>
        <w:rPr>
          <w:rFonts w:eastAsia="Arial" w:cs="Arial"/>
        </w:rPr>
        <w:t>,</w:t>
      </w:r>
      <w:r w:rsidRPr="005F118D">
        <w:rPr>
          <w:rFonts w:eastAsia="Arial" w:cs="Arial"/>
        </w:rPr>
        <w:t xml:space="preserve"> </w:t>
      </w:r>
      <w:r w:rsidRPr="00A80BB5">
        <w:rPr>
          <w:rFonts w:eastAsia="Arial" w:cs="Arial"/>
        </w:rPr>
        <w:t>DTS/INT-00</w:t>
      </w:r>
      <w:r w:rsidR="00494C06" w:rsidRPr="00A80BB5">
        <w:rPr>
          <w:rFonts w:eastAsia="Arial" w:cs="Arial"/>
        </w:rPr>
        <w:t>159</w:t>
      </w:r>
      <w:r w:rsidRPr="00A80BB5">
        <w:rPr>
          <w:rFonts w:eastAsia="Arial" w:cs="Arial"/>
        </w:rPr>
        <w:t>-2</w:t>
      </w:r>
      <w:r>
        <w:rPr>
          <w:rFonts w:eastAsia="Arial" w:cs="Arial"/>
        </w:rPr>
        <w:t xml:space="preserve"> and </w:t>
      </w:r>
      <w:r w:rsidRPr="00A80BB5">
        <w:rPr>
          <w:rFonts w:eastAsia="Arial" w:cs="Arial"/>
        </w:rPr>
        <w:t>DTS/INT-00</w:t>
      </w:r>
      <w:r w:rsidR="00494C06" w:rsidRPr="00A80BB5">
        <w:rPr>
          <w:rFonts w:eastAsia="Arial" w:cs="Arial"/>
        </w:rPr>
        <w:t>159</w:t>
      </w:r>
      <w:r w:rsidRPr="00A80BB5">
        <w:rPr>
          <w:rFonts w:eastAsia="Arial" w:cs="Arial"/>
        </w:rPr>
        <w:t>-3</w:t>
      </w:r>
      <w:r w:rsidRPr="005F118D">
        <w:rPr>
          <w:rFonts w:eastAsia="Arial" w:cs="Arial"/>
        </w:rPr>
        <w:t xml:space="preserve"> have to be made available at least two weeks before the start of </w:t>
      </w:r>
      <w:r w:rsidRPr="00A80BB5">
        <w:rPr>
          <w:rFonts w:eastAsia="Arial" w:cs="Arial"/>
        </w:rPr>
        <w:t>INT#44</w:t>
      </w:r>
      <w:r w:rsidRPr="005F118D">
        <w:rPr>
          <w:rFonts w:eastAsia="Arial" w:cs="Arial"/>
        </w:rPr>
        <w:t>.</w:t>
      </w:r>
    </w:p>
    <w:p w14:paraId="620DB771" w14:textId="77777777" w:rsidR="00811A2D" w:rsidRPr="005F118D" w:rsidRDefault="00811A2D" w:rsidP="00811A2D"/>
    <w:p w14:paraId="434346D0" w14:textId="6BE979DC" w:rsidR="00811A2D" w:rsidRPr="005A1CDB" w:rsidRDefault="00811A2D" w:rsidP="00811A2D">
      <w:pPr>
        <w:pStyle w:val="B0Bold"/>
        <w:rPr>
          <w:u w:val="single"/>
        </w:rPr>
      </w:pPr>
      <w:r w:rsidRPr="005A1CDB">
        <w:rPr>
          <w:u w:val="single"/>
        </w:rPr>
        <w:t xml:space="preserve">Milestone </w:t>
      </w:r>
      <w:r w:rsidR="00434ED3">
        <w:rPr>
          <w:u w:val="single"/>
        </w:rPr>
        <w:t>C</w:t>
      </w:r>
      <w:r w:rsidRPr="005A1CDB">
        <w:rPr>
          <w:u w:val="single"/>
        </w:rPr>
        <w:t xml:space="preserve"> – </w:t>
      </w:r>
      <w:r>
        <w:rPr>
          <w:u w:val="single"/>
        </w:rPr>
        <w:t xml:space="preserve">Approval </w:t>
      </w:r>
      <w:r w:rsidRPr="005A1CDB">
        <w:rPr>
          <w:u w:val="single"/>
        </w:rPr>
        <w:t>VoLTE/</w:t>
      </w:r>
      <w:proofErr w:type="spellStart"/>
      <w:r w:rsidRPr="005A1CDB">
        <w:rPr>
          <w:u w:val="single"/>
        </w:rPr>
        <w:t>ViLTE</w:t>
      </w:r>
      <w:proofErr w:type="spellEnd"/>
      <w:r w:rsidRPr="005A1CDB">
        <w:rPr>
          <w:u w:val="single"/>
        </w:rPr>
        <w:t xml:space="preserve"> test </w:t>
      </w:r>
      <w:proofErr w:type="spellStart"/>
      <w:r w:rsidRPr="005828C2">
        <w:rPr>
          <w:u w:val="single"/>
        </w:rPr>
        <w:t>purposes</w:t>
      </w:r>
      <w:r w:rsidR="00975FEF">
        <w:rPr>
          <w:u w:val="single"/>
        </w:rPr>
        <w:t>&amp;PICS</w:t>
      </w:r>
      <w:proofErr w:type="spellEnd"/>
      <w:r>
        <w:rPr>
          <w:u w:val="single"/>
        </w:rPr>
        <w:t>, s</w:t>
      </w:r>
      <w:r w:rsidRPr="005A1CDB">
        <w:rPr>
          <w:u w:val="single"/>
        </w:rPr>
        <w:t>table</w:t>
      </w:r>
      <w:r w:rsidRPr="005828C2">
        <w:rPr>
          <w:u w:val="single"/>
        </w:rPr>
        <w:t xml:space="preserve"> draft VoLTE/</w:t>
      </w:r>
      <w:proofErr w:type="spellStart"/>
      <w:r w:rsidRPr="005828C2">
        <w:rPr>
          <w:u w:val="single"/>
        </w:rPr>
        <w:t>ViLTE</w:t>
      </w:r>
      <w:proofErr w:type="spellEnd"/>
      <w:r w:rsidRPr="005828C2">
        <w:rPr>
          <w:u w:val="single"/>
        </w:rPr>
        <w:t xml:space="preserve"> test </w:t>
      </w:r>
      <w:r w:rsidRPr="005A1CDB">
        <w:rPr>
          <w:u w:val="single"/>
        </w:rPr>
        <w:t xml:space="preserve">descriptions and </w:t>
      </w:r>
      <w:r>
        <w:rPr>
          <w:u w:val="single"/>
        </w:rPr>
        <w:t>stable</w:t>
      </w:r>
      <w:r w:rsidRPr="005A1CDB">
        <w:rPr>
          <w:u w:val="single"/>
        </w:rPr>
        <w:t xml:space="preserve"> draft VoLTE/</w:t>
      </w:r>
      <w:proofErr w:type="spellStart"/>
      <w:r w:rsidRPr="005A1CDB">
        <w:rPr>
          <w:u w:val="single"/>
        </w:rPr>
        <w:t>ViLTE</w:t>
      </w:r>
      <w:proofErr w:type="spellEnd"/>
      <w:r w:rsidRPr="005A1CDB">
        <w:rPr>
          <w:u w:val="single"/>
        </w:rPr>
        <w:t xml:space="preserve"> ATS&amp;PIXIT, Progress report </w:t>
      </w:r>
      <w:r w:rsidR="00F26C7A">
        <w:rPr>
          <w:u w:val="single"/>
        </w:rPr>
        <w:t>C</w:t>
      </w:r>
    </w:p>
    <w:p w14:paraId="07006E76" w14:textId="37EBA8A1" w:rsidR="00811A2D" w:rsidRPr="005F118D" w:rsidRDefault="00811A2D" w:rsidP="00811A2D">
      <w:pPr>
        <w:rPr>
          <w:rFonts w:eastAsia="Arial" w:cs="Arial"/>
        </w:rPr>
      </w:pPr>
      <w:r w:rsidRPr="005F118D">
        <w:rPr>
          <w:rFonts w:eastAsia="Arial" w:cs="Arial"/>
        </w:rPr>
        <w:t xml:space="preserve">Approval of </w:t>
      </w:r>
      <w:r w:rsidRPr="00A80BB5">
        <w:rPr>
          <w:rFonts w:eastAsia="Arial" w:cs="Arial"/>
        </w:rPr>
        <w:t>DTS/INT-00</w:t>
      </w:r>
      <w:r w:rsidR="00494C06" w:rsidRPr="00A80BB5">
        <w:rPr>
          <w:rFonts w:eastAsia="Arial" w:cs="Arial"/>
        </w:rPr>
        <w:t>159</w:t>
      </w:r>
      <w:r w:rsidRPr="00A80BB5">
        <w:rPr>
          <w:rFonts w:eastAsia="Arial" w:cs="Arial"/>
        </w:rPr>
        <w:t>-1</w:t>
      </w:r>
      <w:r w:rsidRPr="005F118D">
        <w:rPr>
          <w:rFonts w:eastAsia="Arial" w:cs="Arial"/>
        </w:rPr>
        <w:t xml:space="preserve"> and progress report </w:t>
      </w:r>
      <w:r w:rsidR="00434ED3">
        <w:rPr>
          <w:rFonts w:eastAsia="Arial" w:cs="Arial"/>
        </w:rPr>
        <w:t>C</w:t>
      </w:r>
      <w:r w:rsidRPr="005F118D">
        <w:rPr>
          <w:rFonts w:eastAsia="Arial" w:cs="Arial"/>
        </w:rPr>
        <w:t xml:space="preserve">. </w:t>
      </w:r>
    </w:p>
    <w:p w14:paraId="369A50A0" w14:textId="66B10B04" w:rsidR="00811A2D" w:rsidRPr="005F118D" w:rsidRDefault="00811A2D" w:rsidP="00811A2D">
      <w:pPr>
        <w:rPr>
          <w:rFonts w:eastAsia="Arial" w:cs="Arial"/>
        </w:rPr>
      </w:pPr>
      <w:r w:rsidRPr="005F118D">
        <w:rPr>
          <w:rFonts w:eastAsia="Arial" w:cs="Arial"/>
        </w:rPr>
        <w:t xml:space="preserve">Presentation of stable draft of </w:t>
      </w:r>
      <w:r w:rsidRPr="00A80BB5">
        <w:rPr>
          <w:rFonts w:eastAsia="Arial" w:cs="Arial"/>
        </w:rPr>
        <w:t>DTS/INT-00</w:t>
      </w:r>
      <w:r w:rsidR="00494C06" w:rsidRPr="00A80BB5">
        <w:rPr>
          <w:rFonts w:eastAsia="Arial" w:cs="Arial"/>
        </w:rPr>
        <w:t>159</w:t>
      </w:r>
      <w:r w:rsidRPr="00A80BB5">
        <w:rPr>
          <w:rFonts w:eastAsia="Arial" w:cs="Arial"/>
        </w:rPr>
        <w:t>-2</w:t>
      </w:r>
      <w:r w:rsidRPr="005F118D">
        <w:rPr>
          <w:rFonts w:eastAsia="Arial" w:cs="Arial"/>
        </w:rPr>
        <w:t xml:space="preserve">, </w:t>
      </w:r>
      <w:r w:rsidRPr="00A80BB5">
        <w:rPr>
          <w:rFonts w:eastAsia="Arial" w:cs="Arial"/>
        </w:rPr>
        <w:t>DTS/INT-00</w:t>
      </w:r>
      <w:r w:rsidR="00494C06" w:rsidRPr="00A80BB5">
        <w:rPr>
          <w:rFonts w:eastAsia="Arial" w:cs="Arial"/>
        </w:rPr>
        <w:t>159</w:t>
      </w:r>
      <w:r w:rsidRPr="00A80BB5">
        <w:rPr>
          <w:rFonts w:eastAsia="Arial" w:cs="Arial"/>
        </w:rPr>
        <w:t>-3</w:t>
      </w:r>
      <w:r w:rsidRPr="005F118D">
        <w:rPr>
          <w:rFonts w:eastAsia="Arial" w:cs="Arial"/>
        </w:rPr>
        <w:t xml:space="preserve"> and progress report </w:t>
      </w:r>
      <w:proofErr w:type="spellStart"/>
      <w:r w:rsidR="00434ED3">
        <w:rPr>
          <w:rFonts w:eastAsia="Arial" w:cs="Arial"/>
        </w:rPr>
        <w:t>C</w:t>
      </w:r>
      <w:r w:rsidRPr="005F118D">
        <w:rPr>
          <w:rFonts w:eastAsia="Arial" w:cs="Arial"/>
        </w:rPr>
        <w:t xml:space="preserve"> at</w:t>
      </w:r>
      <w:proofErr w:type="spellEnd"/>
      <w:r w:rsidRPr="005F118D">
        <w:rPr>
          <w:rFonts w:eastAsia="Arial" w:cs="Arial"/>
        </w:rPr>
        <w:t xml:space="preserve"> I</w:t>
      </w:r>
      <w:r w:rsidRPr="00A80BB5">
        <w:rPr>
          <w:rFonts w:eastAsia="Arial" w:cs="Arial"/>
        </w:rPr>
        <w:t>NT#45</w:t>
      </w:r>
      <w:r w:rsidRPr="005F118D">
        <w:rPr>
          <w:rFonts w:eastAsia="Arial" w:cs="Arial"/>
        </w:rPr>
        <w:t xml:space="preserve"> </w:t>
      </w:r>
      <w:r w:rsidRPr="00A80BB5">
        <w:rPr>
          <w:rFonts w:eastAsia="Arial" w:cs="Arial"/>
        </w:rPr>
        <w:t>(Mar 2020)</w:t>
      </w:r>
      <w:r w:rsidRPr="005F118D">
        <w:rPr>
          <w:rFonts w:eastAsia="Arial" w:cs="Arial"/>
        </w:rPr>
        <w:t xml:space="preserve">. </w:t>
      </w:r>
    </w:p>
    <w:p w14:paraId="5913E6F6" w14:textId="77777777" w:rsidR="00811A2D" w:rsidRDefault="00811A2D" w:rsidP="00811A2D">
      <w:pPr>
        <w:rPr>
          <w:rFonts w:eastAsia="Arial" w:cs="Arial"/>
        </w:rPr>
      </w:pPr>
      <w:r w:rsidRPr="00A80BB5">
        <w:rPr>
          <w:rFonts w:eastAsia="Arial" w:cs="Arial"/>
        </w:rPr>
        <w:t>DTS/INT-00</w:t>
      </w:r>
      <w:r w:rsidR="00494C06" w:rsidRPr="00A80BB5">
        <w:rPr>
          <w:rFonts w:eastAsia="Arial" w:cs="Arial"/>
        </w:rPr>
        <w:t>159</w:t>
      </w:r>
      <w:r w:rsidRPr="00A80BB5">
        <w:rPr>
          <w:rFonts w:eastAsia="Arial" w:cs="Arial"/>
        </w:rPr>
        <w:t>-2</w:t>
      </w:r>
      <w:r w:rsidRPr="005F118D">
        <w:rPr>
          <w:rFonts w:eastAsia="Arial" w:cs="Arial"/>
        </w:rPr>
        <w:t xml:space="preserve"> and </w:t>
      </w:r>
      <w:r w:rsidRPr="00A80BB5">
        <w:rPr>
          <w:rFonts w:eastAsia="Arial" w:cs="Arial"/>
        </w:rPr>
        <w:t>DTS/INT-00</w:t>
      </w:r>
      <w:r w:rsidR="00494C06" w:rsidRPr="00A80BB5">
        <w:rPr>
          <w:rFonts w:eastAsia="Arial" w:cs="Arial"/>
        </w:rPr>
        <w:t>159</w:t>
      </w:r>
      <w:r w:rsidRPr="00A80BB5">
        <w:rPr>
          <w:rFonts w:eastAsia="Arial" w:cs="Arial"/>
        </w:rPr>
        <w:t>-3</w:t>
      </w:r>
      <w:r w:rsidRPr="005F118D">
        <w:rPr>
          <w:rFonts w:eastAsia="Arial" w:cs="Arial"/>
        </w:rPr>
        <w:t xml:space="preserve"> have to be made available at least two weeks before the start of </w:t>
      </w:r>
      <w:r w:rsidRPr="00A80BB5">
        <w:rPr>
          <w:rFonts w:eastAsia="Arial" w:cs="Arial"/>
        </w:rPr>
        <w:t>INT#45</w:t>
      </w:r>
      <w:r w:rsidRPr="005F118D">
        <w:rPr>
          <w:rFonts w:eastAsia="Arial" w:cs="Arial"/>
        </w:rPr>
        <w:t>.</w:t>
      </w:r>
    </w:p>
    <w:p w14:paraId="6B90473A" w14:textId="77777777" w:rsidR="00811A2D" w:rsidRPr="005F118D" w:rsidRDefault="00811A2D" w:rsidP="00811A2D"/>
    <w:p w14:paraId="19097070" w14:textId="7E1B6024" w:rsidR="00811A2D" w:rsidRPr="005A1CDB" w:rsidRDefault="00811A2D" w:rsidP="00811A2D">
      <w:pPr>
        <w:pStyle w:val="B0Bold"/>
        <w:rPr>
          <w:u w:val="single"/>
        </w:rPr>
      </w:pPr>
      <w:r w:rsidRPr="005A1CDB">
        <w:rPr>
          <w:u w:val="single"/>
        </w:rPr>
        <w:t xml:space="preserve">Milestone </w:t>
      </w:r>
      <w:r w:rsidR="00434ED3">
        <w:rPr>
          <w:u w:val="single"/>
        </w:rPr>
        <w:t>D</w:t>
      </w:r>
      <w:r w:rsidRPr="005A1CDB">
        <w:rPr>
          <w:u w:val="single"/>
        </w:rPr>
        <w:t xml:space="preserve"> – </w:t>
      </w:r>
      <w:r>
        <w:rPr>
          <w:u w:val="single"/>
        </w:rPr>
        <w:t>Approval</w:t>
      </w:r>
      <w:r w:rsidRPr="005828C2">
        <w:rPr>
          <w:u w:val="single"/>
        </w:rPr>
        <w:t xml:space="preserve"> VoLTE/</w:t>
      </w:r>
      <w:proofErr w:type="spellStart"/>
      <w:r w:rsidRPr="005828C2">
        <w:rPr>
          <w:u w:val="single"/>
        </w:rPr>
        <w:t>ViLTE</w:t>
      </w:r>
      <w:proofErr w:type="spellEnd"/>
      <w:r w:rsidRPr="005828C2">
        <w:rPr>
          <w:u w:val="single"/>
        </w:rPr>
        <w:t xml:space="preserve"> test </w:t>
      </w:r>
      <w:r w:rsidRPr="005A1CDB">
        <w:rPr>
          <w:u w:val="single"/>
        </w:rPr>
        <w:t>descriptions and VoLTE/</w:t>
      </w:r>
      <w:proofErr w:type="spellStart"/>
      <w:r w:rsidRPr="005A1CDB">
        <w:rPr>
          <w:u w:val="single"/>
        </w:rPr>
        <w:t>Vi</w:t>
      </w:r>
      <w:r>
        <w:rPr>
          <w:u w:val="single"/>
        </w:rPr>
        <w:t>LTE</w:t>
      </w:r>
      <w:proofErr w:type="spellEnd"/>
      <w:r>
        <w:rPr>
          <w:u w:val="single"/>
        </w:rPr>
        <w:t xml:space="preserve"> ATS&amp;PIXIT, Final report </w:t>
      </w:r>
    </w:p>
    <w:p w14:paraId="1A2B2F9D" w14:textId="04289815" w:rsidR="00811A2D" w:rsidRPr="005F118D" w:rsidRDefault="00811A2D" w:rsidP="00811A2D">
      <w:pPr>
        <w:rPr>
          <w:rFonts w:eastAsia="Arial" w:cs="Arial"/>
        </w:rPr>
      </w:pPr>
      <w:r w:rsidRPr="005F118D">
        <w:rPr>
          <w:rFonts w:eastAsia="Arial" w:cs="Arial"/>
        </w:rPr>
        <w:t xml:space="preserve">Approval of </w:t>
      </w:r>
      <w:r w:rsidRPr="00A80BB5">
        <w:rPr>
          <w:rFonts w:eastAsia="Arial" w:cs="Arial"/>
        </w:rPr>
        <w:t>DTS/INT-00</w:t>
      </w:r>
      <w:r w:rsidR="00494C06" w:rsidRPr="00A80BB5">
        <w:rPr>
          <w:rFonts w:eastAsia="Arial" w:cs="Arial"/>
        </w:rPr>
        <w:t>159</w:t>
      </w:r>
      <w:r w:rsidRPr="00A80BB5">
        <w:rPr>
          <w:rFonts w:eastAsia="Arial" w:cs="Arial"/>
        </w:rPr>
        <w:t>-2</w:t>
      </w:r>
      <w:r>
        <w:rPr>
          <w:rFonts w:eastAsia="Arial" w:cs="Arial"/>
        </w:rPr>
        <w:t>,</w:t>
      </w:r>
      <w:r w:rsidRPr="00A80BB5">
        <w:rPr>
          <w:rFonts w:eastAsia="Arial" w:cs="Arial"/>
        </w:rPr>
        <w:t xml:space="preserve"> DTS/INT-00</w:t>
      </w:r>
      <w:r w:rsidR="00494C06" w:rsidRPr="00A80BB5">
        <w:rPr>
          <w:rFonts w:eastAsia="Arial" w:cs="Arial"/>
        </w:rPr>
        <w:t>159</w:t>
      </w:r>
      <w:r w:rsidRPr="00A80BB5">
        <w:rPr>
          <w:rFonts w:eastAsia="Arial" w:cs="Arial"/>
        </w:rPr>
        <w:t>-3</w:t>
      </w:r>
      <w:r>
        <w:rPr>
          <w:rFonts w:eastAsia="Arial" w:cs="Arial"/>
        </w:rPr>
        <w:t xml:space="preserve"> and </w:t>
      </w:r>
      <w:r w:rsidR="00434ED3">
        <w:rPr>
          <w:rFonts w:eastAsia="Arial" w:cs="Arial"/>
        </w:rPr>
        <w:t xml:space="preserve">Final </w:t>
      </w:r>
      <w:r>
        <w:rPr>
          <w:rFonts w:eastAsia="Arial" w:cs="Arial"/>
        </w:rPr>
        <w:t>report</w:t>
      </w:r>
      <w:r w:rsidRPr="005F118D">
        <w:rPr>
          <w:rFonts w:eastAsia="Arial" w:cs="Arial"/>
        </w:rPr>
        <w:t xml:space="preserve">. </w:t>
      </w:r>
    </w:p>
    <w:p w14:paraId="05CE52FC" w14:textId="245F1DFF" w:rsidR="00811A2D" w:rsidRPr="005F118D" w:rsidRDefault="00811A2D" w:rsidP="00811A2D">
      <w:pPr>
        <w:rPr>
          <w:rFonts w:eastAsia="Arial" w:cs="Arial"/>
        </w:rPr>
      </w:pPr>
      <w:r w:rsidRPr="005F118D">
        <w:rPr>
          <w:rFonts w:eastAsia="Arial" w:cs="Arial"/>
        </w:rPr>
        <w:t xml:space="preserve">Presentation of </w:t>
      </w:r>
      <w:r>
        <w:rPr>
          <w:rFonts w:eastAsia="Arial" w:cs="Arial"/>
        </w:rPr>
        <w:t>final report</w:t>
      </w:r>
      <w:r w:rsidRPr="005F118D">
        <w:rPr>
          <w:rFonts w:eastAsia="Arial" w:cs="Arial"/>
        </w:rPr>
        <w:t xml:space="preserve"> at I</w:t>
      </w:r>
      <w:r w:rsidRPr="00A80BB5">
        <w:rPr>
          <w:rFonts w:eastAsia="Arial" w:cs="Arial"/>
        </w:rPr>
        <w:t>NT#46</w:t>
      </w:r>
      <w:r w:rsidRPr="005F118D">
        <w:rPr>
          <w:rFonts w:eastAsia="Arial" w:cs="Arial"/>
        </w:rPr>
        <w:t xml:space="preserve"> </w:t>
      </w:r>
      <w:r w:rsidRPr="00A80BB5">
        <w:rPr>
          <w:rFonts w:eastAsia="Arial" w:cs="Arial"/>
        </w:rPr>
        <w:t>(Jun 2020)</w:t>
      </w:r>
      <w:r w:rsidRPr="005F118D">
        <w:rPr>
          <w:rFonts w:eastAsia="Arial" w:cs="Arial"/>
        </w:rPr>
        <w:t xml:space="preserve">. </w:t>
      </w:r>
    </w:p>
    <w:p w14:paraId="575242D2" w14:textId="77777777" w:rsidR="00811A2D" w:rsidRPr="005F118D" w:rsidRDefault="00811A2D" w:rsidP="00811A2D">
      <w:pPr>
        <w:rPr>
          <w:rFonts w:eastAsia="Arial" w:cs="Arial"/>
        </w:rPr>
      </w:pPr>
      <w:r w:rsidRPr="00A80BB5">
        <w:rPr>
          <w:rFonts w:eastAsia="Arial" w:cs="Arial"/>
        </w:rPr>
        <w:t>DTS/INT-00</w:t>
      </w:r>
      <w:r w:rsidR="00494C06" w:rsidRPr="00A80BB5">
        <w:rPr>
          <w:rFonts w:eastAsia="Arial" w:cs="Arial"/>
        </w:rPr>
        <w:t>159</w:t>
      </w:r>
      <w:r w:rsidRPr="00A80BB5">
        <w:rPr>
          <w:rFonts w:eastAsia="Arial" w:cs="Arial"/>
        </w:rPr>
        <w:t xml:space="preserve"> -2</w:t>
      </w:r>
      <w:r w:rsidRPr="005F118D">
        <w:rPr>
          <w:rFonts w:eastAsia="Arial" w:cs="Arial"/>
        </w:rPr>
        <w:t xml:space="preserve"> and </w:t>
      </w:r>
      <w:r w:rsidRPr="00A80BB5">
        <w:rPr>
          <w:rFonts w:eastAsia="Arial" w:cs="Arial"/>
        </w:rPr>
        <w:t>DTS/INT-00</w:t>
      </w:r>
      <w:r w:rsidR="00494C06" w:rsidRPr="00A80BB5">
        <w:rPr>
          <w:rFonts w:eastAsia="Arial" w:cs="Arial"/>
        </w:rPr>
        <w:t>159</w:t>
      </w:r>
      <w:r w:rsidRPr="00A80BB5">
        <w:rPr>
          <w:rFonts w:eastAsia="Arial" w:cs="Arial"/>
        </w:rPr>
        <w:t>-3</w:t>
      </w:r>
      <w:r w:rsidRPr="005F118D">
        <w:rPr>
          <w:rFonts w:eastAsia="Arial" w:cs="Arial"/>
        </w:rPr>
        <w:t xml:space="preserve"> have to be made available at least two weeks before the start of </w:t>
      </w:r>
      <w:r w:rsidRPr="00A80BB5">
        <w:rPr>
          <w:rFonts w:eastAsia="Arial" w:cs="Arial"/>
        </w:rPr>
        <w:t>INT#46</w:t>
      </w:r>
      <w:r w:rsidRPr="005F118D">
        <w:rPr>
          <w:rFonts w:eastAsia="Arial" w:cs="Arial"/>
        </w:rPr>
        <w:t>.</w:t>
      </w:r>
    </w:p>
    <w:p w14:paraId="47DDDBD5" w14:textId="77777777" w:rsidR="00403DC4" w:rsidRPr="00DE70C3" w:rsidRDefault="00403DC4" w:rsidP="00DE70C3"/>
    <w:p w14:paraId="254745AF" w14:textId="77777777" w:rsidR="00403DC4" w:rsidRDefault="002074F3" w:rsidP="00737527">
      <w:pPr>
        <w:pStyle w:val="Heading2"/>
      </w:pPr>
      <w:bookmarkStart w:id="24" w:name="_Toc229392240"/>
      <w:r>
        <w:lastRenderedPageBreak/>
        <w:t>Task summary</w:t>
      </w:r>
    </w:p>
    <w:tbl>
      <w:tblPr>
        <w:tblW w:w="11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948"/>
        <w:gridCol w:w="2127"/>
        <w:gridCol w:w="2127"/>
      </w:tblGrid>
      <w:tr w:rsidR="007F01BF" w:rsidRPr="005A1CDB" w14:paraId="5ACF58FF" w14:textId="77777777" w:rsidTr="007F01BF">
        <w:trPr>
          <w:trHeight w:val="910"/>
          <w:jc w:val="center"/>
        </w:trPr>
        <w:tc>
          <w:tcPr>
            <w:tcW w:w="851" w:type="dxa"/>
            <w:shd w:val="clear" w:color="auto" w:fill="DEEAF6"/>
            <w:vAlign w:val="center"/>
          </w:tcPr>
          <w:p w14:paraId="3A49131B" w14:textId="77777777" w:rsidR="007F01BF" w:rsidRPr="005F118D" w:rsidRDefault="007F01BF" w:rsidP="007D004A">
            <w:pPr>
              <w:keepNext/>
              <w:keepLines/>
              <w:rPr>
                <w:rFonts w:eastAsia="Arial" w:cs="Arial"/>
                <w:b/>
                <w:bCs/>
              </w:rPr>
            </w:pPr>
            <w:r w:rsidRPr="005F118D">
              <w:rPr>
                <w:rFonts w:eastAsia="Arial" w:cs="Arial"/>
                <w:b/>
                <w:bCs/>
              </w:rPr>
              <w:t>N</w:t>
            </w:r>
          </w:p>
        </w:tc>
        <w:tc>
          <w:tcPr>
            <w:tcW w:w="5948" w:type="dxa"/>
            <w:shd w:val="clear" w:color="auto" w:fill="DEEAF6"/>
            <w:vAlign w:val="center"/>
          </w:tcPr>
          <w:p w14:paraId="206EC60E" w14:textId="77777777" w:rsidR="007F01BF" w:rsidRPr="005F118D" w:rsidRDefault="007F01BF" w:rsidP="007D004A">
            <w:pPr>
              <w:keepNext/>
              <w:keepLines/>
              <w:rPr>
                <w:rFonts w:eastAsia="Arial" w:cs="Arial"/>
                <w:b/>
                <w:bCs/>
              </w:rPr>
            </w:pPr>
            <w:r w:rsidRPr="005F118D">
              <w:rPr>
                <w:rFonts w:eastAsia="Arial" w:cs="Arial"/>
                <w:b/>
                <w:bCs/>
              </w:rPr>
              <w:t>Task / Milestone / Deliverable</w:t>
            </w:r>
          </w:p>
        </w:tc>
        <w:tc>
          <w:tcPr>
            <w:tcW w:w="2127" w:type="dxa"/>
            <w:shd w:val="clear" w:color="auto" w:fill="DEEAF6"/>
            <w:tcMar>
              <w:left w:w="0" w:type="dxa"/>
              <w:right w:w="0" w:type="dxa"/>
            </w:tcMar>
            <w:vAlign w:val="center"/>
          </w:tcPr>
          <w:p w14:paraId="54B0D95B" w14:textId="77777777" w:rsidR="007F01BF" w:rsidRPr="005828C2" w:rsidRDefault="007F01BF" w:rsidP="007D004A">
            <w:pPr>
              <w:pStyle w:val="StyleBoldBefore6ptAfter6ptCentered"/>
              <w:keepNext/>
              <w:keepLines/>
              <w:spacing w:before="0" w:after="0"/>
              <w:rPr>
                <w:rFonts w:eastAsia="Arial" w:cs="Arial"/>
              </w:rPr>
            </w:pPr>
            <w:r w:rsidRPr="005A1CDB">
              <w:t>Target date</w:t>
            </w:r>
          </w:p>
        </w:tc>
        <w:tc>
          <w:tcPr>
            <w:tcW w:w="2127" w:type="dxa"/>
            <w:shd w:val="clear" w:color="auto" w:fill="DEEAF6"/>
            <w:vAlign w:val="center"/>
          </w:tcPr>
          <w:p w14:paraId="1F8F62D5" w14:textId="77777777" w:rsidR="007F01BF" w:rsidRPr="005A1CDB" w:rsidRDefault="007F01BF" w:rsidP="007D004A">
            <w:pPr>
              <w:pStyle w:val="StyleBoldBefore6ptAfter6ptCentered"/>
              <w:keepNext/>
              <w:keepLines/>
              <w:spacing w:before="0" w:after="0"/>
              <w:rPr>
                <w:rFonts w:eastAsia="Arial" w:cs="Arial"/>
              </w:rPr>
            </w:pPr>
            <w:r w:rsidRPr="005A1CDB">
              <w:t>Estimated cost</w:t>
            </w:r>
          </w:p>
        </w:tc>
      </w:tr>
      <w:tr w:rsidR="007F01BF" w:rsidRPr="005A1CDB" w14:paraId="302C8A9D" w14:textId="77777777" w:rsidTr="007F01BF">
        <w:trPr>
          <w:jc w:val="center"/>
        </w:trPr>
        <w:tc>
          <w:tcPr>
            <w:tcW w:w="851" w:type="dxa"/>
            <w:shd w:val="clear" w:color="auto" w:fill="E2EFD9"/>
            <w:vAlign w:val="center"/>
          </w:tcPr>
          <w:p w14:paraId="5F9623BF" w14:textId="77777777" w:rsidR="007F01BF" w:rsidRPr="005F118D" w:rsidRDefault="007F01BF" w:rsidP="007D004A">
            <w:pPr>
              <w:keepNext/>
              <w:keepLines/>
              <w:jc w:val="center"/>
              <w:rPr>
                <w:rFonts w:eastAsia="Arial" w:cs="Arial"/>
              </w:rPr>
            </w:pPr>
            <w:bookmarkStart w:id="25" w:name="OLE_LINK1"/>
            <w:bookmarkStart w:id="26" w:name="OLE_LINK2"/>
            <w:r w:rsidRPr="005F118D">
              <w:rPr>
                <w:rFonts w:eastAsia="Arial" w:cs="Arial"/>
              </w:rPr>
              <w:t>M</w:t>
            </w:r>
            <w:r>
              <w:rPr>
                <w:rFonts w:eastAsia="Arial" w:cs="Arial"/>
              </w:rPr>
              <w:t xml:space="preserve"> I.</w:t>
            </w:r>
            <w:r w:rsidRPr="005F118D">
              <w:rPr>
                <w:rFonts w:eastAsia="Arial" w:cs="Arial"/>
              </w:rPr>
              <w:t>0</w:t>
            </w:r>
          </w:p>
        </w:tc>
        <w:tc>
          <w:tcPr>
            <w:tcW w:w="5948" w:type="dxa"/>
            <w:shd w:val="clear" w:color="auto" w:fill="E2EFD9"/>
            <w:vAlign w:val="center"/>
          </w:tcPr>
          <w:p w14:paraId="1DE652EC" w14:textId="77777777" w:rsidR="007F01BF" w:rsidRPr="005F118D" w:rsidRDefault="007F01BF" w:rsidP="009F743E">
            <w:pPr>
              <w:keepNext/>
              <w:keepLines/>
              <w:jc w:val="left"/>
              <w:rPr>
                <w:rFonts w:eastAsia="Arial" w:cs="Arial"/>
              </w:rPr>
            </w:pPr>
            <w:r w:rsidRPr="005F118D">
              <w:rPr>
                <w:rFonts w:eastAsia="Arial" w:cs="Arial"/>
              </w:rPr>
              <w:t xml:space="preserve">Start of work </w:t>
            </w:r>
            <w:r>
              <w:rPr>
                <w:rFonts w:eastAsia="Arial" w:cs="Arial"/>
              </w:rPr>
              <w:t>phase I</w:t>
            </w:r>
          </w:p>
        </w:tc>
        <w:tc>
          <w:tcPr>
            <w:tcW w:w="2127" w:type="dxa"/>
            <w:shd w:val="clear" w:color="auto" w:fill="E2EFD9"/>
            <w:tcMar>
              <w:left w:w="0" w:type="dxa"/>
              <w:right w:w="0" w:type="dxa"/>
            </w:tcMar>
            <w:vAlign w:val="center"/>
          </w:tcPr>
          <w:p w14:paraId="2807D6DE" w14:textId="758E0F44" w:rsidR="007F01BF" w:rsidRPr="005F118D" w:rsidRDefault="005B0AAB" w:rsidP="007D004A">
            <w:pPr>
              <w:keepNext/>
              <w:keepLines/>
              <w:jc w:val="center"/>
              <w:rPr>
                <w:rFonts w:eastAsia="Arial" w:cs="Arial"/>
              </w:rPr>
            </w:pPr>
            <w:r>
              <w:rPr>
                <w:rFonts w:eastAsia="Arial" w:cs="Arial"/>
              </w:rPr>
              <w:t>Apr</w:t>
            </w:r>
            <w:r w:rsidRPr="005F118D">
              <w:rPr>
                <w:rFonts w:eastAsia="Arial" w:cs="Arial"/>
              </w:rPr>
              <w:t xml:space="preserve"> </w:t>
            </w:r>
            <w:r w:rsidR="007F01BF" w:rsidRPr="005F118D">
              <w:rPr>
                <w:rFonts w:eastAsia="Arial" w:cs="Arial"/>
              </w:rPr>
              <w:t>2019</w:t>
            </w:r>
          </w:p>
        </w:tc>
        <w:tc>
          <w:tcPr>
            <w:tcW w:w="2127" w:type="dxa"/>
            <w:shd w:val="clear" w:color="auto" w:fill="E2EFD9"/>
          </w:tcPr>
          <w:p w14:paraId="4FCABFCA" w14:textId="77777777" w:rsidR="007F01BF" w:rsidRPr="005F118D" w:rsidRDefault="007F01BF" w:rsidP="007D004A">
            <w:pPr>
              <w:keepNext/>
              <w:keepLines/>
              <w:jc w:val="center"/>
              <w:rPr>
                <w:rFonts w:cs="Arial"/>
              </w:rPr>
            </w:pPr>
          </w:p>
        </w:tc>
      </w:tr>
      <w:tr w:rsidR="007F01BF" w:rsidRPr="005A1CDB" w14:paraId="4EADA55F" w14:textId="77777777" w:rsidTr="007D004A">
        <w:trPr>
          <w:jc w:val="center"/>
        </w:trPr>
        <w:tc>
          <w:tcPr>
            <w:tcW w:w="851" w:type="dxa"/>
            <w:vAlign w:val="center"/>
          </w:tcPr>
          <w:p w14:paraId="37CE87E5" w14:textId="77777777" w:rsidR="007F01BF" w:rsidRPr="005F118D" w:rsidRDefault="007F01BF" w:rsidP="007D004A">
            <w:pPr>
              <w:keepNext/>
              <w:keepLines/>
              <w:jc w:val="center"/>
              <w:rPr>
                <w:rFonts w:eastAsia="Arial" w:cs="Arial"/>
              </w:rPr>
            </w:pPr>
            <w:r w:rsidRPr="005F118D">
              <w:rPr>
                <w:rFonts w:eastAsia="Arial" w:cs="Arial"/>
              </w:rPr>
              <w:t>T</w:t>
            </w:r>
            <w:r>
              <w:rPr>
                <w:rFonts w:eastAsia="Arial" w:cs="Arial"/>
              </w:rPr>
              <w:t xml:space="preserve"> I.</w:t>
            </w:r>
            <w:r w:rsidRPr="005F118D">
              <w:rPr>
                <w:rFonts w:eastAsia="Arial" w:cs="Arial"/>
              </w:rPr>
              <w:t>1</w:t>
            </w:r>
          </w:p>
        </w:tc>
        <w:tc>
          <w:tcPr>
            <w:tcW w:w="5948" w:type="dxa"/>
            <w:vAlign w:val="center"/>
          </w:tcPr>
          <w:p w14:paraId="09403463" w14:textId="77777777" w:rsidR="007F01BF" w:rsidRPr="005F118D" w:rsidRDefault="007F01BF" w:rsidP="009F743E">
            <w:pPr>
              <w:keepNext/>
              <w:keepLines/>
              <w:jc w:val="left"/>
              <w:rPr>
                <w:rFonts w:eastAsia="Arial" w:cs="Arial"/>
              </w:rPr>
            </w:pPr>
            <w:r w:rsidRPr="005F118D">
              <w:rPr>
                <w:rFonts w:eastAsia="Arial" w:cs="Arial"/>
              </w:rPr>
              <w:t xml:space="preserve">Project Management </w:t>
            </w:r>
            <w:r>
              <w:rPr>
                <w:rFonts w:eastAsia="Arial" w:cs="Arial"/>
              </w:rPr>
              <w:t>phase I</w:t>
            </w:r>
          </w:p>
        </w:tc>
        <w:tc>
          <w:tcPr>
            <w:tcW w:w="2127" w:type="dxa"/>
            <w:tcMar>
              <w:left w:w="0" w:type="dxa"/>
              <w:right w:w="0" w:type="dxa"/>
            </w:tcMar>
            <w:vAlign w:val="center"/>
          </w:tcPr>
          <w:p w14:paraId="7F26656B" w14:textId="3EC6B627" w:rsidR="007F01BF" w:rsidRPr="005F118D" w:rsidRDefault="005B0AAB" w:rsidP="007D004A">
            <w:pPr>
              <w:keepNext/>
              <w:keepLines/>
              <w:jc w:val="center"/>
              <w:rPr>
                <w:rFonts w:eastAsia="Arial" w:cs="Arial"/>
              </w:rPr>
            </w:pPr>
            <w:r>
              <w:rPr>
                <w:rFonts w:eastAsia="Arial" w:cs="Arial"/>
              </w:rPr>
              <w:t>Apr</w:t>
            </w:r>
            <w:r w:rsidRPr="005F118D">
              <w:rPr>
                <w:rFonts w:eastAsia="Arial" w:cs="Arial"/>
              </w:rPr>
              <w:t xml:space="preserve"> </w:t>
            </w:r>
            <w:r w:rsidR="007F01BF" w:rsidRPr="005F118D">
              <w:rPr>
                <w:rFonts w:eastAsia="Arial" w:cs="Arial"/>
              </w:rPr>
              <w:t>2019 –</w:t>
            </w:r>
            <w:r w:rsidR="007F01BF">
              <w:rPr>
                <w:rFonts w:eastAsia="Arial" w:cs="Arial"/>
              </w:rPr>
              <w:t xml:space="preserve"> Jun</w:t>
            </w:r>
            <w:r w:rsidR="007F01BF" w:rsidRPr="005F118D">
              <w:rPr>
                <w:rFonts w:eastAsia="Arial" w:cs="Arial"/>
              </w:rPr>
              <w:t xml:space="preserve"> 202</w:t>
            </w:r>
            <w:r w:rsidR="007F01BF">
              <w:rPr>
                <w:rFonts w:eastAsia="Arial" w:cs="Arial"/>
              </w:rPr>
              <w:t>0</w:t>
            </w:r>
          </w:p>
        </w:tc>
        <w:tc>
          <w:tcPr>
            <w:tcW w:w="2127" w:type="dxa"/>
          </w:tcPr>
          <w:p w14:paraId="7F0DC78F" w14:textId="77777777" w:rsidR="007F01BF" w:rsidRPr="005F118D" w:rsidRDefault="007F01BF" w:rsidP="007D004A">
            <w:pPr>
              <w:keepNext/>
              <w:keepLines/>
              <w:jc w:val="center"/>
              <w:rPr>
                <w:rFonts w:cs="Arial"/>
              </w:rPr>
            </w:pPr>
            <w:r>
              <w:rPr>
                <w:rFonts w:cs="Arial"/>
              </w:rPr>
              <w:t>9</w:t>
            </w:r>
            <w:r w:rsidRPr="005F118D">
              <w:rPr>
                <w:rFonts w:cs="Arial"/>
              </w:rPr>
              <w:t xml:space="preserve"> 000</w:t>
            </w:r>
          </w:p>
        </w:tc>
      </w:tr>
      <w:tr w:rsidR="007F01BF" w:rsidRPr="005A1CDB" w14:paraId="4163ADF6" w14:textId="77777777" w:rsidTr="007D004A">
        <w:trPr>
          <w:jc w:val="center"/>
        </w:trPr>
        <w:tc>
          <w:tcPr>
            <w:tcW w:w="851" w:type="dxa"/>
            <w:vAlign w:val="center"/>
          </w:tcPr>
          <w:p w14:paraId="76AE010E" w14:textId="77777777" w:rsidR="007F01BF" w:rsidRPr="005F118D" w:rsidRDefault="007F01BF" w:rsidP="007D004A">
            <w:pPr>
              <w:keepNext/>
              <w:keepLines/>
              <w:jc w:val="center"/>
              <w:rPr>
                <w:rFonts w:eastAsia="Arial" w:cs="Arial"/>
              </w:rPr>
            </w:pPr>
            <w:r w:rsidRPr="005F118D">
              <w:rPr>
                <w:rFonts w:eastAsia="Arial" w:cs="Arial"/>
              </w:rPr>
              <w:t>T</w:t>
            </w:r>
            <w:r>
              <w:rPr>
                <w:rFonts w:eastAsia="Arial" w:cs="Arial"/>
              </w:rPr>
              <w:t xml:space="preserve"> I.</w:t>
            </w:r>
            <w:r w:rsidRPr="005F118D">
              <w:rPr>
                <w:rFonts w:eastAsia="Arial" w:cs="Arial"/>
              </w:rPr>
              <w:t>2</w:t>
            </w:r>
          </w:p>
        </w:tc>
        <w:tc>
          <w:tcPr>
            <w:tcW w:w="5948" w:type="dxa"/>
            <w:vAlign w:val="center"/>
          </w:tcPr>
          <w:p w14:paraId="0C6B643C" w14:textId="77777777" w:rsidR="007F01BF" w:rsidRPr="005F118D" w:rsidRDefault="007F01BF" w:rsidP="009F743E">
            <w:pPr>
              <w:keepNext/>
              <w:keepLines/>
              <w:jc w:val="left"/>
              <w:rPr>
                <w:rFonts w:eastAsia="Arial" w:cs="Arial"/>
              </w:rPr>
            </w:pPr>
            <w:bookmarkStart w:id="27" w:name="OLE_LINK119"/>
            <w:bookmarkStart w:id="28" w:name="OLE_LINK120"/>
            <w:bookmarkStart w:id="29" w:name="OLE_LINK121"/>
            <w:bookmarkStart w:id="30" w:name="OLE_LINK146"/>
            <w:r w:rsidRPr="005F118D">
              <w:t>VoLTE/</w:t>
            </w:r>
            <w:proofErr w:type="spellStart"/>
            <w:r w:rsidRPr="005F118D">
              <w:t>ViLTE</w:t>
            </w:r>
            <w:proofErr w:type="spellEnd"/>
            <w:r w:rsidRPr="005F118D">
              <w:t xml:space="preserve"> interoperability test description over 4G/early 5G in physical/virtual environments</w:t>
            </w:r>
            <w:r w:rsidRPr="005F118D">
              <w:rPr>
                <w:rFonts w:eastAsia="Arial" w:cs="Arial"/>
              </w:rPr>
              <w:t xml:space="preserve">; Part 1: Test </w:t>
            </w:r>
            <w:bookmarkStart w:id="31" w:name="OLE_LINK144"/>
            <w:bookmarkStart w:id="32" w:name="OLE_LINK145"/>
            <w:bookmarkEnd w:id="27"/>
            <w:bookmarkEnd w:id="28"/>
            <w:bookmarkEnd w:id="29"/>
            <w:bookmarkEnd w:id="30"/>
            <w:bookmarkEnd w:id="31"/>
            <w:bookmarkEnd w:id="32"/>
            <w:r w:rsidRPr="005F118D">
              <w:rPr>
                <w:rFonts w:eastAsia="Arial" w:cs="Arial"/>
              </w:rPr>
              <w:t>Purposes</w:t>
            </w:r>
          </w:p>
        </w:tc>
        <w:tc>
          <w:tcPr>
            <w:tcW w:w="2127" w:type="dxa"/>
            <w:tcMar>
              <w:left w:w="0" w:type="dxa"/>
              <w:right w:w="0" w:type="dxa"/>
            </w:tcMar>
            <w:vAlign w:val="center"/>
          </w:tcPr>
          <w:p w14:paraId="0EF105E0" w14:textId="018C788C" w:rsidR="007F01BF" w:rsidRPr="005F118D" w:rsidRDefault="005B0AAB" w:rsidP="007D004A">
            <w:pPr>
              <w:keepNext/>
              <w:keepLines/>
              <w:jc w:val="center"/>
              <w:rPr>
                <w:rFonts w:eastAsia="Arial" w:cs="Arial"/>
              </w:rPr>
            </w:pPr>
            <w:r>
              <w:rPr>
                <w:rFonts w:eastAsia="Arial" w:cs="Arial"/>
              </w:rPr>
              <w:t>Apr</w:t>
            </w:r>
            <w:r w:rsidRPr="005F118D">
              <w:rPr>
                <w:rFonts w:eastAsia="Arial" w:cs="Arial"/>
              </w:rPr>
              <w:t xml:space="preserve"> </w:t>
            </w:r>
            <w:r w:rsidR="007F01BF" w:rsidRPr="005F118D">
              <w:rPr>
                <w:rFonts w:eastAsia="Arial" w:cs="Arial"/>
              </w:rPr>
              <w:t xml:space="preserve">2019 – </w:t>
            </w:r>
            <w:r w:rsidR="007F01BF">
              <w:rPr>
                <w:rFonts w:eastAsia="Arial" w:cs="Arial"/>
              </w:rPr>
              <w:t>Mar</w:t>
            </w:r>
            <w:r w:rsidR="007F01BF" w:rsidRPr="005F118D">
              <w:rPr>
                <w:rFonts w:eastAsia="Arial" w:cs="Arial"/>
              </w:rPr>
              <w:t xml:space="preserve"> 2020</w:t>
            </w:r>
          </w:p>
        </w:tc>
        <w:tc>
          <w:tcPr>
            <w:tcW w:w="2127" w:type="dxa"/>
          </w:tcPr>
          <w:p w14:paraId="4F7B1F11" w14:textId="77777777" w:rsidR="007F01BF" w:rsidRPr="005F118D" w:rsidRDefault="007F01BF" w:rsidP="007D004A">
            <w:pPr>
              <w:keepNext/>
              <w:keepLines/>
              <w:jc w:val="center"/>
              <w:rPr>
                <w:rFonts w:eastAsia="Arial" w:cs="Arial"/>
              </w:rPr>
            </w:pPr>
          </w:p>
        </w:tc>
      </w:tr>
      <w:bookmarkEnd w:id="25"/>
      <w:bookmarkEnd w:id="26"/>
      <w:tr w:rsidR="00AB1F13" w:rsidRPr="005A1CDB" w14:paraId="25D39D89" w14:textId="77777777" w:rsidTr="007D004A">
        <w:trPr>
          <w:jc w:val="center"/>
        </w:trPr>
        <w:tc>
          <w:tcPr>
            <w:tcW w:w="851" w:type="dxa"/>
            <w:vAlign w:val="center"/>
          </w:tcPr>
          <w:p w14:paraId="28158797" w14:textId="77777777" w:rsidR="00AB1F13" w:rsidRPr="005F118D" w:rsidRDefault="00AB1F13" w:rsidP="00AB1F13">
            <w:pPr>
              <w:keepNext/>
              <w:keepLines/>
              <w:jc w:val="center"/>
              <w:rPr>
                <w:rFonts w:eastAsia="Arial" w:cs="Arial"/>
              </w:rPr>
            </w:pPr>
            <w:r>
              <w:rPr>
                <w:rFonts w:eastAsia="Arial" w:cs="Arial"/>
              </w:rPr>
              <w:t>T I.2.1</w:t>
            </w:r>
          </w:p>
        </w:tc>
        <w:tc>
          <w:tcPr>
            <w:tcW w:w="5948" w:type="dxa"/>
            <w:vAlign w:val="center"/>
          </w:tcPr>
          <w:p w14:paraId="5CFF81CC" w14:textId="77777777" w:rsidR="00AB1F13" w:rsidRPr="005F118D" w:rsidRDefault="00AB1F13" w:rsidP="00AB1F13">
            <w:pPr>
              <w:keepNext/>
              <w:keepLines/>
              <w:jc w:val="left"/>
            </w:pPr>
            <w:r>
              <w:rPr>
                <w:lang w:val="en-US"/>
              </w:rPr>
              <w:t>Review of existing test specs, upgrade to target 3GPP Release</w:t>
            </w:r>
          </w:p>
        </w:tc>
        <w:tc>
          <w:tcPr>
            <w:tcW w:w="2127" w:type="dxa"/>
            <w:tcMar>
              <w:left w:w="0" w:type="dxa"/>
              <w:right w:w="0" w:type="dxa"/>
            </w:tcMar>
            <w:vAlign w:val="center"/>
          </w:tcPr>
          <w:p w14:paraId="5123560F" w14:textId="6917CDE8" w:rsidR="00AB1F13" w:rsidRDefault="005B0AAB" w:rsidP="00AB1F13">
            <w:pPr>
              <w:keepNext/>
              <w:keepLines/>
              <w:jc w:val="center"/>
              <w:rPr>
                <w:rFonts w:eastAsia="Arial" w:cs="Arial"/>
              </w:rPr>
            </w:pPr>
            <w:r>
              <w:rPr>
                <w:rFonts w:eastAsia="Arial" w:cs="Arial"/>
              </w:rPr>
              <w:t>Apr</w:t>
            </w:r>
            <w:r w:rsidRPr="005F118D">
              <w:rPr>
                <w:rFonts w:eastAsia="Arial" w:cs="Arial"/>
              </w:rPr>
              <w:t xml:space="preserve"> </w:t>
            </w:r>
            <w:r w:rsidR="00AB1F13" w:rsidRPr="005F118D">
              <w:rPr>
                <w:rFonts w:eastAsia="Arial" w:cs="Arial"/>
              </w:rPr>
              <w:t xml:space="preserve">2019 – </w:t>
            </w:r>
            <w:r w:rsidR="00AB1F13">
              <w:rPr>
                <w:rFonts w:eastAsia="Arial" w:cs="Arial"/>
              </w:rPr>
              <w:t>Mar</w:t>
            </w:r>
            <w:r w:rsidR="00AB1F13" w:rsidRPr="005F118D">
              <w:rPr>
                <w:rFonts w:eastAsia="Arial" w:cs="Arial"/>
              </w:rPr>
              <w:t xml:space="preserve"> 2020</w:t>
            </w:r>
          </w:p>
        </w:tc>
        <w:tc>
          <w:tcPr>
            <w:tcW w:w="2127" w:type="dxa"/>
          </w:tcPr>
          <w:p w14:paraId="53A96D51" w14:textId="77777777" w:rsidR="00AB1F13" w:rsidRDefault="00AB1F13" w:rsidP="00AB1F13">
            <w:pPr>
              <w:keepNext/>
              <w:keepLines/>
              <w:jc w:val="center"/>
              <w:rPr>
                <w:rFonts w:eastAsia="Arial" w:cs="Arial"/>
              </w:rPr>
            </w:pPr>
            <w:r>
              <w:rPr>
                <w:rFonts w:eastAsia="Arial" w:cs="Arial"/>
              </w:rPr>
              <w:t>18 000</w:t>
            </w:r>
          </w:p>
        </w:tc>
      </w:tr>
      <w:tr w:rsidR="00AB1F13" w:rsidRPr="005A1CDB" w14:paraId="19923BC1" w14:textId="77777777" w:rsidTr="007D004A">
        <w:trPr>
          <w:jc w:val="center"/>
        </w:trPr>
        <w:tc>
          <w:tcPr>
            <w:tcW w:w="851" w:type="dxa"/>
            <w:vAlign w:val="center"/>
          </w:tcPr>
          <w:p w14:paraId="424F53D5" w14:textId="77777777" w:rsidR="00AB1F13" w:rsidRPr="005F118D" w:rsidRDefault="00AB1F13" w:rsidP="00AB1F13">
            <w:pPr>
              <w:keepNext/>
              <w:keepLines/>
              <w:jc w:val="center"/>
              <w:rPr>
                <w:rFonts w:eastAsia="Arial" w:cs="Arial"/>
              </w:rPr>
            </w:pPr>
            <w:r>
              <w:rPr>
                <w:rFonts w:eastAsia="Arial" w:cs="Arial"/>
              </w:rPr>
              <w:t>T I.2.2</w:t>
            </w:r>
          </w:p>
        </w:tc>
        <w:tc>
          <w:tcPr>
            <w:tcW w:w="5948" w:type="dxa"/>
            <w:vAlign w:val="center"/>
          </w:tcPr>
          <w:p w14:paraId="784FDBA8" w14:textId="77777777" w:rsidR="00AB1F13" w:rsidRPr="005F118D" w:rsidRDefault="00AB1F13" w:rsidP="00AB1F13">
            <w:pPr>
              <w:keepNext/>
              <w:keepLines/>
              <w:jc w:val="left"/>
            </w:pPr>
            <w:r>
              <w:rPr>
                <w:lang w:val="en-US"/>
              </w:rPr>
              <w:t>Definition of TSS</w:t>
            </w:r>
          </w:p>
        </w:tc>
        <w:tc>
          <w:tcPr>
            <w:tcW w:w="2127" w:type="dxa"/>
            <w:tcMar>
              <w:left w:w="0" w:type="dxa"/>
              <w:right w:w="0" w:type="dxa"/>
            </w:tcMar>
            <w:vAlign w:val="center"/>
          </w:tcPr>
          <w:p w14:paraId="2AAAAE99" w14:textId="51432730" w:rsidR="00AB1F13" w:rsidRDefault="005B0AAB" w:rsidP="00AB1F13">
            <w:pPr>
              <w:keepNext/>
              <w:keepLines/>
              <w:jc w:val="center"/>
              <w:rPr>
                <w:rFonts w:eastAsia="Arial" w:cs="Arial"/>
              </w:rPr>
            </w:pPr>
            <w:r>
              <w:rPr>
                <w:rFonts w:eastAsia="Arial" w:cs="Arial"/>
              </w:rPr>
              <w:t>Apr</w:t>
            </w:r>
            <w:r w:rsidR="00AB1F13" w:rsidRPr="005F118D">
              <w:rPr>
                <w:rFonts w:eastAsia="Arial" w:cs="Arial"/>
              </w:rPr>
              <w:t xml:space="preserve"> 2019 – </w:t>
            </w:r>
            <w:r w:rsidR="00AB1F13">
              <w:rPr>
                <w:rFonts w:eastAsia="Arial" w:cs="Arial"/>
              </w:rPr>
              <w:t>Mar</w:t>
            </w:r>
            <w:r w:rsidR="00AB1F13" w:rsidRPr="005F118D">
              <w:rPr>
                <w:rFonts w:eastAsia="Arial" w:cs="Arial"/>
              </w:rPr>
              <w:t xml:space="preserve"> 2020</w:t>
            </w:r>
          </w:p>
        </w:tc>
        <w:tc>
          <w:tcPr>
            <w:tcW w:w="2127" w:type="dxa"/>
          </w:tcPr>
          <w:p w14:paraId="70F8F314" w14:textId="77777777" w:rsidR="00AB1F13" w:rsidRDefault="00AB1F13" w:rsidP="00AB1F13">
            <w:pPr>
              <w:keepNext/>
              <w:keepLines/>
              <w:jc w:val="center"/>
              <w:rPr>
                <w:rFonts w:eastAsia="Arial" w:cs="Arial"/>
              </w:rPr>
            </w:pPr>
            <w:r>
              <w:rPr>
                <w:rFonts w:eastAsia="Arial" w:cs="Arial"/>
              </w:rPr>
              <w:t>6 000</w:t>
            </w:r>
          </w:p>
        </w:tc>
      </w:tr>
      <w:tr w:rsidR="00AB1F13" w:rsidRPr="005A1CDB" w14:paraId="61F7F27A" w14:textId="77777777" w:rsidTr="007D004A">
        <w:trPr>
          <w:jc w:val="center"/>
        </w:trPr>
        <w:tc>
          <w:tcPr>
            <w:tcW w:w="851" w:type="dxa"/>
            <w:vAlign w:val="center"/>
          </w:tcPr>
          <w:p w14:paraId="1A0B2DC3" w14:textId="77777777" w:rsidR="00AB1F13" w:rsidRPr="005F118D" w:rsidRDefault="00AB1F13" w:rsidP="00AB1F13">
            <w:pPr>
              <w:keepNext/>
              <w:keepLines/>
              <w:jc w:val="center"/>
              <w:rPr>
                <w:rFonts w:eastAsia="Arial" w:cs="Arial"/>
              </w:rPr>
            </w:pPr>
            <w:r>
              <w:rPr>
                <w:rFonts w:eastAsia="Arial" w:cs="Arial"/>
              </w:rPr>
              <w:t>T I.2.3</w:t>
            </w:r>
          </w:p>
        </w:tc>
        <w:tc>
          <w:tcPr>
            <w:tcW w:w="5948" w:type="dxa"/>
            <w:vAlign w:val="center"/>
          </w:tcPr>
          <w:p w14:paraId="39E752BA" w14:textId="77777777" w:rsidR="00AB1F13" w:rsidRPr="005F118D" w:rsidRDefault="00AB1F13" w:rsidP="00AB1F13">
            <w:pPr>
              <w:keepNext/>
              <w:keepLines/>
              <w:jc w:val="left"/>
            </w:pPr>
            <w:r>
              <w:rPr>
                <w:lang w:val="en-US"/>
              </w:rPr>
              <w:t>Definition generic test configurations</w:t>
            </w:r>
          </w:p>
        </w:tc>
        <w:tc>
          <w:tcPr>
            <w:tcW w:w="2127" w:type="dxa"/>
            <w:tcMar>
              <w:left w:w="0" w:type="dxa"/>
              <w:right w:w="0" w:type="dxa"/>
            </w:tcMar>
            <w:vAlign w:val="center"/>
          </w:tcPr>
          <w:p w14:paraId="7A5D8EF2" w14:textId="1843383A" w:rsidR="00AB1F13" w:rsidRDefault="005B0AAB" w:rsidP="00AB1F13">
            <w:pPr>
              <w:keepNext/>
              <w:keepLines/>
              <w:jc w:val="center"/>
              <w:rPr>
                <w:rFonts w:eastAsia="Arial" w:cs="Arial"/>
              </w:rPr>
            </w:pPr>
            <w:r>
              <w:rPr>
                <w:rFonts w:eastAsia="Arial" w:cs="Arial"/>
              </w:rPr>
              <w:t>Apr</w:t>
            </w:r>
            <w:r w:rsidR="00AB1F13" w:rsidRPr="005F118D">
              <w:rPr>
                <w:rFonts w:eastAsia="Arial" w:cs="Arial"/>
              </w:rPr>
              <w:t xml:space="preserve"> 2019 – </w:t>
            </w:r>
            <w:r w:rsidR="00AB1F13">
              <w:rPr>
                <w:rFonts w:eastAsia="Arial" w:cs="Arial"/>
              </w:rPr>
              <w:t>Mar</w:t>
            </w:r>
            <w:r w:rsidR="00AB1F13" w:rsidRPr="005F118D">
              <w:rPr>
                <w:rFonts w:eastAsia="Arial" w:cs="Arial"/>
              </w:rPr>
              <w:t xml:space="preserve"> 2020</w:t>
            </w:r>
          </w:p>
        </w:tc>
        <w:tc>
          <w:tcPr>
            <w:tcW w:w="2127" w:type="dxa"/>
          </w:tcPr>
          <w:p w14:paraId="7241D0E6" w14:textId="77777777" w:rsidR="00AB1F13" w:rsidRDefault="00AB1F13" w:rsidP="00AB1F13">
            <w:pPr>
              <w:keepNext/>
              <w:keepLines/>
              <w:jc w:val="center"/>
              <w:rPr>
                <w:rFonts w:eastAsia="Arial" w:cs="Arial"/>
              </w:rPr>
            </w:pPr>
            <w:r>
              <w:rPr>
                <w:rFonts w:eastAsia="Arial" w:cs="Arial"/>
              </w:rPr>
              <w:t>6 000</w:t>
            </w:r>
          </w:p>
        </w:tc>
      </w:tr>
      <w:tr w:rsidR="00AB1F13" w:rsidRPr="005A1CDB" w14:paraId="74E020B6" w14:textId="77777777" w:rsidTr="007D004A">
        <w:trPr>
          <w:jc w:val="center"/>
        </w:trPr>
        <w:tc>
          <w:tcPr>
            <w:tcW w:w="851" w:type="dxa"/>
            <w:vAlign w:val="center"/>
          </w:tcPr>
          <w:p w14:paraId="001E13F5" w14:textId="77777777" w:rsidR="00AB1F13" w:rsidRDefault="00AB1F13" w:rsidP="00AB1F13">
            <w:pPr>
              <w:keepNext/>
              <w:keepLines/>
              <w:jc w:val="center"/>
              <w:rPr>
                <w:rFonts w:eastAsia="Arial" w:cs="Arial"/>
              </w:rPr>
            </w:pPr>
            <w:r>
              <w:rPr>
                <w:rFonts w:eastAsia="Arial" w:cs="Arial"/>
              </w:rPr>
              <w:t>T I.2.4</w:t>
            </w:r>
          </w:p>
        </w:tc>
        <w:tc>
          <w:tcPr>
            <w:tcW w:w="5948" w:type="dxa"/>
            <w:vAlign w:val="center"/>
          </w:tcPr>
          <w:p w14:paraId="1CF0451E" w14:textId="77777777" w:rsidR="00AB1F13" w:rsidRDefault="00AB1F13" w:rsidP="00AB1F13">
            <w:pPr>
              <w:keepNext/>
              <w:keepLines/>
              <w:jc w:val="left"/>
              <w:rPr>
                <w:lang w:val="en-US"/>
              </w:rPr>
            </w:pPr>
            <w:r>
              <w:rPr>
                <w:lang w:val="en-US"/>
              </w:rPr>
              <w:t>Definition of PICS</w:t>
            </w:r>
          </w:p>
        </w:tc>
        <w:tc>
          <w:tcPr>
            <w:tcW w:w="2127" w:type="dxa"/>
            <w:tcMar>
              <w:left w:w="0" w:type="dxa"/>
              <w:right w:w="0" w:type="dxa"/>
            </w:tcMar>
            <w:vAlign w:val="center"/>
          </w:tcPr>
          <w:p w14:paraId="489862B2" w14:textId="65D0D01A" w:rsidR="00AB1F13" w:rsidRDefault="005B0AAB" w:rsidP="00AB1F13">
            <w:pPr>
              <w:keepNext/>
              <w:keepLines/>
              <w:jc w:val="center"/>
              <w:rPr>
                <w:rFonts w:eastAsia="Arial" w:cs="Arial"/>
              </w:rPr>
            </w:pPr>
            <w:r>
              <w:rPr>
                <w:rFonts w:eastAsia="Arial" w:cs="Arial"/>
              </w:rPr>
              <w:t>Apr</w:t>
            </w:r>
            <w:r w:rsidR="00AB1F13" w:rsidRPr="005F118D">
              <w:rPr>
                <w:rFonts w:eastAsia="Arial" w:cs="Arial"/>
              </w:rPr>
              <w:t xml:space="preserve"> 2019 – </w:t>
            </w:r>
            <w:r w:rsidR="00AB1F13">
              <w:rPr>
                <w:rFonts w:eastAsia="Arial" w:cs="Arial"/>
              </w:rPr>
              <w:t>Mar</w:t>
            </w:r>
            <w:r w:rsidR="00AB1F13" w:rsidRPr="005F118D">
              <w:rPr>
                <w:rFonts w:eastAsia="Arial" w:cs="Arial"/>
              </w:rPr>
              <w:t xml:space="preserve"> 2020</w:t>
            </w:r>
          </w:p>
        </w:tc>
        <w:tc>
          <w:tcPr>
            <w:tcW w:w="2127" w:type="dxa"/>
          </w:tcPr>
          <w:p w14:paraId="190F23E1" w14:textId="77777777" w:rsidR="00AB1F13" w:rsidRDefault="00AB1F13" w:rsidP="00AB1F13">
            <w:pPr>
              <w:keepNext/>
              <w:keepLines/>
              <w:jc w:val="center"/>
              <w:rPr>
                <w:rFonts w:eastAsia="Arial" w:cs="Arial"/>
              </w:rPr>
            </w:pPr>
            <w:r>
              <w:rPr>
                <w:rFonts w:eastAsia="Arial" w:cs="Arial"/>
              </w:rPr>
              <w:t>6 000</w:t>
            </w:r>
          </w:p>
        </w:tc>
      </w:tr>
      <w:tr w:rsidR="00AB1F13" w:rsidRPr="005A1CDB" w14:paraId="4F6A5FDE" w14:textId="77777777" w:rsidTr="007D004A">
        <w:trPr>
          <w:jc w:val="center"/>
        </w:trPr>
        <w:tc>
          <w:tcPr>
            <w:tcW w:w="851" w:type="dxa"/>
            <w:shd w:val="clear" w:color="auto" w:fill="auto"/>
            <w:vAlign w:val="center"/>
          </w:tcPr>
          <w:p w14:paraId="3BB8BB44" w14:textId="77777777" w:rsidR="00AB1F13" w:rsidRPr="005F118D" w:rsidRDefault="00AB1F13" w:rsidP="00AB1F13">
            <w:pPr>
              <w:keepNext/>
              <w:keepLines/>
              <w:jc w:val="center"/>
              <w:rPr>
                <w:rFonts w:eastAsia="Arial" w:cs="Arial"/>
              </w:rPr>
            </w:pPr>
            <w:r w:rsidRPr="005F118D">
              <w:rPr>
                <w:rFonts w:eastAsia="Arial" w:cs="Arial"/>
              </w:rPr>
              <w:t>T</w:t>
            </w:r>
            <w:r>
              <w:rPr>
                <w:rFonts w:eastAsia="Arial" w:cs="Arial"/>
              </w:rPr>
              <w:t xml:space="preserve"> I.</w:t>
            </w:r>
            <w:r w:rsidRPr="005F118D">
              <w:rPr>
                <w:rFonts w:eastAsia="Arial" w:cs="Arial"/>
              </w:rPr>
              <w:t>3</w:t>
            </w:r>
          </w:p>
        </w:tc>
        <w:tc>
          <w:tcPr>
            <w:tcW w:w="5948" w:type="dxa"/>
            <w:shd w:val="clear" w:color="auto" w:fill="auto"/>
            <w:vAlign w:val="center"/>
          </w:tcPr>
          <w:p w14:paraId="38F4F845" w14:textId="77777777" w:rsidR="00AB1F13" w:rsidRPr="005F118D" w:rsidRDefault="00AB1F13" w:rsidP="00AB1F13">
            <w:pPr>
              <w:keepNext/>
              <w:keepLines/>
              <w:jc w:val="left"/>
              <w:rPr>
                <w:rFonts w:eastAsia="Arial" w:cs="Arial"/>
              </w:rPr>
            </w:pPr>
            <w:r w:rsidRPr="005F118D">
              <w:t>VoLTE/</w:t>
            </w:r>
            <w:proofErr w:type="spellStart"/>
            <w:r w:rsidRPr="005F118D">
              <w:t>ViLTE</w:t>
            </w:r>
            <w:proofErr w:type="spellEnd"/>
            <w:r w:rsidRPr="005F118D">
              <w:t xml:space="preserve"> interoperability test description over 4G/early 5G in physical/virtual environments</w:t>
            </w:r>
            <w:r w:rsidRPr="005F118D">
              <w:rPr>
                <w:rFonts w:eastAsia="Arial" w:cs="Arial"/>
              </w:rPr>
              <w:t>; Part 2: Test Descriptions</w:t>
            </w:r>
          </w:p>
        </w:tc>
        <w:tc>
          <w:tcPr>
            <w:tcW w:w="2127" w:type="dxa"/>
            <w:shd w:val="clear" w:color="auto" w:fill="auto"/>
            <w:tcMar>
              <w:left w:w="0" w:type="dxa"/>
              <w:right w:w="0" w:type="dxa"/>
            </w:tcMar>
            <w:vAlign w:val="center"/>
          </w:tcPr>
          <w:p w14:paraId="28E53D5E" w14:textId="77777777" w:rsidR="00AB1F13" w:rsidRPr="005F118D" w:rsidRDefault="00AB1F13" w:rsidP="00AB1F13">
            <w:pPr>
              <w:keepNext/>
              <w:keepLines/>
              <w:jc w:val="center"/>
              <w:rPr>
                <w:rFonts w:eastAsia="Arial" w:cs="Arial"/>
              </w:rPr>
            </w:pPr>
            <w:r>
              <w:rPr>
                <w:rFonts w:eastAsia="Arial" w:cs="Arial"/>
              </w:rPr>
              <w:t>May</w:t>
            </w:r>
            <w:r w:rsidRPr="005F118D">
              <w:rPr>
                <w:rFonts w:eastAsia="Arial" w:cs="Arial"/>
              </w:rPr>
              <w:t xml:space="preserve"> 2019 – </w:t>
            </w:r>
            <w:r>
              <w:rPr>
                <w:rFonts w:eastAsia="Arial" w:cs="Arial"/>
              </w:rPr>
              <w:t>Jun</w:t>
            </w:r>
            <w:r w:rsidRPr="005F118D">
              <w:rPr>
                <w:rFonts w:eastAsia="Arial" w:cs="Arial"/>
              </w:rPr>
              <w:t xml:space="preserve"> 2020</w:t>
            </w:r>
          </w:p>
        </w:tc>
        <w:tc>
          <w:tcPr>
            <w:tcW w:w="2127" w:type="dxa"/>
            <w:shd w:val="clear" w:color="auto" w:fill="auto"/>
          </w:tcPr>
          <w:p w14:paraId="7D7011DE" w14:textId="77777777" w:rsidR="00AB1F13" w:rsidRPr="005F118D" w:rsidRDefault="00AB1F13" w:rsidP="00AB1F13">
            <w:pPr>
              <w:keepNext/>
              <w:keepLines/>
              <w:jc w:val="center"/>
              <w:rPr>
                <w:rFonts w:cs="Arial"/>
              </w:rPr>
            </w:pPr>
          </w:p>
        </w:tc>
      </w:tr>
      <w:tr w:rsidR="00AB1F13" w:rsidRPr="005A1CDB" w14:paraId="717191A5" w14:textId="77777777" w:rsidTr="007D004A">
        <w:trPr>
          <w:jc w:val="center"/>
        </w:trPr>
        <w:tc>
          <w:tcPr>
            <w:tcW w:w="851" w:type="dxa"/>
            <w:shd w:val="clear" w:color="auto" w:fill="auto"/>
            <w:vAlign w:val="center"/>
          </w:tcPr>
          <w:p w14:paraId="3EECA8FB" w14:textId="77777777" w:rsidR="00AB1F13" w:rsidRPr="005F118D" w:rsidRDefault="00AB1F13" w:rsidP="00AB1F13">
            <w:pPr>
              <w:keepNext/>
              <w:keepLines/>
              <w:jc w:val="center"/>
              <w:rPr>
                <w:rFonts w:eastAsia="Arial" w:cs="Arial"/>
              </w:rPr>
            </w:pPr>
            <w:r w:rsidRPr="005F118D">
              <w:rPr>
                <w:rFonts w:eastAsia="Arial" w:cs="Arial"/>
              </w:rPr>
              <w:t>T</w:t>
            </w:r>
            <w:r>
              <w:rPr>
                <w:rFonts w:eastAsia="Arial" w:cs="Arial"/>
              </w:rPr>
              <w:t xml:space="preserve"> I.</w:t>
            </w:r>
            <w:r w:rsidRPr="005F118D">
              <w:rPr>
                <w:rFonts w:eastAsia="Arial" w:cs="Arial"/>
              </w:rPr>
              <w:t>3</w:t>
            </w:r>
            <w:r>
              <w:rPr>
                <w:rFonts w:eastAsia="Arial" w:cs="Arial"/>
              </w:rPr>
              <w:t>.1</w:t>
            </w:r>
          </w:p>
        </w:tc>
        <w:tc>
          <w:tcPr>
            <w:tcW w:w="5948" w:type="dxa"/>
            <w:shd w:val="clear" w:color="auto" w:fill="auto"/>
            <w:vAlign w:val="center"/>
          </w:tcPr>
          <w:p w14:paraId="181B7D27" w14:textId="77777777" w:rsidR="00AB1F13" w:rsidRPr="005F118D" w:rsidRDefault="00AB1F13" w:rsidP="00AB1F13">
            <w:pPr>
              <w:keepNext/>
              <w:keepLines/>
              <w:jc w:val="left"/>
            </w:pPr>
            <w:r>
              <w:rPr>
                <w:lang w:val="en-US"/>
              </w:rPr>
              <w:t>Definition of TD template</w:t>
            </w:r>
          </w:p>
        </w:tc>
        <w:tc>
          <w:tcPr>
            <w:tcW w:w="2127" w:type="dxa"/>
            <w:shd w:val="clear" w:color="auto" w:fill="auto"/>
            <w:tcMar>
              <w:left w:w="0" w:type="dxa"/>
              <w:right w:w="0" w:type="dxa"/>
            </w:tcMar>
            <w:vAlign w:val="center"/>
          </w:tcPr>
          <w:p w14:paraId="719CFE15" w14:textId="77777777" w:rsidR="00AB1F13" w:rsidRDefault="00AB1F13" w:rsidP="00AB1F13">
            <w:pPr>
              <w:keepNext/>
              <w:keepLines/>
              <w:jc w:val="center"/>
              <w:rPr>
                <w:rFonts w:eastAsia="Arial" w:cs="Arial"/>
              </w:rPr>
            </w:pPr>
            <w:r>
              <w:rPr>
                <w:rFonts w:eastAsia="Arial" w:cs="Arial"/>
              </w:rPr>
              <w:t>May</w:t>
            </w:r>
            <w:r w:rsidRPr="005F118D">
              <w:rPr>
                <w:rFonts w:eastAsia="Arial" w:cs="Arial"/>
              </w:rPr>
              <w:t xml:space="preserve"> 2019 – </w:t>
            </w:r>
            <w:r>
              <w:rPr>
                <w:rFonts w:eastAsia="Arial" w:cs="Arial"/>
              </w:rPr>
              <w:t>Jun</w:t>
            </w:r>
            <w:r w:rsidRPr="005F118D">
              <w:rPr>
                <w:rFonts w:eastAsia="Arial" w:cs="Arial"/>
              </w:rPr>
              <w:t xml:space="preserve"> 2020</w:t>
            </w:r>
          </w:p>
        </w:tc>
        <w:tc>
          <w:tcPr>
            <w:tcW w:w="2127" w:type="dxa"/>
            <w:shd w:val="clear" w:color="auto" w:fill="auto"/>
          </w:tcPr>
          <w:p w14:paraId="2ECC5F52" w14:textId="77777777" w:rsidR="00AB1F13" w:rsidRDefault="00AB1F13" w:rsidP="00AB1F13">
            <w:pPr>
              <w:keepNext/>
              <w:keepLines/>
              <w:jc w:val="center"/>
              <w:rPr>
                <w:rFonts w:eastAsia="Arial" w:cs="Arial"/>
              </w:rPr>
            </w:pPr>
            <w:r>
              <w:rPr>
                <w:rFonts w:eastAsia="Arial" w:cs="Arial"/>
              </w:rPr>
              <w:t>10 000</w:t>
            </w:r>
          </w:p>
        </w:tc>
      </w:tr>
      <w:tr w:rsidR="00AB1F13" w:rsidRPr="005A1CDB" w14:paraId="531EE6A8" w14:textId="77777777" w:rsidTr="007D004A">
        <w:trPr>
          <w:jc w:val="center"/>
        </w:trPr>
        <w:tc>
          <w:tcPr>
            <w:tcW w:w="851" w:type="dxa"/>
            <w:shd w:val="clear" w:color="auto" w:fill="auto"/>
            <w:vAlign w:val="center"/>
          </w:tcPr>
          <w:p w14:paraId="2CED645F" w14:textId="77777777" w:rsidR="00AB1F13" w:rsidRPr="005F118D" w:rsidRDefault="00AB1F13" w:rsidP="00AB1F13">
            <w:pPr>
              <w:keepNext/>
              <w:keepLines/>
              <w:jc w:val="center"/>
              <w:rPr>
                <w:rFonts w:eastAsia="Arial" w:cs="Arial"/>
              </w:rPr>
            </w:pPr>
            <w:r w:rsidRPr="005F118D">
              <w:rPr>
                <w:rFonts w:eastAsia="Arial" w:cs="Arial"/>
              </w:rPr>
              <w:t>T</w:t>
            </w:r>
            <w:r>
              <w:rPr>
                <w:rFonts w:eastAsia="Arial" w:cs="Arial"/>
              </w:rPr>
              <w:t xml:space="preserve"> I.</w:t>
            </w:r>
            <w:r w:rsidRPr="005F118D">
              <w:rPr>
                <w:rFonts w:eastAsia="Arial" w:cs="Arial"/>
              </w:rPr>
              <w:t>3</w:t>
            </w:r>
            <w:r>
              <w:rPr>
                <w:rFonts w:eastAsia="Arial" w:cs="Arial"/>
              </w:rPr>
              <w:t>.2</w:t>
            </w:r>
          </w:p>
        </w:tc>
        <w:tc>
          <w:tcPr>
            <w:tcW w:w="5948" w:type="dxa"/>
            <w:shd w:val="clear" w:color="auto" w:fill="auto"/>
            <w:vAlign w:val="center"/>
          </w:tcPr>
          <w:p w14:paraId="2A306D0D" w14:textId="77777777" w:rsidR="00AB1F13" w:rsidRPr="005F118D" w:rsidRDefault="00AB1F13" w:rsidP="00AB1F13">
            <w:pPr>
              <w:keepNext/>
              <w:keepLines/>
              <w:jc w:val="left"/>
            </w:pPr>
            <w:r>
              <w:rPr>
                <w:lang w:val="en-US"/>
              </w:rPr>
              <w:t>Step-by-step test execution procedures</w:t>
            </w:r>
          </w:p>
        </w:tc>
        <w:tc>
          <w:tcPr>
            <w:tcW w:w="2127" w:type="dxa"/>
            <w:shd w:val="clear" w:color="auto" w:fill="auto"/>
            <w:tcMar>
              <w:left w:w="0" w:type="dxa"/>
              <w:right w:w="0" w:type="dxa"/>
            </w:tcMar>
            <w:vAlign w:val="center"/>
          </w:tcPr>
          <w:p w14:paraId="1ED44BB7" w14:textId="77777777" w:rsidR="00AB1F13" w:rsidRDefault="00AB1F13" w:rsidP="00AB1F13">
            <w:pPr>
              <w:keepNext/>
              <w:keepLines/>
              <w:jc w:val="center"/>
              <w:rPr>
                <w:rFonts w:eastAsia="Arial" w:cs="Arial"/>
              </w:rPr>
            </w:pPr>
            <w:r>
              <w:rPr>
                <w:rFonts w:eastAsia="Arial" w:cs="Arial"/>
              </w:rPr>
              <w:t>May</w:t>
            </w:r>
            <w:r w:rsidRPr="005F118D">
              <w:rPr>
                <w:rFonts w:eastAsia="Arial" w:cs="Arial"/>
              </w:rPr>
              <w:t xml:space="preserve"> 2019 – </w:t>
            </w:r>
            <w:r>
              <w:rPr>
                <w:rFonts w:eastAsia="Arial" w:cs="Arial"/>
              </w:rPr>
              <w:t>Jun</w:t>
            </w:r>
            <w:r w:rsidRPr="005F118D">
              <w:rPr>
                <w:rFonts w:eastAsia="Arial" w:cs="Arial"/>
              </w:rPr>
              <w:t xml:space="preserve"> 2020</w:t>
            </w:r>
          </w:p>
        </w:tc>
        <w:tc>
          <w:tcPr>
            <w:tcW w:w="2127" w:type="dxa"/>
            <w:shd w:val="clear" w:color="auto" w:fill="auto"/>
          </w:tcPr>
          <w:p w14:paraId="5169639A" w14:textId="77777777" w:rsidR="00AB1F13" w:rsidRDefault="00AB1F13" w:rsidP="00AB1F13">
            <w:pPr>
              <w:keepNext/>
              <w:keepLines/>
              <w:jc w:val="center"/>
              <w:rPr>
                <w:rFonts w:eastAsia="Arial" w:cs="Arial"/>
              </w:rPr>
            </w:pPr>
            <w:r>
              <w:rPr>
                <w:rFonts w:eastAsia="Arial" w:cs="Arial"/>
              </w:rPr>
              <w:t>20 000</w:t>
            </w:r>
          </w:p>
        </w:tc>
      </w:tr>
      <w:tr w:rsidR="00AB1F13" w:rsidRPr="005A1CDB" w14:paraId="1E1ADBF9" w14:textId="77777777" w:rsidTr="00AB1F13">
        <w:trPr>
          <w:jc w:val="center"/>
        </w:trPr>
        <w:tc>
          <w:tcPr>
            <w:tcW w:w="851" w:type="dxa"/>
            <w:shd w:val="clear" w:color="auto" w:fill="auto"/>
            <w:vAlign w:val="center"/>
          </w:tcPr>
          <w:p w14:paraId="6383A175" w14:textId="77777777" w:rsidR="00AB1F13" w:rsidRPr="005F118D" w:rsidRDefault="00AB1F13" w:rsidP="00AB1F13">
            <w:pPr>
              <w:keepNext/>
              <w:keepLines/>
              <w:jc w:val="center"/>
              <w:rPr>
                <w:rFonts w:eastAsia="Arial" w:cs="Arial"/>
              </w:rPr>
            </w:pPr>
            <w:r w:rsidRPr="005F118D">
              <w:rPr>
                <w:rFonts w:eastAsia="Arial" w:cs="Arial"/>
              </w:rPr>
              <w:t>T</w:t>
            </w:r>
            <w:r>
              <w:rPr>
                <w:rFonts w:eastAsia="Arial" w:cs="Arial"/>
              </w:rPr>
              <w:t xml:space="preserve"> I.</w:t>
            </w:r>
            <w:r w:rsidRPr="005F118D">
              <w:rPr>
                <w:rFonts w:eastAsia="Arial" w:cs="Arial"/>
              </w:rPr>
              <w:t>3</w:t>
            </w:r>
            <w:r>
              <w:rPr>
                <w:rFonts w:eastAsia="Arial" w:cs="Arial"/>
              </w:rPr>
              <w:t>.3</w:t>
            </w:r>
          </w:p>
        </w:tc>
        <w:tc>
          <w:tcPr>
            <w:tcW w:w="5948" w:type="dxa"/>
            <w:shd w:val="clear" w:color="auto" w:fill="auto"/>
            <w:vAlign w:val="center"/>
          </w:tcPr>
          <w:p w14:paraId="4BD5EAF5" w14:textId="77777777" w:rsidR="00AB1F13" w:rsidRPr="00AB1F13" w:rsidRDefault="00AB1F13" w:rsidP="00AB1F13">
            <w:pPr>
              <w:keepNext/>
              <w:keepLines/>
              <w:jc w:val="left"/>
              <w:rPr>
                <w:rFonts w:cs="Arial"/>
                <w:szCs w:val="22"/>
                <w:lang w:val="en-US"/>
              </w:rPr>
            </w:pPr>
            <w:r w:rsidRPr="00AB1F13">
              <w:rPr>
                <w:rFonts w:cs="Arial"/>
                <w:szCs w:val="22"/>
                <w:lang w:val="en-US"/>
              </w:rPr>
              <w:t>Definition of expected message flows</w:t>
            </w:r>
          </w:p>
          <w:p w14:paraId="68A39098" w14:textId="77777777" w:rsidR="00AB1F13" w:rsidRPr="00AB1F13" w:rsidRDefault="00AB1F13" w:rsidP="00AB1F13">
            <w:pPr>
              <w:pStyle w:val="ListParagraph"/>
              <w:keepNext/>
              <w:keepLines/>
              <w:numPr>
                <w:ilvl w:val="0"/>
                <w:numId w:val="18"/>
              </w:numPr>
              <w:rPr>
                <w:rFonts w:ascii="Arial" w:hAnsi="Arial" w:cs="Arial"/>
                <w:sz w:val="20"/>
                <w:szCs w:val="22"/>
              </w:rPr>
            </w:pPr>
            <w:r w:rsidRPr="00AB1F13">
              <w:rPr>
                <w:rFonts w:ascii="Arial" w:hAnsi="Arial" w:cs="Arial"/>
                <w:sz w:val="20"/>
                <w:szCs w:val="22"/>
                <w:lang w:val="en-US"/>
              </w:rPr>
              <w:t>Data</w:t>
            </w:r>
          </w:p>
          <w:p w14:paraId="65EEFE05" w14:textId="77777777" w:rsidR="00AB1F13" w:rsidRPr="005F118D" w:rsidRDefault="00AB1F13" w:rsidP="00AB1F13">
            <w:pPr>
              <w:pStyle w:val="ListParagraph"/>
              <w:keepNext/>
              <w:keepLines/>
              <w:numPr>
                <w:ilvl w:val="0"/>
                <w:numId w:val="18"/>
              </w:numPr>
            </w:pPr>
            <w:r w:rsidRPr="00AB1F13">
              <w:rPr>
                <w:rFonts w:ascii="Arial" w:hAnsi="Arial" w:cs="Arial"/>
                <w:sz w:val="20"/>
                <w:szCs w:val="22"/>
                <w:lang w:val="en-US"/>
              </w:rPr>
              <w:t>Graphic (MSC)</w:t>
            </w:r>
          </w:p>
        </w:tc>
        <w:tc>
          <w:tcPr>
            <w:tcW w:w="2127" w:type="dxa"/>
            <w:shd w:val="clear" w:color="auto" w:fill="auto"/>
            <w:tcMar>
              <w:left w:w="0" w:type="dxa"/>
              <w:right w:w="0" w:type="dxa"/>
            </w:tcMar>
            <w:vAlign w:val="center"/>
          </w:tcPr>
          <w:p w14:paraId="1C93E7C0" w14:textId="77777777" w:rsidR="00AB1F13" w:rsidRDefault="00AB1F13" w:rsidP="00AB1F13">
            <w:pPr>
              <w:keepNext/>
              <w:keepLines/>
              <w:jc w:val="center"/>
              <w:rPr>
                <w:rFonts w:eastAsia="Arial" w:cs="Arial"/>
              </w:rPr>
            </w:pPr>
            <w:r>
              <w:rPr>
                <w:rFonts w:eastAsia="Arial" w:cs="Arial"/>
              </w:rPr>
              <w:t>May</w:t>
            </w:r>
            <w:r w:rsidRPr="005F118D">
              <w:rPr>
                <w:rFonts w:eastAsia="Arial" w:cs="Arial"/>
              </w:rPr>
              <w:t xml:space="preserve"> 2019 – </w:t>
            </w:r>
            <w:r>
              <w:rPr>
                <w:rFonts w:eastAsia="Arial" w:cs="Arial"/>
              </w:rPr>
              <w:t>Jun</w:t>
            </w:r>
            <w:r w:rsidRPr="005F118D">
              <w:rPr>
                <w:rFonts w:eastAsia="Arial" w:cs="Arial"/>
              </w:rPr>
              <w:t xml:space="preserve"> 2020</w:t>
            </w:r>
          </w:p>
        </w:tc>
        <w:tc>
          <w:tcPr>
            <w:tcW w:w="2127" w:type="dxa"/>
            <w:shd w:val="clear" w:color="auto" w:fill="auto"/>
            <w:vAlign w:val="center"/>
          </w:tcPr>
          <w:p w14:paraId="712E73BC" w14:textId="77777777" w:rsidR="00AB1F13" w:rsidRDefault="00AB1F13" w:rsidP="00AB1F13">
            <w:pPr>
              <w:keepNext/>
              <w:keepLines/>
              <w:jc w:val="center"/>
              <w:rPr>
                <w:rFonts w:eastAsia="Arial" w:cs="Arial"/>
              </w:rPr>
            </w:pPr>
            <w:r>
              <w:rPr>
                <w:rFonts w:eastAsia="Arial" w:cs="Arial"/>
              </w:rPr>
              <w:t>30 000</w:t>
            </w:r>
          </w:p>
        </w:tc>
      </w:tr>
      <w:tr w:rsidR="00AB1F13" w:rsidRPr="005A1CDB" w14:paraId="41542940" w14:textId="77777777" w:rsidTr="007F01BF">
        <w:trPr>
          <w:jc w:val="center"/>
        </w:trPr>
        <w:tc>
          <w:tcPr>
            <w:tcW w:w="851" w:type="dxa"/>
            <w:shd w:val="clear" w:color="auto" w:fill="E2EFD9"/>
            <w:vAlign w:val="center"/>
          </w:tcPr>
          <w:p w14:paraId="0775AFDC" w14:textId="3AC00F42" w:rsidR="00AB1F13" w:rsidRPr="005F118D" w:rsidRDefault="004A62F2" w:rsidP="00AB1F13">
            <w:pPr>
              <w:keepNext/>
              <w:keepLines/>
              <w:jc w:val="center"/>
              <w:rPr>
                <w:rFonts w:eastAsia="Arial" w:cs="Arial"/>
              </w:rPr>
            </w:pPr>
            <w:bookmarkStart w:id="33" w:name="OLE_LINK122"/>
            <w:r>
              <w:rPr>
                <w:rFonts w:eastAsia="Arial" w:cs="Arial"/>
              </w:rPr>
              <w:t>A</w:t>
            </w:r>
          </w:p>
        </w:tc>
        <w:tc>
          <w:tcPr>
            <w:tcW w:w="5948" w:type="dxa"/>
            <w:shd w:val="clear" w:color="auto" w:fill="E2EFD9"/>
            <w:vAlign w:val="center"/>
          </w:tcPr>
          <w:p w14:paraId="0E9C34C6" w14:textId="6CFCD0D8" w:rsidR="005B0AAB" w:rsidRDefault="005B0AAB" w:rsidP="00AB1F13">
            <w:pPr>
              <w:keepNext/>
              <w:keepLines/>
              <w:jc w:val="left"/>
              <w:rPr>
                <w:rFonts w:eastAsia="Arial" w:cs="Arial"/>
              </w:rPr>
            </w:pPr>
            <w:r>
              <w:rPr>
                <w:rFonts w:eastAsia="Arial" w:cs="Arial"/>
              </w:rPr>
              <w:t xml:space="preserve">D1 early </w:t>
            </w:r>
            <w:r w:rsidR="004A62F2">
              <w:rPr>
                <w:rFonts w:eastAsia="Arial" w:cs="Arial"/>
              </w:rPr>
              <w:t xml:space="preserve">draft </w:t>
            </w:r>
            <w:r>
              <w:rPr>
                <w:rFonts w:eastAsia="Arial" w:cs="Arial"/>
              </w:rPr>
              <w:t xml:space="preserve">and D2 </w:t>
            </w:r>
            <w:r w:rsidR="00D02147">
              <w:rPr>
                <w:rFonts w:eastAsia="Arial" w:cs="Arial"/>
              </w:rPr>
              <w:t xml:space="preserve">skeleton draft </w:t>
            </w:r>
            <w:r>
              <w:rPr>
                <w:rFonts w:eastAsia="Arial" w:cs="Arial"/>
              </w:rPr>
              <w:t>available</w:t>
            </w:r>
          </w:p>
          <w:p w14:paraId="48E83A93" w14:textId="7516244D" w:rsidR="00AB1F13" w:rsidRPr="005F118D" w:rsidRDefault="00AB1F13" w:rsidP="00AB1F13">
            <w:pPr>
              <w:keepNext/>
              <w:keepLines/>
              <w:jc w:val="left"/>
              <w:rPr>
                <w:rFonts w:eastAsia="Arial" w:cs="Arial"/>
              </w:rPr>
            </w:pPr>
            <w:r w:rsidRPr="005F118D">
              <w:rPr>
                <w:rFonts w:eastAsia="Arial" w:cs="Arial"/>
              </w:rPr>
              <w:t>Progress Report</w:t>
            </w:r>
            <w:r w:rsidR="004A62F2">
              <w:rPr>
                <w:rFonts w:eastAsia="Arial" w:cs="Arial"/>
              </w:rPr>
              <w:t xml:space="preserve"> A</w:t>
            </w:r>
            <w:r w:rsidR="005B0AAB">
              <w:rPr>
                <w:rFonts w:eastAsia="Arial" w:cs="Arial"/>
              </w:rPr>
              <w:t xml:space="preserve"> to be approve</w:t>
            </w:r>
            <w:r w:rsidR="004A62F2">
              <w:rPr>
                <w:rFonts w:eastAsia="Arial" w:cs="Arial"/>
              </w:rPr>
              <w:t>d at</w:t>
            </w:r>
            <w:r w:rsidR="005B0AAB">
              <w:rPr>
                <w:rFonts w:eastAsia="Arial" w:cs="Arial"/>
              </w:rPr>
              <w:t xml:space="preserve"> TC INT#43</w:t>
            </w:r>
          </w:p>
        </w:tc>
        <w:tc>
          <w:tcPr>
            <w:tcW w:w="2127" w:type="dxa"/>
            <w:shd w:val="clear" w:color="auto" w:fill="E2EFD9"/>
            <w:tcMar>
              <w:left w:w="0" w:type="dxa"/>
              <w:right w:w="0" w:type="dxa"/>
            </w:tcMar>
            <w:vAlign w:val="center"/>
          </w:tcPr>
          <w:p w14:paraId="101C0753" w14:textId="6D7B8931" w:rsidR="00AB1F13" w:rsidRPr="005F118D" w:rsidRDefault="005B0AAB" w:rsidP="00AB1F13">
            <w:pPr>
              <w:keepNext/>
              <w:keepLines/>
              <w:jc w:val="center"/>
              <w:rPr>
                <w:rFonts w:eastAsia="Arial" w:cs="Arial"/>
              </w:rPr>
            </w:pPr>
            <w:r>
              <w:rPr>
                <w:rFonts w:eastAsia="Arial" w:cs="Arial"/>
              </w:rPr>
              <w:t>Jul</w:t>
            </w:r>
            <w:r w:rsidRPr="005F118D">
              <w:rPr>
                <w:rFonts w:eastAsia="Arial" w:cs="Arial"/>
              </w:rPr>
              <w:t xml:space="preserve"> </w:t>
            </w:r>
            <w:r w:rsidR="00AB1F13" w:rsidRPr="005F118D">
              <w:rPr>
                <w:rFonts w:eastAsia="Arial" w:cs="Arial"/>
              </w:rPr>
              <w:t>2019</w:t>
            </w:r>
          </w:p>
        </w:tc>
        <w:tc>
          <w:tcPr>
            <w:tcW w:w="2127" w:type="dxa"/>
            <w:shd w:val="clear" w:color="auto" w:fill="E2EFD9"/>
          </w:tcPr>
          <w:p w14:paraId="1E51C08A" w14:textId="77777777" w:rsidR="00AB1F13" w:rsidRPr="005F118D" w:rsidRDefault="00AB1F13" w:rsidP="00AB1F13">
            <w:pPr>
              <w:keepNext/>
              <w:keepLines/>
              <w:jc w:val="center"/>
              <w:rPr>
                <w:rFonts w:cs="Arial"/>
              </w:rPr>
            </w:pPr>
          </w:p>
        </w:tc>
      </w:tr>
      <w:bookmarkEnd w:id="33"/>
      <w:tr w:rsidR="00AB1F13" w:rsidRPr="005A1CDB" w14:paraId="6DB44AE2" w14:textId="77777777" w:rsidTr="007D004A">
        <w:trPr>
          <w:jc w:val="center"/>
        </w:trPr>
        <w:tc>
          <w:tcPr>
            <w:tcW w:w="851" w:type="dxa"/>
            <w:shd w:val="clear" w:color="auto" w:fill="auto"/>
            <w:vAlign w:val="center"/>
          </w:tcPr>
          <w:p w14:paraId="54BF6227" w14:textId="77777777" w:rsidR="00AB1F13" w:rsidRPr="005F118D" w:rsidRDefault="00AB1F13" w:rsidP="00AB1F13">
            <w:pPr>
              <w:keepNext/>
              <w:keepLines/>
              <w:jc w:val="center"/>
              <w:rPr>
                <w:rFonts w:eastAsia="Arial" w:cs="Arial"/>
              </w:rPr>
            </w:pPr>
            <w:r w:rsidRPr="005F118D">
              <w:rPr>
                <w:rFonts w:eastAsia="Arial" w:cs="Arial"/>
              </w:rPr>
              <w:t>T</w:t>
            </w:r>
            <w:r>
              <w:rPr>
                <w:rFonts w:eastAsia="Arial" w:cs="Arial"/>
              </w:rPr>
              <w:t xml:space="preserve"> I.</w:t>
            </w:r>
            <w:r w:rsidRPr="005F118D">
              <w:rPr>
                <w:rFonts w:eastAsia="Arial" w:cs="Arial"/>
              </w:rPr>
              <w:t>4</w:t>
            </w:r>
          </w:p>
        </w:tc>
        <w:tc>
          <w:tcPr>
            <w:tcW w:w="5948" w:type="dxa"/>
            <w:shd w:val="clear" w:color="auto" w:fill="auto"/>
            <w:vAlign w:val="center"/>
          </w:tcPr>
          <w:p w14:paraId="4D254D35" w14:textId="77777777" w:rsidR="00AB1F13" w:rsidRPr="005F118D" w:rsidRDefault="00AB1F13" w:rsidP="00AB1F13">
            <w:pPr>
              <w:keepNext/>
              <w:keepLines/>
              <w:jc w:val="left"/>
              <w:rPr>
                <w:rFonts w:eastAsia="Arial" w:cs="Arial"/>
              </w:rPr>
            </w:pPr>
            <w:r w:rsidRPr="005F118D">
              <w:t>VoLTE/</w:t>
            </w:r>
            <w:proofErr w:type="spellStart"/>
            <w:r w:rsidRPr="005F118D">
              <w:t>ViLTE</w:t>
            </w:r>
            <w:proofErr w:type="spellEnd"/>
            <w:r w:rsidRPr="005F118D">
              <w:t xml:space="preserve"> interoperability test description over 4G/early 5G in physical/virtual environments</w:t>
            </w:r>
            <w:r w:rsidRPr="005F118D">
              <w:rPr>
                <w:rFonts w:eastAsia="Arial" w:cs="Arial"/>
              </w:rPr>
              <w:t>; Part 3: ATS&amp;PIXITS</w:t>
            </w:r>
          </w:p>
        </w:tc>
        <w:tc>
          <w:tcPr>
            <w:tcW w:w="2127" w:type="dxa"/>
            <w:shd w:val="clear" w:color="auto" w:fill="auto"/>
            <w:tcMar>
              <w:left w:w="0" w:type="dxa"/>
              <w:right w:w="0" w:type="dxa"/>
            </w:tcMar>
            <w:vAlign w:val="center"/>
          </w:tcPr>
          <w:p w14:paraId="2B0FB855" w14:textId="77777777" w:rsidR="00AB1F13" w:rsidRPr="005F118D" w:rsidRDefault="00AB1F13" w:rsidP="00AB1F13">
            <w:pPr>
              <w:keepNext/>
              <w:keepLines/>
              <w:jc w:val="center"/>
              <w:rPr>
                <w:rFonts w:eastAsia="Arial" w:cs="Arial"/>
              </w:rPr>
            </w:pPr>
            <w:r>
              <w:rPr>
                <w:rFonts w:eastAsia="Arial" w:cs="Arial"/>
              </w:rPr>
              <w:t>Sep</w:t>
            </w:r>
            <w:r w:rsidRPr="005F118D">
              <w:rPr>
                <w:rFonts w:eastAsia="Arial" w:cs="Arial"/>
              </w:rPr>
              <w:t xml:space="preserve"> 2019 – </w:t>
            </w:r>
            <w:r>
              <w:rPr>
                <w:rFonts w:eastAsia="Arial" w:cs="Arial"/>
              </w:rPr>
              <w:t>Jun</w:t>
            </w:r>
            <w:r w:rsidRPr="005F118D">
              <w:rPr>
                <w:rFonts w:eastAsia="Arial" w:cs="Arial"/>
              </w:rPr>
              <w:t xml:space="preserve"> 202</w:t>
            </w:r>
            <w:r>
              <w:rPr>
                <w:rFonts w:eastAsia="Arial" w:cs="Arial"/>
              </w:rPr>
              <w:t>0</w:t>
            </w:r>
          </w:p>
        </w:tc>
        <w:tc>
          <w:tcPr>
            <w:tcW w:w="2127" w:type="dxa"/>
            <w:shd w:val="clear" w:color="auto" w:fill="auto"/>
          </w:tcPr>
          <w:p w14:paraId="151F52B3" w14:textId="77777777" w:rsidR="00AB1F13" w:rsidRPr="005F118D" w:rsidRDefault="00AB1F13" w:rsidP="00AB1F13">
            <w:pPr>
              <w:keepNext/>
              <w:keepLines/>
              <w:jc w:val="center"/>
              <w:rPr>
                <w:rFonts w:cs="Arial"/>
              </w:rPr>
            </w:pPr>
          </w:p>
        </w:tc>
      </w:tr>
      <w:tr w:rsidR="00AB1F13" w:rsidRPr="005A1CDB" w14:paraId="32E130AA" w14:textId="77777777" w:rsidTr="00AB1F13">
        <w:trPr>
          <w:jc w:val="center"/>
        </w:trPr>
        <w:tc>
          <w:tcPr>
            <w:tcW w:w="851" w:type="dxa"/>
            <w:shd w:val="clear" w:color="auto" w:fill="auto"/>
            <w:vAlign w:val="center"/>
          </w:tcPr>
          <w:p w14:paraId="38A9A03C" w14:textId="77777777" w:rsidR="00AB1F13" w:rsidRPr="005F118D" w:rsidRDefault="00AB1F13" w:rsidP="00AB1F13">
            <w:pPr>
              <w:keepNext/>
              <w:keepLines/>
              <w:jc w:val="center"/>
              <w:rPr>
                <w:rFonts w:eastAsia="Arial" w:cs="Arial"/>
              </w:rPr>
            </w:pPr>
            <w:r w:rsidRPr="005F118D">
              <w:rPr>
                <w:rFonts w:eastAsia="Arial" w:cs="Arial"/>
              </w:rPr>
              <w:t>T</w:t>
            </w:r>
            <w:r>
              <w:rPr>
                <w:rFonts w:eastAsia="Arial" w:cs="Arial"/>
              </w:rPr>
              <w:t xml:space="preserve"> I.</w:t>
            </w:r>
            <w:r w:rsidRPr="005F118D">
              <w:rPr>
                <w:rFonts w:eastAsia="Arial" w:cs="Arial"/>
              </w:rPr>
              <w:t>4</w:t>
            </w:r>
            <w:r>
              <w:rPr>
                <w:rFonts w:eastAsia="Arial" w:cs="Arial"/>
              </w:rPr>
              <w:t>.1</w:t>
            </w:r>
          </w:p>
        </w:tc>
        <w:tc>
          <w:tcPr>
            <w:tcW w:w="5948" w:type="dxa"/>
            <w:shd w:val="clear" w:color="auto" w:fill="auto"/>
            <w:vAlign w:val="center"/>
          </w:tcPr>
          <w:p w14:paraId="5E74F96F" w14:textId="77777777" w:rsidR="00AB1F13" w:rsidRPr="00C771A5" w:rsidRDefault="00AB1F13" w:rsidP="00AB1F13">
            <w:pPr>
              <w:tabs>
                <w:tab w:val="clear" w:pos="1418"/>
                <w:tab w:val="clear" w:pos="4678"/>
                <w:tab w:val="clear" w:pos="5954"/>
                <w:tab w:val="clear" w:pos="7088"/>
              </w:tabs>
              <w:overflowPunct/>
              <w:autoSpaceDE/>
              <w:autoSpaceDN/>
              <w:adjustRightInd/>
              <w:jc w:val="left"/>
              <w:textAlignment w:val="auto"/>
              <w:rPr>
                <w:rFonts w:cs="Arial"/>
                <w:lang w:val="en-US" w:eastAsia="sl-SI"/>
              </w:rPr>
            </w:pPr>
            <w:r w:rsidRPr="00C771A5">
              <w:rPr>
                <w:rFonts w:cs="Arial"/>
                <w:lang w:val="en-US"/>
              </w:rPr>
              <w:t>Definition of specific test configurations</w:t>
            </w:r>
          </w:p>
          <w:p w14:paraId="4891F6C8" w14:textId="77777777" w:rsidR="00AB1F13" w:rsidRDefault="00AB1F13" w:rsidP="0036595C">
            <w:pPr>
              <w:pStyle w:val="ListParagraph"/>
              <w:numPr>
                <w:ilvl w:val="0"/>
                <w:numId w:val="19"/>
              </w:numPr>
              <w:ind w:left="741" w:hanging="425"/>
              <w:rPr>
                <w:rFonts w:ascii="Arial" w:hAnsi="Arial" w:cs="Arial"/>
                <w:sz w:val="20"/>
                <w:lang w:val="en-US"/>
              </w:rPr>
            </w:pPr>
            <w:r w:rsidRPr="00C771A5">
              <w:rPr>
                <w:rFonts w:ascii="Arial" w:hAnsi="Arial" w:cs="Arial"/>
                <w:sz w:val="20"/>
                <w:lang w:val="en-US"/>
              </w:rPr>
              <w:t>Schematic</w:t>
            </w:r>
          </w:p>
          <w:p w14:paraId="22B5403B" w14:textId="77777777" w:rsidR="00AB1F13" w:rsidRPr="0036595C" w:rsidRDefault="00AB1F13" w:rsidP="0036595C">
            <w:pPr>
              <w:pStyle w:val="ListParagraph"/>
              <w:numPr>
                <w:ilvl w:val="0"/>
                <w:numId w:val="19"/>
              </w:numPr>
              <w:ind w:left="741" w:hanging="425"/>
              <w:rPr>
                <w:rFonts w:ascii="Arial" w:hAnsi="Arial" w:cs="Arial"/>
                <w:sz w:val="20"/>
                <w:lang w:val="en-US"/>
              </w:rPr>
            </w:pPr>
            <w:r w:rsidRPr="00AB1F13">
              <w:rPr>
                <w:rFonts w:ascii="Arial" w:hAnsi="Arial" w:cs="Arial"/>
                <w:sz w:val="20"/>
                <w:lang w:val="en-US"/>
              </w:rPr>
              <w:t>InTTCN-3</w:t>
            </w:r>
          </w:p>
        </w:tc>
        <w:tc>
          <w:tcPr>
            <w:tcW w:w="2127" w:type="dxa"/>
            <w:shd w:val="clear" w:color="auto" w:fill="auto"/>
            <w:tcMar>
              <w:left w:w="0" w:type="dxa"/>
              <w:right w:w="0" w:type="dxa"/>
            </w:tcMar>
            <w:vAlign w:val="center"/>
          </w:tcPr>
          <w:p w14:paraId="1E6DEEA7" w14:textId="77777777" w:rsidR="00AB1F13" w:rsidRDefault="00AB1F13" w:rsidP="00AB1F13">
            <w:pPr>
              <w:keepNext/>
              <w:keepLines/>
              <w:jc w:val="center"/>
              <w:rPr>
                <w:rFonts w:eastAsia="Arial" w:cs="Arial"/>
              </w:rPr>
            </w:pPr>
            <w:r>
              <w:rPr>
                <w:rFonts w:eastAsia="Arial" w:cs="Arial"/>
              </w:rPr>
              <w:t>Sep</w:t>
            </w:r>
            <w:r w:rsidRPr="005F118D">
              <w:rPr>
                <w:rFonts w:eastAsia="Arial" w:cs="Arial"/>
              </w:rPr>
              <w:t xml:space="preserve"> 2019 – </w:t>
            </w:r>
            <w:r>
              <w:rPr>
                <w:rFonts w:eastAsia="Arial" w:cs="Arial"/>
              </w:rPr>
              <w:t>Jun</w:t>
            </w:r>
            <w:r w:rsidRPr="005F118D">
              <w:rPr>
                <w:rFonts w:eastAsia="Arial" w:cs="Arial"/>
              </w:rPr>
              <w:t xml:space="preserve"> 202</w:t>
            </w:r>
            <w:r>
              <w:rPr>
                <w:rFonts w:eastAsia="Arial" w:cs="Arial"/>
              </w:rPr>
              <w:t>0</w:t>
            </w:r>
          </w:p>
        </w:tc>
        <w:tc>
          <w:tcPr>
            <w:tcW w:w="2127" w:type="dxa"/>
            <w:shd w:val="clear" w:color="auto" w:fill="auto"/>
            <w:vAlign w:val="center"/>
          </w:tcPr>
          <w:p w14:paraId="7A6940A0" w14:textId="77777777" w:rsidR="00AB1F13" w:rsidRDefault="00AB1F13" w:rsidP="00AB1F13">
            <w:pPr>
              <w:keepNext/>
              <w:keepLines/>
              <w:jc w:val="center"/>
            </w:pPr>
            <w:r>
              <w:t>6 000</w:t>
            </w:r>
          </w:p>
        </w:tc>
      </w:tr>
      <w:tr w:rsidR="00AB1F13" w:rsidRPr="005A1CDB" w14:paraId="69869C94" w14:textId="77777777" w:rsidTr="007D004A">
        <w:trPr>
          <w:jc w:val="center"/>
        </w:trPr>
        <w:tc>
          <w:tcPr>
            <w:tcW w:w="851" w:type="dxa"/>
            <w:shd w:val="clear" w:color="auto" w:fill="auto"/>
            <w:vAlign w:val="center"/>
          </w:tcPr>
          <w:p w14:paraId="0414AB06" w14:textId="77777777" w:rsidR="00AB1F13" w:rsidRPr="005F118D" w:rsidRDefault="00AB1F13" w:rsidP="00AB1F13">
            <w:pPr>
              <w:keepNext/>
              <w:keepLines/>
              <w:jc w:val="center"/>
              <w:rPr>
                <w:rFonts w:eastAsia="Arial" w:cs="Arial"/>
              </w:rPr>
            </w:pPr>
            <w:r w:rsidRPr="005F118D">
              <w:rPr>
                <w:rFonts w:eastAsia="Arial" w:cs="Arial"/>
              </w:rPr>
              <w:t>T</w:t>
            </w:r>
            <w:r>
              <w:rPr>
                <w:rFonts w:eastAsia="Arial" w:cs="Arial"/>
              </w:rPr>
              <w:t xml:space="preserve"> I.</w:t>
            </w:r>
            <w:r w:rsidRPr="005F118D">
              <w:rPr>
                <w:rFonts w:eastAsia="Arial" w:cs="Arial"/>
              </w:rPr>
              <w:t>4</w:t>
            </w:r>
            <w:r>
              <w:rPr>
                <w:rFonts w:eastAsia="Arial" w:cs="Arial"/>
              </w:rPr>
              <w:t>.2</w:t>
            </w:r>
          </w:p>
        </w:tc>
        <w:tc>
          <w:tcPr>
            <w:tcW w:w="5948" w:type="dxa"/>
            <w:shd w:val="clear" w:color="auto" w:fill="auto"/>
            <w:vAlign w:val="center"/>
          </w:tcPr>
          <w:p w14:paraId="27F1C0AD" w14:textId="77777777" w:rsidR="00AB1F13" w:rsidRPr="005F118D" w:rsidRDefault="00AB1F13" w:rsidP="00AB1F13">
            <w:pPr>
              <w:keepNext/>
              <w:keepLines/>
              <w:jc w:val="left"/>
            </w:pPr>
            <w:r>
              <w:rPr>
                <w:lang w:val="en-US"/>
              </w:rPr>
              <w:t>Typeset: Conversion of existing type sets</w:t>
            </w:r>
          </w:p>
        </w:tc>
        <w:tc>
          <w:tcPr>
            <w:tcW w:w="2127" w:type="dxa"/>
            <w:shd w:val="clear" w:color="auto" w:fill="auto"/>
            <w:tcMar>
              <w:left w:w="0" w:type="dxa"/>
              <w:right w:w="0" w:type="dxa"/>
            </w:tcMar>
            <w:vAlign w:val="center"/>
          </w:tcPr>
          <w:p w14:paraId="007968DF" w14:textId="77777777" w:rsidR="00AB1F13" w:rsidRDefault="00AB1F13" w:rsidP="00AB1F13">
            <w:pPr>
              <w:keepNext/>
              <w:keepLines/>
              <w:jc w:val="center"/>
              <w:rPr>
                <w:rFonts w:eastAsia="Arial" w:cs="Arial"/>
              </w:rPr>
            </w:pPr>
            <w:r>
              <w:rPr>
                <w:rFonts w:eastAsia="Arial" w:cs="Arial"/>
              </w:rPr>
              <w:t>Sep</w:t>
            </w:r>
            <w:r w:rsidRPr="005F118D">
              <w:rPr>
                <w:rFonts w:eastAsia="Arial" w:cs="Arial"/>
              </w:rPr>
              <w:t xml:space="preserve"> 2019 – </w:t>
            </w:r>
            <w:r>
              <w:rPr>
                <w:rFonts w:eastAsia="Arial" w:cs="Arial"/>
              </w:rPr>
              <w:t>Jun</w:t>
            </w:r>
            <w:r w:rsidRPr="005F118D">
              <w:rPr>
                <w:rFonts w:eastAsia="Arial" w:cs="Arial"/>
              </w:rPr>
              <w:t xml:space="preserve"> 202</w:t>
            </w:r>
            <w:r>
              <w:rPr>
                <w:rFonts w:eastAsia="Arial" w:cs="Arial"/>
              </w:rPr>
              <w:t>0</w:t>
            </w:r>
          </w:p>
        </w:tc>
        <w:tc>
          <w:tcPr>
            <w:tcW w:w="2127" w:type="dxa"/>
            <w:shd w:val="clear" w:color="auto" w:fill="auto"/>
          </w:tcPr>
          <w:p w14:paraId="4CB8D315" w14:textId="77777777" w:rsidR="00AB1F13" w:rsidRDefault="00AB1F13" w:rsidP="00AB1F13">
            <w:pPr>
              <w:keepNext/>
              <w:keepLines/>
              <w:jc w:val="center"/>
            </w:pPr>
            <w:r>
              <w:t>6 000</w:t>
            </w:r>
          </w:p>
        </w:tc>
      </w:tr>
      <w:tr w:rsidR="00AB1F13" w:rsidRPr="005A1CDB" w14:paraId="0CC73DB0" w14:textId="77777777" w:rsidTr="007D004A">
        <w:trPr>
          <w:jc w:val="center"/>
        </w:trPr>
        <w:tc>
          <w:tcPr>
            <w:tcW w:w="851" w:type="dxa"/>
            <w:shd w:val="clear" w:color="auto" w:fill="auto"/>
            <w:vAlign w:val="center"/>
          </w:tcPr>
          <w:p w14:paraId="6C31B7CC" w14:textId="77777777" w:rsidR="00AB1F13" w:rsidRPr="005F118D" w:rsidRDefault="00AB1F13" w:rsidP="00AB1F13">
            <w:pPr>
              <w:keepNext/>
              <w:keepLines/>
              <w:jc w:val="center"/>
              <w:rPr>
                <w:rFonts w:eastAsia="Arial" w:cs="Arial"/>
              </w:rPr>
            </w:pPr>
            <w:r w:rsidRPr="005F118D">
              <w:rPr>
                <w:rFonts w:eastAsia="Arial" w:cs="Arial"/>
              </w:rPr>
              <w:t>T</w:t>
            </w:r>
            <w:r>
              <w:rPr>
                <w:rFonts w:eastAsia="Arial" w:cs="Arial"/>
              </w:rPr>
              <w:t xml:space="preserve"> I.</w:t>
            </w:r>
            <w:r w:rsidRPr="005F118D">
              <w:rPr>
                <w:rFonts w:eastAsia="Arial" w:cs="Arial"/>
              </w:rPr>
              <w:t>4</w:t>
            </w:r>
            <w:r>
              <w:rPr>
                <w:rFonts w:eastAsia="Arial" w:cs="Arial"/>
              </w:rPr>
              <w:t>.3</w:t>
            </w:r>
          </w:p>
        </w:tc>
        <w:tc>
          <w:tcPr>
            <w:tcW w:w="5948" w:type="dxa"/>
            <w:shd w:val="clear" w:color="auto" w:fill="auto"/>
            <w:vAlign w:val="center"/>
          </w:tcPr>
          <w:p w14:paraId="4A650BBD" w14:textId="77777777" w:rsidR="00AB1F13" w:rsidRPr="005F118D" w:rsidRDefault="00AB1F13" w:rsidP="00AB1F13">
            <w:pPr>
              <w:keepNext/>
              <w:keepLines/>
              <w:jc w:val="left"/>
            </w:pPr>
            <w:r>
              <w:rPr>
                <w:lang w:val="en-US"/>
              </w:rPr>
              <w:t>Templates: Analysis and conversion of exiting templates</w:t>
            </w:r>
          </w:p>
        </w:tc>
        <w:tc>
          <w:tcPr>
            <w:tcW w:w="2127" w:type="dxa"/>
            <w:shd w:val="clear" w:color="auto" w:fill="auto"/>
            <w:tcMar>
              <w:left w:w="0" w:type="dxa"/>
              <w:right w:w="0" w:type="dxa"/>
            </w:tcMar>
            <w:vAlign w:val="center"/>
          </w:tcPr>
          <w:p w14:paraId="21802A9A" w14:textId="77777777" w:rsidR="00AB1F13" w:rsidRDefault="00AB1F13" w:rsidP="00AB1F13">
            <w:pPr>
              <w:keepNext/>
              <w:keepLines/>
              <w:jc w:val="center"/>
              <w:rPr>
                <w:rFonts w:eastAsia="Arial" w:cs="Arial"/>
              </w:rPr>
            </w:pPr>
            <w:r>
              <w:rPr>
                <w:rFonts w:eastAsia="Arial" w:cs="Arial"/>
              </w:rPr>
              <w:t>Sep</w:t>
            </w:r>
            <w:r w:rsidRPr="005F118D">
              <w:rPr>
                <w:rFonts w:eastAsia="Arial" w:cs="Arial"/>
              </w:rPr>
              <w:t xml:space="preserve"> 2019 – </w:t>
            </w:r>
            <w:r>
              <w:rPr>
                <w:rFonts w:eastAsia="Arial" w:cs="Arial"/>
              </w:rPr>
              <w:t>Jun</w:t>
            </w:r>
            <w:r w:rsidRPr="005F118D">
              <w:rPr>
                <w:rFonts w:eastAsia="Arial" w:cs="Arial"/>
              </w:rPr>
              <w:t xml:space="preserve"> 202</w:t>
            </w:r>
            <w:r>
              <w:rPr>
                <w:rFonts w:eastAsia="Arial" w:cs="Arial"/>
              </w:rPr>
              <w:t>0</w:t>
            </w:r>
          </w:p>
        </w:tc>
        <w:tc>
          <w:tcPr>
            <w:tcW w:w="2127" w:type="dxa"/>
            <w:shd w:val="clear" w:color="auto" w:fill="auto"/>
          </w:tcPr>
          <w:p w14:paraId="4CEF20B9" w14:textId="77777777" w:rsidR="00AB1F13" w:rsidRDefault="00AB1F13" w:rsidP="00AB1F13">
            <w:pPr>
              <w:keepNext/>
              <w:keepLines/>
              <w:jc w:val="center"/>
            </w:pPr>
            <w:r>
              <w:t>12 000</w:t>
            </w:r>
          </w:p>
        </w:tc>
      </w:tr>
      <w:tr w:rsidR="00AB1F13" w:rsidRPr="005A1CDB" w14:paraId="6229E391" w14:textId="77777777" w:rsidTr="007D004A">
        <w:trPr>
          <w:jc w:val="center"/>
        </w:trPr>
        <w:tc>
          <w:tcPr>
            <w:tcW w:w="851" w:type="dxa"/>
            <w:shd w:val="clear" w:color="auto" w:fill="auto"/>
            <w:vAlign w:val="center"/>
          </w:tcPr>
          <w:p w14:paraId="529652AB" w14:textId="77777777" w:rsidR="00AB1F13" w:rsidRPr="005F118D" w:rsidRDefault="00AB1F13" w:rsidP="00AB1F13">
            <w:pPr>
              <w:keepNext/>
              <w:keepLines/>
              <w:jc w:val="center"/>
              <w:rPr>
                <w:rFonts w:eastAsia="Arial" w:cs="Arial"/>
              </w:rPr>
            </w:pPr>
            <w:r w:rsidRPr="005F118D">
              <w:rPr>
                <w:rFonts w:eastAsia="Arial" w:cs="Arial"/>
              </w:rPr>
              <w:t>T</w:t>
            </w:r>
            <w:r>
              <w:rPr>
                <w:rFonts w:eastAsia="Arial" w:cs="Arial"/>
              </w:rPr>
              <w:t xml:space="preserve"> I.</w:t>
            </w:r>
            <w:r w:rsidRPr="005F118D">
              <w:rPr>
                <w:rFonts w:eastAsia="Arial" w:cs="Arial"/>
              </w:rPr>
              <w:t>4</w:t>
            </w:r>
            <w:r>
              <w:rPr>
                <w:rFonts w:eastAsia="Arial" w:cs="Arial"/>
              </w:rPr>
              <w:t>.4</w:t>
            </w:r>
          </w:p>
        </w:tc>
        <w:tc>
          <w:tcPr>
            <w:tcW w:w="5948" w:type="dxa"/>
            <w:shd w:val="clear" w:color="auto" w:fill="auto"/>
            <w:vAlign w:val="center"/>
          </w:tcPr>
          <w:p w14:paraId="6BEE39C4" w14:textId="77777777" w:rsidR="00AB1F13" w:rsidRPr="005F118D" w:rsidRDefault="00AB1F13" w:rsidP="00AB1F13">
            <w:pPr>
              <w:keepNext/>
              <w:keepLines/>
              <w:jc w:val="left"/>
            </w:pPr>
            <w:r>
              <w:rPr>
                <w:lang w:val="en-US"/>
              </w:rPr>
              <w:t>Development of end-to-end test functions</w:t>
            </w:r>
          </w:p>
        </w:tc>
        <w:tc>
          <w:tcPr>
            <w:tcW w:w="2127" w:type="dxa"/>
            <w:shd w:val="clear" w:color="auto" w:fill="auto"/>
            <w:tcMar>
              <w:left w:w="0" w:type="dxa"/>
              <w:right w:w="0" w:type="dxa"/>
            </w:tcMar>
            <w:vAlign w:val="center"/>
          </w:tcPr>
          <w:p w14:paraId="2D2B17A1" w14:textId="77777777" w:rsidR="00AB1F13" w:rsidRDefault="00AB1F13" w:rsidP="00AB1F13">
            <w:pPr>
              <w:keepNext/>
              <w:keepLines/>
              <w:jc w:val="center"/>
              <w:rPr>
                <w:rFonts w:eastAsia="Arial" w:cs="Arial"/>
              </w:rPr>
            </w:pPr>
            <w:r>
              <w:rPr>
                <w:rFonts w:eastAsia="Arial" w:cs="Arial"/>
              </w:rPr>
              <w:t>Sep</w:t>
            </w:r>
            <w:r w:rsidRPr="005F118D">
              <w:rPr>
                <w:rFonts w:eastAsia="Arial" w:cs="Arial"/>
              </w:rPr>
              <w:t xml:space="preserve"> 2019 – </w:t>
            </w:r>
            <w:r>
              <w:rPr>
                <w:rFonts w:eastAsia="Arial" w:cs="Arial"/>
              </w:rPr>
              <w:t>Jun</w:t>
            </w:r>
            <w:r w:rsidRPr="005F118D">
              <w:rPr>
                <w:rFonts w:eastAsia="Arial" w:cs="Arial"/>
              </w:rPr>
              <w:t xml:space="preserve"> 202</w:t>
            </w:r>
            <w:r>
              <w:rPr>
                <w:rFonts w:eastAsia="Arial" w:cs="Arial"/>
              </w:rPr>
              <w:t>0</w:t>
            </w:r>
          </w:p>
        </w:tc>
        <w:tc>
          <w:tcPr>
            <w:tcW w:w="2127" w:type="dxa"/>
            <w:shd w:val="clear" w:color="auto" w:fill="auto"/>
          </w:tcPr>
          <w:p w14:paraId="6936460A" w14:textId="77777777" w:rsidR="00AB1F13" w:rsidRDefault="00AB1F13" w:rsidP="00AB1F13">
            <w:pPr>
              <w:keepNext/>
              <w:keepLines/>
              <w:jc w:val="center"/>
            </w:pPr>
            <w:r>
              <w:t>12 000</w:t>
            </w:r>
          </w:p>
        </w:tc>
      </w:tr>
      <w:tr w:rsidR="00AB1F13" w:rsidRPr="005A1CDB" w14:paraId="47935DCF" w14:textId="77777777" w:rsidTr="007D004A">
        <w:trPr>
          <w:jc w:val="center"/>
        </w:trPr>
        <w:tc>
          <w:tcPr>
            <w:tcW w:w="851" w:type="dxa"/>
            <w:shd w:val="clear" w:color="auto" w:fill="auto"/>
            <w:vAlign w:val="center"/>
          </w:tcPr>
          <w:p w14:paraId="7C0C2E21" w14:textId="77777777" w:rsidR="00AB1F13" w:rsidRPr="005F118D" w:rsidRDefault="00AB1F13" w:rsidP="00AB1F13">
            <w:pPr>
              <w:keepNext/>
              <w:keepLines/>
              <w:jc w:val="center"/>
              <w:rPr>
                <w:rFonts w:eastAsia="Arial" w:cs="Arial"/>
              </w:rPr>
            </w:pPr>
            <w:r w:rsidRPr="005F118D">
              <w:rPr>
                <w:rFonts w:eastAsia="Arial" w:cs="Arial"/>
              </w:rPr>
              <w:t>T</w:t>
            </w:r>
            <w:r>
              <w:rPr>
                <w:rFonts w:eastAsia="Arial" w:cs="Arial"/>
              </w:rPr>
              <w:t xml:space="preserve"> I.</w:t>
            </w:r>
            <w:r w:rsidRPr="005F118D">
              <w:rPr>
                <w:rFonts w:eastAsia="Arial" w:cs="Arial"/>
              </w:rPr>
              <w:t>4</w:t>
            </w:r>
            <w:r>
              <w:rPr>
                <w:rFonts w:eastAsia="Arial" w:cs="Arial"/>
              </w:rPr>
              <w:t>.5</w:t>
            </w:r>
          </w:p>
        </w:tc>
        <w:tc>
          <w:tcPr>
            <w:tcW w:w="5948" w:type="dxa"/>
            <w:shd w:val="clear" w:color="auto" w:fill="auto"/>
            <w:vAlign w:val="center"/>
          </w:tcPr>
          <w:p w14:paraId="7A529CE0" w14:textId="77777777" w:rsidR="00AB1F13" w:rsidRPr="005F118D" w:rsidRDefault="00AB1F13" w:rsidP="00AB1F13">
            <w:pPr>
              <w:keepNext/>
              <w:keepLines/>
              <w:jc w:val="left"/>
            </w:pPr>
            <w:r>
              <w:rPr>
                <w:lang w:val="en-US"/>
              </w:rPr>
              <w:t>Implementation of test cases based on I.2 and I.3</w:t>
            </w:r>
          </w:p>
        </w:tc>
        <w:tc>
          <w:tcPr>
            <w:tcW w:w="2127" w:type="dxa"/>
            <w:shd w:val="clear" w:color="auto" w:fill="auto"/>
            <w:tcMar>
              <w:left w:w="0" w:type="dxa"/>
              <w:right w:w="0" w:type="dxa"/>
            </w:tcMar>
            <w:vAlign w:val="center"/>
          </w:tcPr>
          <w:p w14:paraId="4E592500" w14:textId="77777777" w:rsidR="00AB1F13" w:rsidRDefault="00AB1F13" w:rsidP="00AB1F13">
            <w:pPr>
              <w:keepNext/>
              <w:keepLines/>
              <w:jc w:val="center"/>
              <w:rPr>
                <w:rFonts w:eastAsia="Arial" w:cs="Arial"/>
              </w:rPr>
            </w:pPr>
            <w:r>
              <w:rPr>
                <w:rFonts w:eastAsia="Arial" w:cs="Arial"/>
              </w:rPr>
              <w:t>Sep</w:t>
            </w:r>
            <w:r w:rsidRPr="005F118D">
              <w:rPr>
                <w:rFonts w:eastAsia="Arial" w:cs="Arial"/>
              </w:rPr>
              <w:t xml:space="preserve"> 2019 – </w:t>
            </w:r>
            <w:r>
              <w:rPr>
                <w:rFonts w:eastAsia="Arial" w:cs="Arial"/>
              </w:rPr>
              <w:t>Jun</w:t>
            </w:r>
            <w:r w:rsidRPr="005F118D">
              <w:rPr>
                <w:rFonts w:eastAsia="Arial" w:cs="Arial"/>
              </w:rPr>
              <w:t xml:space="preserve"> 202</w:t>
            </w:r>
            <w:r>
              <w:rPr>
                <w:rFonts w:eastAsia="Arial" w:cs="Arial"/>
              </w:rPr>
              <w:t>0</w:t>
            </w:r>
          </w:p>
        </w:tc>
        <w:tc>
          <w:tcPr>
            <w:tcW w:w="2127" w:type="dxa"/>
            <w:shd w:val="clear" w:color="auto" w:fill="auto"/>
          </w:tcPr>
          <w:p w14:paraId="4CED52EE" w14:textId="77777777" w:rsidR="00AB1F13" w:rsidRDefault="00AB1F13" w:rsidP="00AB1F13">
            <w:pPr>
              <w:keepNext/>
              <w:keepLines/>
              <w:jc w:val="center"/>
            </w:pPr>
            <w:r>
              <w:t>12 000</w:t>
            </w:r>
          </w:p>
        </w:tc>
      </w:tr>
      <w:tr w:rsidR="00AB1F13" w:rsidRPr="005A1CDB" w14:paraId="1E4217ED" w14:textId="77777777" w:rsidTr="007D004A">
        <w:trPr>
          <w:jc w:val="center"/>
        </w:trPr>
        <w:tc>
          <w:tcPr>
            <w:tcW w:w="851" w:type="dxa"/>
            <w:shd w:val="clear" w:color="auto" w:fill="auto"/>
            <w:vAlign w:val="center"/>
          </w:tcPr>
          <w:p w14:paraId="7B82B6DF" w14:textId="77777777" w:rsidR="00AB1F13" w:rsidRPr="005F118D" w:rsidRDefault="00AB1F13" w:rsidP="00AB1F13">
            <w:pPr>
              <w:keepNext/>
              <w:keepLines/>
              <w:jc w:val="center"/>
              <w:rPr>
                <w:rFonts w:eastAsia="Arial" w:cs="Arial"/>
              </w:rPr>
            </w:pPr>
            <w:r w:rsidRPr="005F118D">
              <w:rPr>
                <w:rFonts w:eastAsia="Arial" w:cs="Arial"/>
              </w:rPr>
              <w:t>T</w:t>
            </w:r>
            <w:r>
              <w:rPr>
                <w:rFonts w:eastAsia="Arial" w:cs="Arial"/>
              </w:rPr>
              <w:t xml:space="preserve"> I.</w:t>
            </w:r>
            <w:r w:rsidRPr="005F118D">
              <w:rPr>
                <w:rFonts w:eastAsia="Arial" w:cs="Arial"/>
              </w:rPr>
              <w:t>4</w:t>
            </w:r>
            <w:r>
              <w:rPr>
                <w:rFonts w:eastAsia="Arial" w:cs="Arial"/>
              </w:rPr>
              <w:t>.6</w:t>
            </w:r>
          </w:p>
        </w:tc>
        <w:tc>
          <w:tcPr>
            <w:tcW w:w="5948" w:type="dxa"/>
            <w:shd w:val="clear" w:color="auto" w:fill="auto"/>
            <w:vAlign w:val="center"/>
          </w:tcPr>
          <w:p w14:paraId="60AE7FB2" w14:textId="77777777" w:rsidR="00AB1F13" w:rsidRPr="005F118D" w:rsidRDefault="00AB1F13" w:rsidP="00AB1F13">
            <w:pPr>
              <w:keepNext/>
              <w:keepLines/>
              <w:jc w:val="left"/>
            </w:pPr>
            <w:r>
              <w:rPr>
                <w:lang w:val="en-US"/>
              </w:rPr>
              <w:t>Production of PIXT tables</w:t>
            </w:r>
          </w:p>
        </w:tc>
        <w:tc>
          <w:tcPr>
            <w:tcW w:w="2127" w:type="dxa"/>
            <w:shd w:val="clear" w:color="auto" w:fill="auto"/>
            <w:tcMar>
              <w:left w:w="0" w:type="dxa"/>
              <w:right w:w="0" w:type="dxa"/>
            </w:tcMar>
            <w:vAlign w:val="center"/>
          </w:tcPr>
          <w:p w14:paraId="2165C514" w14:textId="77777777" w:rsidR="00AB1F13" w:rsidRDefault="00AB1F13" w:rsidP="00AB1F13">
            <w:pPr>
              <w:keepNext/>
              <w:keepLines/>
              <w:jc w:val="center"/>
              <w:rPr>
                <w:rFonts w:eastAsia="Arial" w:cs="Arial"/>
              </w:rPr>
            </w:pPr>
            <w:r>
              <w:rPr>
                <w:rFonts w:eastAsia="Arial" w:cs="Arial"/>
              </w:rPr>
              <w:t>Sep</w:t>
            </w:r>
            <w:r w:rsidRPr="005F118D">
              <w:rPr>
                <w:rFonts w:eastAsia="Arial" w:cs="Arial"/>
              </w:rPr>
              <w:t xml:space="preserve"> 2019 – </w:t>
            </w:r>
            <w:r>
              <w:rPr>
                <w:rFonts w:eastAsia="Arial" w:cs="Arial"/>
              </w:rPr>
              <w:t>Jun</w:t>
            </w:r>
            <w:r w:rsidRPr="005F118D">
              <w:rPr>
                <w:rFonts w:eastAsia="Arial" w:cs="Arial"/>
              </w:rPr>
              <w:t xml:space="preserve"> 202</w:t>
            </w:r>
            <w:r>
              <w:rPr>
                <w:rFonts w:eastAsia="Arial" w:cs="Arial"/>
              </w:rPr>
              <w:t>0</w:t>
            </w:r>
          </w:p>
        </w:tc>
        <w:tc>
          <w:tcPr>
            <w:tcW w:w="2127" w:type="dxa"/>
            <w:shd w:val="clear" w:color="auto" w:fill="auto"/>
          </w:tcPr>
          <w:p w14:paraId="58465BF1" w14:textId="77777777" w:rsidR="00AB1F13" w:rsidRDefault="00AB1F13" w:rsidP="00AB1F13">
            <w:pPr>
              <w:keepNext/>
              <w:keepLines/>
              <w:jc w:val="center"/>
            </w:pPr>
            <w:r>
              <w:t>6 000</w:t>
            </w:r>
          </w:p>
        </w:tc>
      </w:tr>
      <w:tr w:rsidR="00AB1F13" w:rsidRPr="005A1CDB" w14:paraId="469E77C4" w14:textId="77777777" w:rsidTr="007F01BF">
        <w:trPr>
          <w:jc w:val="center"/>
        </w:trPr>
        <w:tc>
          <w:tcPr>
            <w:tcW w:w="851" w:type="dxa"/>
            <w:shd w:val="clear" w:color="auto" w:fill="E2EFD9"/>
            <w:vAlign w:val="center"/>
          </w:tcPr>
          <w:p w14:paraId="689C9DBC" w14:textId="5B130B77" w:rsidR="00AB1F13" w:rsidRPr="005F118D" w:rsidRDefault="004A62F2" w:rsidP="00AB1F13">
            <w:pPr>
              <w:keepNext/>
              <w:keepLines/>
              <w:jc w:val="center"/>
              <w:rPr>
                <w:rFonts w:eastAsia="Arial" w:cs="Arial"/>
              </w:rPr>
            </w:pPr>
            <w:r>
              <w:rPr>
                <w:rFonts w:eastAsia="Arial" w:cs="Arial"/>
              </w:rPr>
              <w:t>B</w:t>
            </w:r>
          </w:p>
        </w:tc>
        <w:tc>
          <w:tcPr>
            <w:tcW w:w="5948" w:type="dxa"/>
            <w:shd w:val="clear" w:color="auto" w:fill="E2EFD9"/>
            <w:vAlign w:val="center"/>
          </w:tcPr>
          <w:p w14:paraId="7E34B699" w14:textId="39B910C0" w:rsidR="004A62F2" w:rsidRDefault="004A62F2" w:rsidP="00AB1F13">
            <w:pPr>
              <w:keepNext/>
              <w:keepLines/>
              <w:jc w:val="left"/>
              <w:rPr>
                <w:rFonts w:eastAsia="Arial" w:cs="Arial"/>
              </w:rPr>
            </w:pPr>
            <w:r>
              <w:rPr>
                <w:rFonts w:eastAsia="Arial" w:cs="Arial"/>
              </w:rPr>
              <w:t>D1 stable draft, D2 &amp; D3 early draft available</w:t>
            </w:r>
          </w:p>
          <w:p w14:paraId="5B5C2FCE" w14:textId="04ABB737" w:rsidR="00AB1F13" w:rsidRPr="005F118D" w:rsidRDefault="00AB1F13" w:rsidP="00AB1F13">
            <w:pPr>
              <w:keepNext/>
              <w:keepLines/>
              <w:jc w:val="left"/>
              <w:rPr>
                <w:rFonts w:eastAsia="Arial" w:cs="Arial"/>
              </w:rPr>
            </w:pPr>
            <w:r w:rsidRPr="005F118D">
              <w:rPr>
                <w:rFonts w:eastAsia="Arial" w:cs="Arial"/>
              </w:rPr>
              <w:t xml:space="preserve">Progress Report </w:t>
            </w:r>
            <w:r w:rsidR="004A62F2">
              <w:rPr>
                <w:rFonts w:eastAsia="Arial" w:cs="Arial"/>
              </w:rPr>
              <w:t xml:space="preserve">B to be approved at TC INT#44 </w:t>
            </w:r>
          </w:p>
        </w:tc>
        <w:tc>
          <w:tcPr>
            <w:tcW w:w="2127" w:type="dxa"/>
            <w:shd w:val="clear" w:color="auto" w:fill="E2EFD9"/>
            <w:tcMar>
              <w:left w:w="0" w:type="dxa"/>
              <w:right w:w="0" w:type="dxa"/>
            </w:tcMar>
            <w:vAlign w:val="center"/>
          </w:tcPr>
          <w:p w14:paraId="7AA2CAFF" w14:textId="77777777" w:rsidR="00AB1F13" w:rsidRPr="005F118D" w:rsidRDefault="00AB1F13" w:rsidP="00AB1F13">
            <w:pPr>
              <w:keepNext/>
              <w:keepLines/>
              <w:jc w:val="center"/>
              <w:rPr>
                <w:rFonts w:eastAsia="Arial" w:cs="Arial"/>
              </w:rPr>
            </w:pPr>
            <w:r w:rsidRPr="005F118D">
              <w:rPr>
                <w:rFonts w:eastAsia="Arial" w:cs="Arial"/>
              </w:rPr>
              <w:t>Nov 2019</w:t>
            </w:r>
          </w:p>
        </w:tc>
        <w:tc>
          <w:tcPr>
            <w:tcW w:w="2127" w:type="dxa"/>
            <w:shd w:val="clear" w:color="auto" w:fill="E2EFD9"/>
          </w:tcPr>
          <w:p w14:paraId="52529EAF" w14:textId="77777777" w:rsidR="00AB1F13" w:rsidRPr="005F118D" w:rsidRDefault="00AB1F13" w:rsidP="00AB1F13">
            <w:pPr>
              <w:keepNext/>
              <w:keepLines/>
              <w:jc w:val="center"/>
              <w:rPr>
                <w:rFonts w:cs="Arial"/>
              </w:rPr>
            </w:pPr>
          </w:p>
        </w:tc>
      </w:tr>
      <w:tr w:rsidR="00AB1F13" w:rsidRPr="005A1CDB" w14:paraId="568433F0" w14:textId="77777777" w:rsidTr="007F01BF">
        <w:trPr>
          <w:jc w:val="center"/>
        </w:trPr>
        <w:tc>
          <w:tcPr>
            <w:tcW w:w="851" w:type="dxa"/>
            <w:shd w:val="clear" w:color="auto" w:fill="E2EFD9"/>
            <w:vAlign w:val="center"/>
          </w:tcPr>
          <w:p w14:paraId="48656C06" w14:textId="70B9EAB0" w:rsidR="00AB1F13" w:rsidRPr="005F118D" w:rsidRDefault="004A62F2" w:rsidP="00AB1F13">
            <w:pPr>
              <w:keepNext/>
              <w:keepLines/>
              <w:jc w:val="center"/>
              <w:rPr>
                <w:rFonts w:eastAsia="Arial" w:cs="Arial"/>
              </w:rPr>
            </w:pPr>
            <w:bookmarkStart w:id="34" w:name="_Hlk511132308"/>
            <w:r>
              <w:rPr>
                <w:rFonts w:eastAsia="Arial" w:cs="Arial"/>
              </w:rPr>
              <w:t>C</w:t>
            </w:r>
          </w:p>
        </w:tc>
        <w:tc>
          <w:tcPr>
            <w:tcW w:w="5948" w:type="dxa"/>
            <w:shd w:val="clear" w:color="auto" w:fill="E2EFD9"/>
            <w:vAlign w:val="center"/>
          </w:tcPr>
          <w:p w14:paraId="571E47B6" w14:textId="1A762591" w:rsidR="004A62F2" w:rsidRDefault="004A62F2" w:rsidP="00AB1F13">
            <w:pPr>
              <w:keepNext/>
              <w:keepLines/>
              <w:jc w:val="left"/>
              <w:rPr>
                <w:rFonts w:eastAsia="Arial" w:cs="Arial"/>
              </w:rPr>
            </w:pPr>
            <w:r>
              <w:rPr>
                <w:rFonts w:eastAsia="Arial" w:cs="Arial"/>
              </w:rPr>
              <w:t>D2 and D3 stable draft available</w:t>
            </w:r>
          </w:p>
          <w:p w14:paraId="75EE0981" w14:textId="276D4C6A" w:rsidR="00AB1F13" w:rsidRPr="005F118D" w:rsidRDefault="004A62F2" w:rsidP="00AB1F13">
            <w:pPr>
              <w:keepNext/>
              <w:keepLines/>
              <w:jc w:val="left"/>
              <w:rPr>
                <w:rFonts w:eastAsia="Arial" w:cs="Arial"/>
              </w:rPr>
            </w:pPr>
            <w:r>
              <w:rPr>
                <w:rFonts w:eastAsia="Arial" w:cs="Arial"/>
              </w:rPr>
              <w:t xml:space="preserve">D1 and </w:t>
            </w:r>
            <w:r w:rsidR="00AB1F13" w:rsidRPr="005F118D">
              <w:rPr>
                <w:rFonts w:eastAsia="Arial" w:cs="Arial"/>
              </w:rPr>
              <w:t xml:space="preserve">Progress Report </w:t>
            </w:r>
            <w:r>
              <w:rPr>
                <w:rFonts w:eastAsia="Arial" w:cs="Arial"/>
              </w:rPr>
              <w:t>C to be approved at TC INT#45</w:t>
            </w:r>
          </w:p>
        </w:tc>
        <w:tc>
          <w:tcPr>
            <w:tcW w:w="2127" w:type="dxa"/>
            <w:shd w:val="clear" w:color="auto" w:fill="E2EFD9"/>
            <w:tcMar>
              <w:left w:w="0" w:type="dxa"/>
              <w:right w:w="0" w:type="dxa"/>
            </w:tcMar>
            <w:vAlign w:val="center"/>
          </w:tcPr>
          <w:p w14:paraId="47EF8636" w14:textId="77777777" w:rsidR="00AB1F13" w:rsidRPr="005F118D" w:rsidDel="00896BA9" w:rsidRDefault="00AB1F13" w:rsidP="00AB1F13">
            <w:pPr>
              <w:keepNext/>
              <w:keepLines/>
              <w:jc w:val="center"/>
              <w:rPr>
                <w:rFonts w:eastAsia="Arial" w:cs="Arial"/>
              </w:rPr>
            </w:pPr>
            <w:r w:rsidRPr="005F118D">
              <w:rPr>
                <w:rFonts w:eastAsia="Arial" w:cs="Arial"/>
              </w:rPr>
              <w:t>Mar 2020</w:t>
            </w:r>
          </w:p>
        </w:tc>
        <w:tc>
          <w:tcPr>
            <w:tcW w:w="2127" w:type="dxa"/>
            <w:shd w:val="clear" w:color="auto" w:fill="E2EFD9"/>
          </w:tcPr>
          <w:p w14:paraId="4AFC9245" w14:textId="77777777" w:rsidR="00AB1F13" w:rsidRPr="005F118D" w:rsidRDefault="00AB1F13" w:rsidP="00AB1F13">
            <w:pPr>
              <w:keepNext/>
              <w:keepLines/>
              <w:jc w:val="center"/>
              <w:rPr>
                <w:rFonts w:cs="Arial"/>
              </w:rPr>
            </w:pPr>
          </w:p>
        </w:tc>
      </w:tr>
      <w:tr w:rsidR="00AB1F13" w:rsidRPr="005A1CDB" w14:paraId="35928F7D" w14:textId="77777777" w:rsidTr="007F01BF">
        <w:trPr>
          <w:jc w:val="center"/>
        </w:trPr>
        <w:tc>
          <w:tcPr>
            <w:tcW w:w="851" w:type="dxa"/>
            <w:shd w:val="clear" w:color="auto" w:fill="E2EFD9"/>
            <w:vAlign w:val="center"/>
          </w:tcPr>
          <w:p w14:paraId="28C953FB" w14:textId="557BD564" w:rsidR="00AB1F13" w:rsidRPr="005F118D" w:rsidRDefault="004A62F2" w:rsidP="00AB1F13">
            <w:pPr>
              <w:keepNext/>
              <w:keepLines/>
              <w:jc w:val="center"/>
              <w:rPr>
                <w:rFonts w:eastAsia="Arial" w:cs="Arial"/>
              </w:rPr>
            </w:pPr>
            <w:bookmarkStart w:id="35" w:name="_Hlk511132293"/>
            <w:bookmarkEnd w:id="34"/>
            <w:r>
              <w:rPr>
                <w:rFonts w:eastAsia="Arial" w:cs="Arial"/>
              </w:rPr>
              <w:t>D</w:t>
            </w:r>
          </w:p>
        </w:tc>
        <w:tc>
          <w:tcPr>
            <w:tcW w:w="5948" w:type="dxa"/>
            <w:shd w:val="clear" w:color="auto" w:fill="E2EFD9"/>
            <w:vAlign w:val="center"/>
          </w:tcPr>
          <w:p w14:paraId="4EA79D33" w14:textId="6CD773DF" w:rsidR="00AB1F13" w:rsidRPr="005F118D" w:rsidRDefault="00AB1F13" w:rsidP="00AB1F13">
            <w:pPr>
              <w:keepNext/>
              <w:keepLines/>
              <w:jc w:val="left"/>
              <w:rPr>
                <w:rFonts w:eastAsia="Arial" w:cs="Arial"/>
              </w:rPr>
            </w:pPr>
            <w:bookmarkStart w:id="36" w:name="OLE_LINK132"/>
            <w:bookmarkStart w:id="37" w:name="OLE_LINK133"/>
            <w:r>
              <w:rPr>
                <w:rFonts w:eastAsia="Arial" w:cs="Arial"/>
              </w:rPr>
              <w:t>Final</w:t>
            </w:r>
            <w:r w:rsidRPr="005F118D">
              <w:rPr>
                <w:rFonts w:eastAsia="Arial" w:cs="Arial"/>
              </w:rPr>
              <w:t xml:space="preserve"> </w:t>
            </w:r>
            <w:proofErr w:type="gramStart"/>
            <w:r w:rsidRPr="005F118D">
              <w:rPr>
                <w:rFonts w:eastAsia="Arial" w:cs="Arial"/>
              </w:rPr>
              <w:t xml:space="preserve">Report </w:t>
            </w:r>
            <w:bookmarkEnd w:id="36"/>
            <w:bookmarkEnd w:id="37"/>
            <w:r>
              <w:rPr>
                <w:rFonts w:eastAsia="Arial" w:cs="Arial"/>
              </w:rPr>
              <w:t>,</w:t>
            </w:r>
            <w:proofErr w:type="gramEnd"/>
            <w:r w:rsidR="004A62F2">
              <w:rPr>
                <w:rFonts w:eastAsia="Arial" w:cs="Arial"/>
              </w:rPr>
              <w:t xml:space="preserve"> D2 and D3 to be approved TC INT#46</w:t>
            </w:r>
            <w:r>
              <w:rPr>
                <w:rFonts w:eastAsia="Arial" w:cs="Arial"/>
              </w:rPr>
              <w:t xml:space="preserve"> </w:t>
            </w:r>
          </w:p>
        </w:tc>
        <w:tc>
          <w:tcPr>
            <w:tcW w:w="2127" w:type="dxa"/>
            <w:shd w:val="clear" w:color="auto" w:fill="E2EFD9"/>
            <w:tcMar>
              <w:left w:w="0" w:type="dxa"/>
              <w:right w:w="0" w:type="dxa"/>
            </w:tcMar>
            <w:vAlign w:val="center"/>
          </w:tcPr>
          <w:p w14:paraId="0F467F47" w14:textId="77777777" w:rsidR="00AB1F13" w:rsidRPr="005F118D" w:rsidRDefault="00AB1F13" w:rsidP="00AB1F13">
            <w:pPr>
              <w:keepNext/>
              <w:keepLines/>
              <w:jc w:val="center"/>
              <w:rPr>
                <w:rFonts w:eastAsia="Arial" w:cs="Arial"/>
              </w:rPr>
            </w:pPr>
            <w:r w:rsidRPr="005F118D">
              <w:rPr>
                <w:rFonts w:eastAsia="Arial" w:cs="Arial"/>
              </w:rPr>
              <w:t>Jun 2020</w:t>
            </w:r>
          </w:p>
        </w:tc>
        <w:tc>
          <w:tcPr>
            <w:tcW w:w="2127" w:type="dxa"/>
            <w:shd w:val="clear" w:color="auto" w:fill="E2EFD9"/>
          </w:tcPr>
          <w:p w14:paraId="1E8D80CA" w14:textId="77777777" w:rsidR="00AB1F13" w:rsidRPr="005F118D" w:rsidRDefault="00AB1F13" w:rsidP="00AB1F13">
            <w:pPr>
              <w:keepNext/>
              <w:keepLines/>
              <w:jc w:val="center"/>
              <w:rPr>
                <w:rFonts w:cs="Arial"/>
              </w:rPr>
            </w:pPr>
          </w:p>
        </w:tc>
      </w:tr>
      <w:bookmarkEnd w:id="35"/>
      <w:tr w:rsidR="00AB1F13" w:rsidRPr="005A1CDB" w14:paraId="21D01522" w14:textId="77777777" w:rsidTr="00975FEF">
        <w:trPr>
          <w:trHeight w:val="58"/>
          <w:jc w:val="center"/>
        </w:trPr>
        <w:tc>
          <w:tcPr>
            <w:tcW w:w="8926" w:type="dxa"/>
            <w:gridSpan w:val="3"/>
            <w:shd w:val="clear" w:color="auto" w:fill="D9D9D9" w:themeFill="background1" w:themeFillShade="D9"/>
            <w:vAlign w:val="center"/>
          </w:tcPr>
          <w:p w14:paraId="52977A89" w14:textId="0F85CC25" w:rsidR="00AB1F13" w:rsidRPr="005F118D" w:rsidRDefault="00BB152B" w:rsidP="00AB1F13">
            <w:pPr>
              <w:keepNext/>
              <w:keepLines/>
            </w:pPr>
            <w:r>
              <w:t>T</w:t>
            </w:r>
            <w:r w:rsidR="00AB1F13">
              <w:t xml:space="preserve">otal phase </w:t>
            </w:r>
            <w:proofErr w:type="gramStart"/>
            <w:r w:rsidR="00AB1F13">
              <w:t>I:Test</w:t>
            </w:r>
            <w:proofErr w:type="gramEnd"/>
            <w:r w:rsidR="00AB1F13">
              <w:t xml:space="preserve"> specifications</w:t>
            </w:r>
          </w:p>
        </w:tc>
        <w:tc>
          <w:tcPr>
            <w:tcW w:w="2127" w:type="dxa"/>
            <w:shd w:val="clear" w:color="auto" w:fill="D9D9D9" w:themeFill="background1" w:themeFillShade="D9"/>
          </w:tcPr>
          <w:p w14:paraId="1844C897" w14:textId="77777777" w:rsidR="00AB1F13" w:rsidRPr="005F118D" w:rsidRDefault="00AB1F13" w:rsidP="00AB1F13">
            <w:pPr>
              <w:keepNext/>
              <w:keepLines/>
              <w:jc w:val="center"/>
            </w:pPr>
            <w:r>
              <w:t>159</w:t>
            </w:r>
            <w:r w:rsidRPr="005F118D">
              <w:t xml:space="preserve"> 000</w:t>
            </w:r>
          </w:p>
        </w:tc>
      </w:tr>
    </w:tbl>
    <w:p w14:paraId="286306D8" w14:textId="77777777" w:rsidR="00606DD1" w:rsidRDefault="00606DD1" w:rsidP="00606DD1"/>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2520"/>
        <w:gridCol w:w="331"/>
        <w:gridCol w:w="331"/>
        <w:gridCol w:w="332"/>
        <w:gridCol w:w="333"/>
        <w:gridCol w:w="332"/>
        <w:gridCol w:w="336"/>
        <w:gridCol w:w="336"/>
        <w:gridCol w:w="336"/>
        <w:gridCol w:w="336"/>
        <w:gridCol w:w="336"/>
        <w:gridCol w:w="336"/>
        <w:gridCol w:w="336"/>
        <w:gridCol w:w="336"/>
        <w:gridCol w:w="336"/>
        <w:gridCol w:w="336"/>
        <w:gridCol w:w="336"/>
      </w:tblGrid>
      <w:tr w:rsidR="000018C5" w:rsidRPr="005A1CDB" w14:paraId="4D0DBA7B" w14:textId="77777777" w:rsidTr="00C72AE7">
        <w:tc>
          <w:tcPr>
            <w:tcW w:w="3362" w:type="dxa"/>
            <w:gridSpan w:val="2"/>
            <w:shd w:val="clear" w:color="auto" w:fill="DEEAF6"/>
            <w:tcMar>
              <w:left w:w="0" w:type="dxa"/>
              <w:right w:w="0" w:type="dxa"/>
            </w:tcMar>
            <w:vAlign w:val="center"/>
          </w:tcPr>
          <w:p w14:paraId="7A0A5D2A" w14:textId="77777777" w:rsidR="000018C5" w:rsidRPr="00F012B3" w:rsidRDefault="000018C5" w:rsidP="007D004A">
            <w:pPr>
              <w:keepNext/>
              <w:keepLines/>
              <w:rPr>
                <w:b/>
                <w:bCs/>
              </w:rPr>
            </w:pPr>
            <w:r>
              <w:rPr>
                <w:b/>
                <w:bCs/>
              </w:rPr>
              <w:lastRenderedPageBreak/>
              <w:t>Year</w:t>
            </w:r>
          </w:p>
        </w:tc>
        <w:tc>
          <w:tcPr>
            <w:tcW w:w="3339" w:type="dxa"/>
            <w:gridSpan w:val="10"/>
            <w:shd w:val="clear" w:color="auto" w:fill="DEEAF6"/>
            <w:vAlign w:val="center"/>
          </w:tcPr>
          <w:p w14:paraId="7AA50625" w14:textId="77777777" w:rsidR="000018C5" w:rsidRPr="00F012B3" w:rsidRDefault="000018C5" w:rsidP="007D004A">
            <w:pPr>
              <w:keepNext/>
              <w:keepLines/>
              <w:jc w:val="center"/>
              <w:rPr>
                <w:b/>
                <w:bCs/>
              </w:rPr>
            </w:pPr>
            <w:r>
              <w:rPr>
                <w:b/>
                <w:bCs/>
              </w:rPr>
              <w:t>2019</w:t>
            </w:r>
          </w:p>
        </w:tc>
        <w:tc>
          <w:tcPr>
            <w:tcW w:w="2016" w:type="dxa"/>
            <w:gridSpan w:val="6"/>
            <w:shd w:val="clear" w:color="auto" w:fill="DEEAF6"/>
            <w:vAlign w:val="center"/>
          </w:tcPr>
          <w:p w14:paraId="27E9BD3E" w14:textId="77777777" w:rsidR="000018C5" w:rsidRPr="00C53C3D" w:rsidRDefault="000018C5" w:rsidP="007D004A">
            <w:pPr>
              <w:keepNext/>
              <w:keepLines/>
              <w:jc w:val="center"/>
              <w:rPr>
                <w:b/>
                <w:bCs/>
              </w:rPr>
            </w:pPr>
            <w:r>
              <w:rPr>
                <w:b/>
                <w:bCs/>
              </w:rPr>
              <w:t>2020</w:t>
            </w:r>
          </w:p>
        </w:tc>
      </w:tr>
      <w:tr w:rsidR="000018C5" w:rsidRPr="005A1CDB" w14:paraId="13555824" w14:textId="77777777" w:rsidTr="000018C5">
        <w:tc>
          <w:tcPr>
            <w:tcW w:w="842" w:type="dxa"/>
            <w:shd w:val="clear" w:color="auto" w:fill="DEEAF6"/>
            <w:tcMar>
              <w:left w:w="0" w:type="dxa"/>
              <w:right w:w="0" w:type="dxa"/>
            </w:tcMar>
            <w:vAlign w:val="center"/>
          </w:tcPr>
          <w:p w14:paraId="22B7DB0D" w14:textId="77777777" w:rsidR="000018C5" w:rsidRPr="00F012B3" w:rsidRDefault="000018C5" w:rsidP="007D004A">
            <w:pPr>
              <w:keepNext/>
              <w:keepLines/>
              <w:jc w:val="center"/>
              <w:rPr>
                <w:b/>
                <w:bCs/>
              </w:rPr>
            </w:pPr>
            <w:r w:rsidRPr="00F012B3">
              <w:rPr>
                <w:b/>
                <w:bCs/>
              </w:rPr>
              <w:t xml:space="preserve">Task </w:t>
            </w:r>
            <w:proofErr w:type="spellStart"/>
            <w:r w:rsidRPr="00F012B3">
              <w:rPr>
                <w:b/>
                <w:bCs/>
              </w:rPr>
              <w:t>Milest</w:t>
            </w:r>
            <w:proofErr w:type="spellEnd"/>
            <w:r w:rsidRPr="00F012B3">
              <w:rPr>
                <w:b/>
                <w:bCs/>
              </w:rPr>
              <w:t>.</w:t>
            </w:r>
          </w:p>
        </w:tc>
        <w:tc>
          <w:tcPr>
            <w:tcW w:w="2520" w:type="dxa"/>
            <w:shd w:val="clear" w:color="auto" w:fill="DEEAF6"/>
            <w:tcMar>
              <w:left w:w="57" w:type="dxa"/>
              <w:right w:w="57" w:type="dxa"/>
            </w:tcMar>
            <w:vAlign w:val="center"/>
          </w:tcPr>
          <w:p w14:paraId="025B3773" w14:textId="77777777" w:rsidR="000018C5" w:rsidRPr="00F012B3" w:rsidRDefault="000018C5" w:rsidP="007D004A">
            <w:pPr>
              <w:keepNext/>
              <w:keepLines/>
              <w:rPr>
                <w:b/>
                <w:bCs/>
              </w:rPr>
            </w:pPr>
            <w:r w:rsidRPr="00F012B3">
              <w:rPr>
                <w:b/>
                <w:bCs/>
              </w:rPr>
              <w:t>Description</w:t>
            </w:r>
          </w:p>
        </w:tc>
        <w:tc>
          <w:tcPr>
            <w:tcW w:w="331" w:type="dxa"/>
            <w:shd w:val="clear" w:color="auto" w:fill="DEEAF6"/>
            <w:tcMar>
              <w:left w:w="0" w:type="dxa"/>
              <w:right w:w="0" w:type="dxa"/>
            </w:tcMar>
            <w:vAlign w:val="center"/>
          </w:tcPr>
          <w:p w14:paraId="006AF353" w14:textId="77777777" w:rsidR="000018C5" w:rsidRPr="00F012B3" w:rsidRDefault="000018C5" w:rsidP="007D004A">
            <w:pPr>
              <w:keepNext/>
              <w:keepLines/>
              <w:jc w:val="center"/>
              <w:rPr>
                <w:b/>
                <w:bCs/>
              </w:rPr>
            </w:pPr>
            <w:r w:rsidRPr="00F012B3">
              <w:rPr>
                <w:b/>
                <w:bCs/>
              </w:rPr>
              <w:t>M</w:t>
            </w:r>
          </w:p>
        </w:tc>
        <w:tc>
          <w:tcPr>
            <w:tcW w:w="331" w:type="dxa"/>
            <w:shd w:val="clear" w:color="auto" w:fill="DEEAF6"/>
            <w:tcMar>
              <w:left w:w="0" w:type="dxa"/>
              <w:right w:w="0" w:type="dxa"/>
            </w:tcMar>
            <w:vAlign w:val="center"/>
          </w:tcPr>
          <w:p w14:paraId="220561A4" w14:textId="77777777" w:rsidR="000018C5" w:rsidRPr="00F012B3" w:rsidRDefault="000018C5" w:rsidP="007D004A">
            <w:pPr>
              <w:keepNext/>
              <w:keepLines/>
              <w:jc w:val="center"/>
              <w:rPr>
                <w:b/>
                <w:bCs/>
              </w:rPr>
            </w:pPr>
            <w:r w:rsidRPr="00F012B3">
              <w:rPr>
                <w:b/>
                <w:bCs/>
              </w:rPr>
              <w:t>A</w:t>
            </w:r>
          </w:p>
        </w:tc>
        <w:tc>
          <w:tcPr>
            <w:tcW w:w="332" w:type="dxa"/>
            <w:shd w:val="clear" w:color="auto" w:fill="DEEAF6"/>
            <w:tcMar>
              <w:left w:w="0" w:type="dxa"/>
              <w:right w:w="0" w:type="dxa"/>
            </w:tcMar>
            <w:vAlign w:val="center"/>
          </w:tcPr>
          <w:p w14:paraId="437F9AAD" w14:textId="77777777" w:rsidR="000018C5" w:rsidRPr="00F012B3" w:rsidRDefault="000018C5" w:rsidP="007D004A">
            <w:pPr>
              <w:keepNext/>
              <w:keepLines/>
              <w:jc w:val="center"/>
              <w:rPr>
                <w:b/>
                <w:bCs/>
              </w:rPr>
            </w:pPr>
            <w:r w:rsidRPr="00F012B3">
              <w:rPr>
                <w:b/>
                <w:bCs/>
              </w:rPr>
              <w:t>M</w:t>
            </w:r>
          </w:p>
        </w:tc>
        <w:tc>
          <w:tcPr>
            <w:tcW w:w="333" w:type="dxa"/>
            <w:shd w:val="clear" w:color="auto" w:fill="DEEAF6"/>
            <w:tcMar>
              <w:left w:w="0" w:type="dxa"/>
              <w:right w:w="0" w:type="dxa"/>
            </w:tcMar>
            <w:vAlign w:val="center"/>
          </w:tcPr>
          <w:p w14:paraId="115DBE32" w14:textId="77777777" w:rsidR="000018C5" w:rsidRPr="00F012B3" w:rsidRDefault="000018C5" w:rsidP="007D004A">
            <w:pPr>
              <w:keepNext/>
              <w:keepLines/>
              <w:jc w:val="center"/>
              <w:rPr>
                <w:b/>
                <w:bCs/>
              </w:rPr>
            </w:pPr>
            <w:r w:rsidRPr="00F012B3">
              <w:rPr>
                <w:b/>
                <w:bCs/>
              </w:rPr>
              <w:t>J</w:t>
            </w:r>
          </w:p>
        </w:tc>
        <w:tc>
          <w:tcPr>
            <w:tcW w:w="332" w:type="dxa"/>
            <w:shd w:val="clear" w:color="auto" w:fill="DEEAF6"/>
            <w:tcMar>
              <w:left w:w="0" w:type="dxa"/>
              <w:right w:w="0" w:type="dxa"/>
            </w:tcMar>
            <w:vAlign w:val="center"/>
          </w:tcPr>
          <w:p w14:paraId="54565024" w14:textId="77777777" w:rsidR="000018C5" w:rsidRPr="00F012B3" w:rsidRDefault="000018C5" w:rsidP="007D004A">
            <w:pPr>
              <w:keepNext/>
              <w:keepLines/>
              <w:jc w:val="center"/>
              <w:rPr>
                <w:b/>
                <w:bCs/>
              </w:rPr>
            </w:pPr>
            <w:r w:rsidRPr="00F012B3">
              <w:rPr>
                <w:b/>
                <w:bCs/>
              </w:rPr>
              <w:t>J</w:t>
            </w:r>
          </w:p>
        </w:tc>
        <w:tc>
          <w:tcPr>
            <w:tcW w:w="336" w:type="dxa"/>
            <w:shd w:val="clear" w:color="auto" w:fill="DEEAF6"/>
            <w:vAlign w:val="center"/>
          </w:tcPr>
          <w:p w14:paraId="0E4D55F7" w14:textId="77777777" w:rsidR="000018C5" w:rsidRPr="00F012B3" w:rsidRDefault="000018C5" w:rsidP="007D004A">
            <w:pPr>
              <w:keepNext/>
              <w:keepLines/>
              <w:jc w:val="center"/>
              <w:rPr>
                <w:b/>
                <w:bCs/>
              </w:rPr>
            </w:pPr>
            <w:r w:rsidRPr="00F012B3">
              <w:rPr>
                <w:b/>
                <w:bCs/>
              </w:rPr>
              <w:t>A</w:t>
            </w:r>
          </w:p>
        </w:tc>
        <w:tc>
          <w:tcPr>
            <w:tcW w:w="336" w:type="dxa"/>
            <w:shd w:val="clear" w:color="auto" w:fill="DEEAF6"/>
            <w:vAlign w:val="center"/>
          </w:tcPr>
          <w:p w14:paraId="47E792E3" w14:textId="77777777" w:rsidR="000018C5" w:rsidRPr="00F012B3" w:rsidRDefault="000018C5" w:rsidP="007D004A">
            <w:pPr>
              <w:keepNext/>
              <w:keepLines/>
              <w:jc w:val="center"/>
              <w:rPr>
                <w:b/>
                <w:bCs/>
              </w:rPr>
            </w:pPr>
            <w:r w:rsidRPr="00F012B3">
              <w:rPr>
                <w:b/>
                <w:bCs/>
              </w:rPr>
              <w:t>S</w:t>
            </w:r>
          </w:p>
        </w:tc>
        <w:tc>
          <w:tcPr>
            <w:tcW w:w="336" w:type="dxa"/>
            <w:shd w:val="clear" w:color="auto" w:fill="DEEAF6"/>
            <w:vAlign w:val="center"/>
          </w:tcPr>
          <w:p w14:paraId="19FAE41C" w14:textId="77777777" w:rsidR="000018C5" w:rsidRPr="00F012B3" w:rsidRDefault="000018C5" w:rsidP="007D004A">
            <w:pPr>
              <w:keepNext/>
              <w:keepLines/>
              <w:jc w:val="center"/>
              <w:rPr>
                <w:b/>
                <w:bCs/>
              </w:rPr>
            </w:pPr>
            <w:r w:rsidRPr="00F012B3">
              <w:rPr>
                <w:b/>
                <w:bCs/>
              </w:rPr>
              <w:t>O</w:t>
            </w:r>
          </w:p>
        </w:tc>
        <w:tc>
          <w:tcPr>
            <w:tcW w:w="336" w:type="dxa"/>
            <w:shd w:val="clear" w:color="auto" w:fill="DEEAF6"/>
            <w:vAlign w:val="center"/>
          </w:tcPr>
          <w:p w14:paraId="490DD140" w14:textId="77777777" w:rsidR="000018C5" w:rsidRPr="00F012B3" w:rsidRDefault="000018C5" w:rsidP="007D004A">
            <w:pPr>
              <w:keepNext/>
              <w:keepLines/>
              <w:jc w:val="center"/>
              <w:rPr>
                <w:b/>
                <w:bCs/>
              </w:rPr>
            </w:pPr>
            <w:r w:rsidRPr="00F012B3">
              <w:rPr>
                <w:b/>
                <w:bCs/>
              </w:rPr>
              <w:t>N</w:t>
            </w:r>
          </w:p>
        </w:tc>
        <w:tc>
          <w:tcPr>
            <w:tcW w:w="336" w:type="dxa"/>
            <w:shd w:val="clear" w:color="auto" w:fill="DEEAF6"/>
            <w:vAlign w:val="center"/>
          </w:tcPr>
          <w:p w14:paraId="32215E3D" w14:textId="77777777" w:rsidR="000018C5" w:rsidRPr="00F012B3" w:rsidRDefault="000018C5" w:rsidP="007D004A">
            <w:pPr>
              <w:keepNext/>
              <w:keepLines/>
              <w:jc w:val="center"/>
              <w:rPr>
                <w:b/>
                <w:bCs/>
              </w:rPr>
            </w:pPr>
            <w:r w:rsidRPr="00F012B3">
              <w:rPr>
                <w:b/>
                <w:bCs/>
              </w:rPr>
              <w:t>D</w:t>
            </w:r>
          </w:p>
        </w:tc>
        <w:tc>
          <w:tcPr>
            <w:tcW w:w="336" w:type="dxa"/>
            <w:shd w:val="clear" w:color="auto" w:fill="DEEAF6"/>
            <w:vAlign w:val="center"/>
          </w:tcPr>
          <w:p w14:paraId="452929C5" w14:textId="77777777" w:rsidR="000018C5" w:rsidRDefault="000018C5" w:rsidP="007D004A">
            <w:pPr>
              <w:keepNext/>
              <w:keepLines/>
              <w:jc w:val="center"/>
              <w:rPr>
                <w:b/>
                <w:bCs/>
              </w:rPr>
            </w:pPr>
            <w:r>
              <w:rPr>
                <w:b/>
                <w:bCs/>
              </w:rPr>
              <w:t>J</w:t>
            </w:r>
          </w:p>
        </w:tc>
        <w:tc>
          <w:tcPr>
            <w:tcW w:w="336" w:type="dxa"/>
            <w:shd w:val="clear" w:color="auto" w:fill="DEEAF6"/>
            <w:vAlign w:val="center"/>
          </w:tcPr>
          <w:p w14:paraId="57343BB6" w14:textId="77777777" w:rsidR="000018C5" w:rsidRDefault="000018C5" w:rsidP="007D004A">
            <w:pPr>
              <w:keepNext/>
              <w:keepLines/>
              <w:jc w:val="center"/>
              <w:rPr>
                <w:b/>
                <w:bCs/>
              </w:rPr>
            </w:pPr>
            <w:r>
              <w:rPr>
                <w:b/>
                <w:bCs/>
              </w:rPr>
              <w:t>F</w:t>
            </w:r>
          </w:p>
        </w:tc>
        <w:tc>
          <w:tcPr>
            <w:tcW w:w="336" w:type="dxa"/>
            <w:shd w:val="clear" w:color="auto" w:fill="DEEAF6"/>
            <w:vAlign w:val="center"/>
          </w:tcPr>
          <w:p w14:paraId="09E3AA75" w14:textId="77777777" w:rsidR="000018C5" w:rsidRDefault="000018C5" w:rsidP="007D004A">
            <w:pPr>
              <w:keepNext/>
              <w:keepLines/>
              <w:jc w:val="center"/>
              <w:rPr>
                <w:b/>
                <w:bCs/>
              </w:rPr>
            </w:pPr>
            <w:r>
              <w:rPr>
                <w:b/>
                <w:bCs/>
              </w:rPr>
              <w:t>M</w:t>
            </w:r>
          </w:p>
        </w:tc>
        <w:tc>
          <w:tcPr>
            <w:tcW w:w="336" w:type="dxa"/>
            <w:shd w:val="clear" w:color="auto" w:fill="DEEAF6"/>
            <w:vAlign w:val="center"/>
          </w:tcPr>
          <w:p w14:paraId="7E0F0F36" w14:textId="77777777" w:rsidR="000018C5" w:rsidRDefault="000018C5" w:rsidP="007D004A">
            <w:pPr>
              <w:keepNext/>
              <w:keepLines/>
              <w:jc w:val="center"/>
              <w:rPr>
                <w:b/>
                <w:bCs/>
              </w:rPr>
            </w:pPr>
            <w:r>
              <w:rPr>
                <w:b/>
                <w:bCs/>
              </w:rPr>
              <w:t>A</w:t>
            </w:r>
          </w:p>
        </w:tc>
        <w:tc>
          <w:tcPr>
            <w:tcW w:w="336" w:type="dxa"/>
            <w:shd w:val="clear" w:color="auto" w:fill="DEEAF6"/>
            <w:vAlign w:val="center"/>
          </w:tcPr>
          <w:p w14:paraId="22C77A1D" w14:textId="77777777" w:rsidR="000018C5" w:rsidRDefault="000018C5" w:rsidP="007D004A">
            <w:pPr>
              <w:keepNext/>
              <w:keepLines/>
              <w:jc w:val="center"/>
              <w:rPr>
                <w:b/>
                <w:bCs/>
              </w:rPr>
            </w:pPr>
            <w:r>
              <w:rPr>
                <w:b/>
                <w:bCs/>
              </w:rPr>
              <w:t>M</w:t>
            </w:r>
          </w:p>
        </w:tc>
        <w:tc>
          <w:tcPr>
            <w:tcW w:w="336" w:type="dxa"/>
            <w:shd w:val="clear" w:color="auto" w:fill="DEEAF6"/>
            <w:vAlign w:val="center"/>
          </w:tcPr>
          <w:p w14:paraId="59A468CD" w14:textId="77777777" w:rsidR="000018C5" w:rsidRDefault="000018C5" w:rsidP="007D004A">
            <w:pPr>
              <w:keepNext/>
              <w:keepLines/>
              <w:jc w:val="center"/>
              <w:rPr>
                <w:b/>
                <w:bCs/>
              </w:rPr>
            </w:pPr>
            <w:r>
              <w:rPr>
                <w:b/>
                <w:bCs/>
              </w:rPr>
              <w:t>J</w:t>
            </w:r>
          </w:p>
        </w:tc>
      </w:tr>
      <w:tr w:rsidR="000018C5" w:rsidRPr="005A1CDB" w14:paraId="7B3B86DB" w14:textId="77777777" w:rsidTr="000018C5">
        <w:tc>
          <w:tcPr>
            <w:tcW w:w="8717" w:type="dxa"/>
            <w:gridSpan w:val="18"/>
            <w:shd w:val="clear" w:color="auto" w:fill="D9D9D9" w:themeFill="background1" w:themeFillShade="D9"/>
            <w:tcMar>
              <w:left w:w="0" w:type="dxa"/>
              <w:right w:w="0" w:type="dxa"/>
            </w:tcMar>
            <w:vAlign w:val="center"/>
          </w:tcPr>
          <w:p w14:paraId="4C23247C" w14:textId="77777777" w:rsidR="000018C5" w:rsidRDefault="000018C5" w:rsidP="000018C5">
            <w:pPr>
              <w:keepNext/>
              <w:keepLines/>
              <w:jc w:val="left"/>
              <w:rPr>
                <w:b/>
                <w:bCs/>
              </w:rPr>
            </w:pPr>
            <w:r w:rsidRPr="000018C5">
              <w:rPr>
                <w:b/>
                <w:bCs/>
              </w:rPr>
              <w:t>Phase I – Test specifications</w:t>
            </w:r>
          </w:p>
        </w:tc>
      </w:tr>
      <w:tr w:rsidR="000018C5" w:rsidRPr="005A1CDB" w14:paraId="6F5287C1" w14:textId="77777777" w:rsidTr="008430FA">
        <w:tc>
          <w:tcPr>
            <w:tcW w:w="842" w:type="dxa"/>
            <w:shd w:val="clear" w:color="auto" w:fill="auto"/>
            <w:tcMar>
              <w:left w:w="0" w:type="dxa"/>
              <w:right w:w="0" w:type="dxa"/>
            </w:tcMar>
            <w:vAlign w:val="center"/>
          </w:tcPr>
          <w:p w14:paraId="35B16949" w14:textId="77777777" w:rsidR="000018C5" w:rsidRPr="00F012B3" w:rsidRDefault="000018C5" w:rsidP="007D004A">
            <w:pPr>
              <w:keepNext/>
              <w:keepLines/>
              <w:jc w:val="center"/>
            </w:pPr>
            <w:r w:rsidRPr="00F012B3">
              <w:t>T</w:t>
            </w:r>
            <w:r>
              <w:t xml:space="preserve"> I.</w:t>
            </w:r>
            <w:r w:rsidRPr="00F012B3">
              <w:t>1</w:t>
            </w:r>
          </w:p>
        </w:tc>
        <w:tc>
          <w:tcPr>
            <w:tcW w:w="2520" w:type="dxa"/>
            <w:shd w:val="clear" w:color="auto" w:fill="auto"/>
            <w:tcMar>
              <w:left w:w="57" w:type="dxa"/>
              <w:right w:w="57" w:type="dxa"/>
            </w:tcMar>
            <w:vAlign w:val="center"/>
          </w:tcPr>
          <w:p w14:paraId="7220D462" w14:textId="77777777" w:rsidR="000018C5" w:rsidRPr="00F012B3" w:rsidRDefault="000018C5" w:rsidP="007D004A">
            <w:pPr>
              <w:keepNext/>
              <w:keepLines/>
            </w:pPr>
            <w:r w:rsidRPr="00F012B3">
              <w:t>STF Management</w:t>
            </w:r>
          </w:p>
        </w:tc>
        <w:tc>
          <w:tcPr>
            <w:tcW w:w="331" w:type="dxa"/>
            <w:shd w:val="clear" w:color="auto" w:fill="D9D9D9" w:themeFill="background1" w:themeFillShade="D9"/>
            <w:tcMar>
              <w:left w:w="0" w:type="dxa"/>
              <w:right w:w="0" w:type="dxa"/>
            </w:tcMar>
            <w:vAlign w:val="center"/>
          </w:tcPr>
          <w:p w14:paraId="70809CA6" w14:textId="77777777" w:rsidR="000018C5" w:rsidRPr="00F012B3" w:rsidRDefault="000018C5" w:rsidP="007D004A">
            <w:pPr>
              <w:keepNext/>
              <w:keepLines/>
              <w:jc w:val="center"/>
            </w:pPr>
          </w:p>
        </w:tc>
        <w:tc>
          <w:tcPr>
            <w:tcW w:w="331" w:type="dxa"/>
            <w:shd w:val="clear" w:color="auto" w:fill="00B050"/>
            <w:tcMar>
              <w:left w:w="0" w:type="dxa"/>
              <w:right w:w="0" w:type="dxa"/>
            </w:tcMar>
            <w:vAlign w:val="center"/>
          </w:tcPr>
          <w:p w14:paraId="11067F9F" w14:textId="77777777" w:rsidR="000018C5" w:rsidRPr="00F012B3" w:rsidRDefault="000018C5" w:rsidP="007D004A">
            <w:pPr>
              <w:keepNext/>
              <w:keepLines/>
              <w:jc w:val="center"/>
            </w:pPr>
          </w:p>
        </w:tc>
        <w:tc>
          <w:tcPr>
            <w:tcW w:w="332" w:type="dxa"/>
            <w:shd w:val="clear" w:color="auto" w:fill="00B050"/>
            <w:tcMar>
              <w:left w:w="0" w:type="dxa"/>
              <w:right w:w="0" w:type="dxa"/>
            </w:tcMar>
            <w:vAlign w:val="center"/>
          </w:tcPr>
          <w:p w14:paraId="415ABF38" w14:textId="77777777" w:rsidR="000018C5" w:rsidRPr="00F012B3" w:rsidRDefault="000018C5" w:rsidP="007D004A">
            <w:pPr>
              <w:keepNext/>
              <w:keepLines/>
              <w:jc w:val="center"/>
            </w:pPr>
          </w:p>
        </w:tc>
        <w:tc>
          <w:tcPr>
            <w:tcW w:w="333" w:type="dxa"/>
            <w:shd w:val="clear" w:color="auto" w:fill="00B050"/>
            <w:tcMar>
              <w:left w:w="0" w:type="dxa"/>
              <w:right w:w="0" w:type="dxa"/>
            </w:tcMar>
            <w:vAlign w:val="center"/>
          </w:tcPr>
          <w:p w14:paraId="5166939F" w14:textId="77777777" w:rsidR="000018C5" w:rsidRPr="00F012B3" w:rsidRDefault="000018C5" w:rsidP="007D004A">
            <w:pPr>
              <w:keepNext/>
              <w:keepLines/>
              <w:jc w:val="center"/>
            </w:pPr>
          </w:p>
        </w:tc>
        <w:tc>
          <w:tcPr>
            <w:tcW w:w="332" w:type="dxa"/>
            <w:shd w:val="clear" w:color="auto" w:fill="00B050"/>
            <w:tcMar>
              <w:left w:w="0" w:type="dxa"/>
              <w:right w:w="0" w:type="dxa"/>
            </w:tcMar>
            <w:vAlign w:val="center"/>
          </w:tcPr>
          <w:p w14:paraId="673A1127" w14:textId="77777777" w:rsidR="000018C5" w:rsidRPr="00F012B3" w:rsidRDefault="000018C5" w:rsidP="007D004A">
            <w:pPr>
              <w:keepNext/>
              <w:keepLines/>
              <w:jc w:val="center"/>
            </w:pPr>
          </w:p>
        </w:tc>
        <w:tc>
          <w:tcPr>
            <w:tcW w:w="336" w:type="dxa"/>
            <w:shd w:val="clear" w:color="auto" w:fill="00B050"/>
            <w:vAlign w:val="center"/>
          </w:tcPr>
          <w:p w14:paraId="39B0EF91" w14:textId="77777777" w:rsidR="000018C5" w:rsidRPr="00F012B3" w:rsidRDefault="000018C5" w:rsidP="007D004A">
            <w:pPr>
              <w:keepNext/>
              <w:keepLines/>
              <w:jc w:val="center"/>
            </w:pPr>
          </w:p>
        </w:tc>
        <w:tc>
          <w:tcPr>
            <w:tcW w:w="336" w:type="dxa"/>
            <w:shd w:val="clear" w:color="auto" w:fill="00B050"/>
            <w:vAlign w:val="center"/>
          </w:tcPr>
          <w:p w14:paraId="53E364D1" w14:textId="77777777" w:rsidR="000018C5" w:rsidRPr="00F012B3" w:rsidRDefault="000018C5" w:rsidP="007D004A">
            <w:pPr>
              <w:keepNext/>
              <w:keepLines/>
              <w:jc w:val="center"/>
            </w:pPr>
          </w:p>
        </w:tc>
        <w:tc>
          <w:tcPr>
            <w:tcW w:w="336" w:type="dxa"/>
            <w:shd w:val="clear" w:color="auto" w:fill="00B050"/>
            <w:vAlign w:val="center"/>
          </w:tcPr>
          <w:p w14:paraId="559F8948" w14:textId="77777777" w:rsidR="000018C5" w:rsidRPr="00F012B3" w:rsidRDefault="000018C5" w:rsidP="007D004A">
            <w:pPr>
              <w:keepNext/>
              <w:keepLines/>
              <w:jc w:val="center"/>
            </w:pPr>
          </w:p>
        </w:tc>
        <w:tc>
          <w:tcPr>
            <w:tcW w:w="336" w:type="dxa"/>
            <w:shd w:val="clear" w:color="auto" w:fill="00B050"/>
            <w:vAlign w:val="center"/>
          </w:tcPr>
          <w:p w14:paraId="64626373" w14:textId="77777777" w:rsidR="000018C5" w:rsidRPr="00F012B3" w:rsidRDefault="000018C5" w:rsidP="007D004A">
            <w:pPr>
              <w:keepNext/>
              <w:keepLines/>
              <w:jc w:val="center"/>
            </w:pPr>
          </w:p>
        </w:tc>
        <w:tc>
          <w:tcPr>
            <w:tcW w:w="336" w:type="dxa"/>
            <w:shd w:val="clear" w:color="auto" w:fill="00B050"/>
            <w:vAlign w:val="center"/>
          </w:tcPr>
          <w:p w14:paraId="2D8E19E1" w14:textId="77777777" w:rsidR="000018C5" w:rsidRPr="00F012B3" w:rsidRDefault="000018C5" w:rsidP="007D004A">
            <w:pPr>
              <w:keepNext/>
              <w:keepLines/>
              <w:jc w:val="center"/>
            </w:pPr>
          </w:p>
        </w:tc>
        <w:tc>
          <w:tcPr>
            <w:tcW w:w="336" w:type="dxa"/>
            <w:shd w:val="clear" w:color="auto" w:fill="00B050"/>
          </w:tcPr>
          <w:p w14:paraId="3F83A42E" w14:textId="77777777" w:rsidR="000018C5" w:rsidRPr="00C53C3D" w:rsidRDefault="000018C5" w:rsidP="007D004A">
            <w:pPr>
              <w:keepNext/>
              <w:keepLines/>
              <w:jc w:val="center"/>
            </w:pPr>
          </w:p>
        </w:tc>
        <w:tc>
          <w:tcPr>
            <w:tcW w:w="336" w:type="dxa"/>
            <w:shd w:val="clear" w:color="auto" w:fill="00B050"/>
          </w:tcPr>
          <w:p w14:paraId="383E5194" w14:textId="77777777" w:rsidR="000018C5" w:rsidRPr="00C53C3D" w:rsidRDefault="000018C5" w:rsidP="007D004A">
            <w:pPr>
              <w:keepNext/>
              <w:keepLines/>
              <w:jc w:val="center"/>
            </w:pPr>
          </w:p>
        </w:tc>
        <w:tc>
          <w:tcPr>
            <w:tcW w:w="336" w:type="dxa"/>
            <w:shd w:val="clear" w:color="auto" w:fill="00B050"/>
          </w:tcPr>
          <w:p w14:paraId="49CC5E93" w14:textId="77777777" w:rsidR="000018C5" w:rsidRPr="00C53C3D" w:rsidRDefault="000018C5" w:rsidP="007D004A">
            <w:pPr>
              <w:keepNext/>
              <w:keepLines/>
              <w:jc w:val="center"/>
            </w:pPr>
          </w:p>
        </w:tc>
        <w:tc>
          <w:tcPr>
            <w:tcW w:w="336" w:type="dxa"/>
            <w:shd w:val="clear" w:color="auto" w:fill="00B050"/>
          </w:tcPr>
          <w:p w14:paraId="40551601" w14:textId="77777777" w:rsidR="000018C5" w:rsidRPr="00C53C3D" w:rsidRDefault="000018C5" w:rsidP="007D004A">
            <w:pPr>
              <w:keepNext/>
              <w:keepLines/>
              <w:jc w:val="center"/>
            </w:pPr>
          </w:p>
        </w:tc>
        <w:tc>
          <w:tcPr>
            <w:tcW w:w="336" w:type="dxa"/>
            <w:shd w:val="clear" w:color="auto" w:fill="00B050"/>
          </w:tcPr>
          <w:p w14:paraId="1B39EDB8" w14:textId="77777777" w:rsidR="000018C5" w:rsidRPr="00C53C3D" w:rsidRDefault="000018C5" w:rsidP="007D004A">
            <w:pPr>
              <w:keepNext/>
              <w:keepLines/>
              <w:jc w:val="center"/>
            </w:pPr>
          </w:p>
        </w:tc>
        <w:tc>
          <w:tcPr>
            <w:tcW w:w="336" w:type="dxa"/>
            <w:shd w:val="clear" w:color="auto" w:fill="00B050"/>
          </w:tcPr>
          <w:p w14:paraId="18617F04" w14:textId="77777777" w:rsidR="000018C5" w:rsidRPr="00C53C3D" w:rsidRDefault="000018C5" w:rsidP="007D004A">
            <w:pPr>
              <w:keepNext/>
              <w:keepLines/>
              <w:jc w:val="center"/>
            </w:pPr>
          </w:p>
        </w:tc>
      </w:tr>
      <w:tr w:rsidR="000018C5" w:rsidRPr="005A1CDB" w14:paraId="0E1C0468" w14:textId="77777777" w:rsidTr="008430FA">
        <w:tc>
          <w:tcPr>
            <w:tcW w:w="842" w:type="dxa"/>
            <w:shd w:val="clear" w:color="auto" w:fill="auto"/>
            <w:tcMar>
              <w:left w:w="0" w:type="dxa"/>
              <w:right w:w="0" w:type="dxa"/>
            </w:tcMar>
            <w:vAlign w:val="center"/>
          </w:tcPr>
          <w:p w14:paraId="4C2EE602" w14:textId="77777777" w:rsidR="000018C5" w:rsidRPr="00F012B3" w:rsidRDefault="000018C5" w:rsidP="007D004A">
            <w:pPr>
              <w:keepNext/>
              <w:keepLines/>
              <w:jc w:val="center"/>
            </w:pPr>
            <w:r w:rsidRPr="00F012B3">
              <w:t>T</w:t>
            </w:r>
            <w:r>
              <w:t xml:space="preserve"> I.</w:t>
            </w:r>
            <w:r w:rsidRPr="00F012B3">
              <w:t>2</w:t>
            </w:r>
          </w:p>
        </w:tc>
        <w:tc>
          <w:tcPr>
            <w:tcW w:w="2520" w:type="dxa"/>
            <w:shd w:val="clear" w:color="auto" w:fill="auto"/>
            <w:tcMar>
              <w:left w:w="57" w:type="dxa"/>
              <w:right w:w="57" w:type="dxa"/>
            </w:tcMar>
            <w:vAlign w:val="center"/>
          </w:tcPr>
          <w:p w14:paraId="3E3AADF9" w14:textId="77777777" w:rsidR="000018C5" w:rsidRPr="00F012B3" w:rsidRDefault="000018C5" w:rsidP="007D004A">
            <w:pPr>
              <w:keepNext/>
              <w:keepLines/>
            </w:pPr>
            <w:r w:rsidRPr="00F012B3">
              <w:rPr>
                <w:rFonts w:eastAsia="Arial" w:cs="Arial"/>
              </w:rPr>
              <w:t>Test Purposes</w:t>
            </w:r>
          </w:p>
        </w:tc>
        <w:tc>
          <w:tcPr>
            <w:tcW w:w="331" w:type="dxa"/>
            <w:shd w:val="clear" w:color="auto" w:fill="D9D9D9" w:themeFill="background1" w:themeFillShade="D9"/>
            <w:tcMar>
              <w:left w:w="0" w:type="dxa"/>
              <w:right w:w="0" w:type="dxa"/>
            </w:tcMar>
            <w:vAlign w:val="center"/>
          </w:tcPr>
          <w:p w14:paraId="6C30FBBA" w14:textId="77777777" w:rsidR="000018C5" w:rsidRPr="00F012B3" w:rsidRDefault="000018C5" w:rsidP="007D004A">
            <w:pPr>
              <w:keepNext/>
              <w:keepLines/>
              <w:jc w:val="center"/>
            </w:pPr>
          </w:p>
        </w:tc>
        <w:tc>
          <w:tcPr>
            <w:tcW w:w="331" w:type="dxa"/>
            <w:shd w:val="clear" w:color="auto" w:fill="00B050"/>
            <w:tcMar>
              <w:left w:w="0" w:type="dxa"/>
              <w:right w:w="0" w:type="dxa"/>
            </w:tcMar>
            <w:vAlign w:val="center"/>
          </w:tcPr>
          <w:p w14:paraId="2E35F958" w14:textId="77777777" w:rsidR="000018C5" w:rsidRPr="00F012B3" w:rsidRDefault="000018C5" w:rsidP="007D004A">
            <w:pPr>
              <w:keepNext/>
              <w:keepLines/>
              <w:jc w:val="center"/>
            </w:pPr>
          </w:p>
        </w:tc>
        <w:tc>
          <w:tcPr>
            <w:tcW w:w="332" w:type="dxa"/>
            <w:shd w:val="clear" w:color="auto" w:fill="00B050"/>
            <w:tcMar>
              <w:left w:w="0" w:type="dxa"/>
              <w:right w:w="0" w:type="dxa"/>
            </w:tcMar>
            <w:vAlign w:val="center"/>
          </w:tcPr>
          <w:p w14:paraId="67AB78A9" w14:textId="77777777" w:rsidR="000018C5" w:rsidRPr="00F012B3" w:rsidRDefault="000018C5" w:rsidP="007D004A">
            <w:pPr>
              <w:keepNext/>
              <w:keepLines/>
              <w:jc w:val="center"/>
            </w:pPr>
          </w:p>
        </w:tc>
        <w:tc>
          <w:tcPr>
            <w:tcW w:w="333" w:type="dxa"/>
            <w:shd w:val="clear" w:color="auto" w:fill="00B050"/>
            <w:tcMar>
              <w:left w:w="0" w:type="dxa"/>
              <w:right w:w="0" w:type="dxa"/>
            </w:tcMar>
            <w:vAlign w:val="center"/>
          </w:tcPr>
          <w:p w14:paraId="3840E77A" w14:textId="77777777" w:rsidR="000018C5" w:rsidRPr="00F012B3" w:rsidRDefault="000018C5" w:rsidP="007D004A">
            <w:pPr>
              <w:keepNext/>
              <w:keepLines/>
              <w:jc w:val="center"/>
            </w:pPr>
          </w:p>
        </w:tc>
        <w:tc>
          <w:tcPr>
            <w:tcW w:w="332" w:type="dxa"/>
            <w:shd w:val="clear" w:color="auto" w:fill="00B050"/>
            <w:tcMar>
              <w:left w:w="0" w:type="dxa"/>
              <w:right w:w="0" w:type="dxa"/>
            </w:tcMar>
            <w:vAlign w:val="center"/>
          </w:tcPr>
          <w:p w14:paraId="2CFD055E" w14:textId="77777777" w:rsidR="000018C5" w:rsidRPr="00F012B3" w:rsidRDefault="000018C5" w:rsidP="007D004A">
            <w:pPr>
              <w:keepNext/>
              <w:keepLines/>
              <w:jc w:val="center"/>
            </w:pPr>
          </w:p>
        </w:tc>
        <w:tc>
          <w:tcPr>
            <w:tcW w:w="336" w:type="dxa"/>
            <w:shd w:val="clear" w:color="auto" w:fill="00B050"/>
            <w:vAlign w:val="center"/>
          </w:tcPr>
          <w:p w14:paraId="01C3BD05" w14:textId="77777777" w:rsidR="000018C5" w:rsidRPr="00F012B3" w:rsidRDefault="000018C5" w:rsidP="007D004A">
            <w:pPr>
              <w:keepNext/>
              <w:keepLines/>
              <w:jc w:val="center"/>
            </w:pPr>
          </w:p>
        </w:tc>
        <w:tc>
          <w:tcPr>
            <w:tcW w:w="336" w:type="dxa"/>
            <w:shd w:val="clear" w:color="auto" w:fill="00B050"/>
            <w:vAlign w:val="center"/>
          </w:tcPr>
          <w:p w14:paraId="4D372270" w14:textId="77777777" w:rsidR="000018C5" w:rsidRPr="00F012B3" w:rsidRDefault="000018C5" w:rsidP="007D004A">
            <w:pPr>
              <w:keepNext/>
              <w:keepLines/>
              <w:jc w:val="center"/>
            </w:pPr>
          </w:p>
        </w:tc>
        <w:tc>
          <w:tcPr>
            <w:tcW w:w="336" w:type="dxa"/>
            <w:shd w:val="clear" w:color="auto" w:fill="00B050"/>
            <w:vAlign w:val="center"/>
          </w:tcPr>
          <w:p w14:paraId="5730F051" w14:textId="77777777" w:rsidR="000018C5" w:rsidRPr="00F012B3" w:rsidRDefault="000018C5" w:rsidP="007D004A">
            <w:pPr>
              <w:keepNext/>
              <w:keepLines/>
              <w:jc w:val="center"/>
            </w:pPr>
          </w:p>
        </w:tc>
        <w:tc>
          <w:tcPr>
            <w:tcW w:w="336" w:type="dxa"/>
            <w:shd w:val="clear" w:color="auto" w:fill="00B050"/>
            <w:vAlign w:val="center"/>
          </w:tcPr>
          <w:p w14:paraId="0B8024CD" w14:textId="77777777" w:rsidR="000018C5" w:rsidRPr="00F012B3" w:rsidRDefault="000018C5" w:rsidP="007D004A">
            <w:pPr>
              <w:keepNext/>
              <w:keepLines/>
              <w:jc w:val="center"/>
            </w:pPr>
          </w:p>
        </w:tc>
        <w:tc>
          <w:tcPr>
            <w:tcW w:w="336" w:type="dxa"/>
            <w:shd w:val="clear" w:color="auto" w:fill="00B050"/>
            <w:vAlign w:val="center"/>
          </w:tcPr>
          <w:p w14:paraId="4E1089FD" w14:textId="77777777" w:rsidR="000018C5" w:rsidRPr="00F012B3" w:rsidRDefault="000018C5" w:rsidP="007D004A">
            <w:pPr>
              <w:keepNext/>
              <w:keepLines/>
              <w:jc w:val="center"/>
            </w:pPr>
          </w:p>
        </w:tc>
        <w:tc>
          <w:tcPr>
            <w:tcW w:w="336" w:type="dxa"/>
            <w:shd w:val="clear" w:color="auto" w:fill="00B050"/>
          </w:tcPr>
          <w:p w14:paraId="6B8A8D9E" w14:textId="77777777" w:rsidR="000018C5" w:rsidRPr="00C53C3D" w:rsidRDefault="000018C5" w:rsidP="007D004A">
            <w:pPr>
              <w:keepNext/>
              <w:keepLines/>
              <w:jc w:val="center"/>
            </w:pPr>
          </w:p>
        </w:tc>
        <w:tc>
          <w:tcPr>
            <w:tcW w:w="336" w:type="dxa"/>
            <w:shd w:val="clear" w:color="auto" w:fill="00B050"/>
          </w:tcPr>
          <w:p w14:paraId="3D67D704" w14:textId="77777777" w:rsidR="000018C5" w:rsidRPr="00C53C3D" w:rsidRDefault="000018C5" w:rsidP="007D004A">
            <w:pPr>
              <w:keepNext/>
              <w:keepLines/>
              <w:jc w:val="center"/>
            </w:pPr>
          </w:p>
        </w:tc>
        <w:tc>
          <w:tcPr>
            <w:tcW w:w="336" w:type="dxa"/>
            <w:shd w:val="clear" w:color="auto" w:fill="auto"/>
          </w:tcPr>
          <w:p w14:paraId="53B08E97" w14:textId="77777777" w:rsidR="000018C5" w:rsidRPr="00C53C3D" w:rsidRDefault="000018C5" w:rsidP="007D004A">
            <w:pPr>
              <w:keepNext/>
              <w:keepLines/>
              <w:jc w:val="center"/>
            </w:pPr>
          </w:p>
        </w:tc>
        <w:tc>
          <w:tcPr>
            <w:tcW w:w="336" w:type="dxa"/>
            <w:shd w:val="clear" w:color="auto" w:fill="auto"/>
          </w:tcPr>
          <w:p w14:paraId="375B2467" w14:textId="77777777" w:rsidR="000018C5" w:rsidRPr="00C53C3D" w:rsidRDefault="000018C5" w:rsidP="007D004A">
            <w:pPr>
              <w:keepNext/>
              <w:keepLines/>
              <w:jc w:val="center"/>
            </w:pPr>
          </w:p>
        </w:tc>
        <w:tc>
          <w:tcPr>
            <w:tcW w:w="336" w:type="dxa"/>
            <w:shd w:val="clear" w:color="auto" w:fill="auto"/>
          </w:tcPr>
          <w:p w14:paraId="3E904C53" w14:textId="77777777" w:rsidR="000018C5" w:rsidRPr="00C53C3D" w:rsidRDefault="000018C5" w:rsidP="007D004A">
            <w:pPr>
              <w:keepNext/>
              <w:keepLines/>
              <w:jc w:val="center"/>
            </w:pPr>
          </w:p>
        </w:tc>
        <w:tc>
          <w:tcPr>
            <w:tcW w:w="336" w:type="dxa"/>
            <w:shd w:val="clear" w:color="auto" w:fill="auto"/>
          </w:tcPr>
          <w:p w14:paraId="40CCDBE0" w14:textId="77777777" w:rsidR="000018C5" w:rsidRPr="00C53C3D" w:rsidRDefault="000018C5" w:rsidP="007D004A">
            <w:pPr>
              <w:keepNext/>
              <w:keepLines/>
              <w:jc w:val="center"/>
            </w:pPr>
          </w:p>
        </w:tc>
      </w:tr>
      <w:tr w:rsidR="000018C5" w:rsidRPr="005A1CDB" w14:paraId="45C9C68C" w14:textId="77777777" w:rsidTr="008430FA">
        <w:tc>
          <w:tcPr>
            <w:tcW w:w="842" w:type="dxa"/>
            <w:shd w:val="clear" w:color="auto" w:fill="auto"/>
            <w:tcMar>
              <w:left w:w="0" w:type="dxa"/>
              <w:right w:w="0" w:type="dxa"/>
            </w:tcMar>
            <w:vAlign w:val="center"/>
          </w:tcPr>
          <w:p w14:paraId="74A8FF29" w14:textId="77777777" w:rsidR="000018C5" w:rsidRPr="00F012B3" w:rsidRDefault="000018C5" w:rsidP="007D004A">
            <w:pPr>
              <w:keepNext/>
              <w:keepLines/>
              <w:jc w:val="center"/>
            </w:pPr>
            <w:r w:rsidRPr="00F012B3">
              <w:t>T</w:t>
            </w:r>
            <w:r>
              <w:t xml:space="preserve"> I.</w:t>
            </w:r>
            <w:r w:rsidRPr="00F012B3">
              <w:t>3</w:t>
            </w:r>
          </w:p>
        </w:tc>
        <w:tc>
          <w:tcPr>
            <w:tcW w:w="2520" w:type="dxa"/>
            <w:shd w:val="clear" w:color="auto" w:fill="auto"/>
            <w:tcMar>
              <w:left w:w="57" w:type="dxa"/>
              <w:right w:w="57" w:type="dxa"/>
            </w:tcMar>
            <w:vAlign w:val="center"/>
          </w:tcPr>
          <w:p w14:paraId="1251CADF" w14:textId="77777777" w:rsidR="000018C5" w:rsidRPr="00F012B3" w:rsidRDefault="000018C5" w:rsidP="007D004A">
            <w:pPr>
              <w:keepNext/>
              <w:keepLines/>
            </w:pPr>
            <w:r w:rsidRPr="00F012B3">
              <w:t>Test Descriptions</w:t>
            </w:r>
          </w:p>
        </w:tc>
        <w:tc>
          <w:tcPr>
            <w:tcW w:w="331" w:type="dxa"/>
            <w:shd w:val="clear" w:color="auto" w:fill="D9D9D9" w:themeFill="background1" w:themeFillShade="D9"/>
            <w:tcMar>
              <w:left w:w="0" w:type="dxa"/>
              <w:right w:w="0" w:type="dxa"/>
            </w:tcMar>
            <w:vAlign w:val="center"/>
          </w:tcPr>
          <w:p w14:paraId="66E093F7" w14:textId="77777777" w:rsidR="000018C5" w:rsidRPr="00F012B3" w:rsidRDefault="000018C5" w:rsidP="007D004A">
            <w:pPr>
              <w:keepNext/>
              <w:keepLines/>
              <w:jc w:val="center"/>
            </w:pPr>
          </w:p>
        </w:tc>
        <w:tc>
          <w:tcPr>
            <w:tcW w:w="331" w:type="dxa"/>
            <w:shd w:val="clear" w:color="auto" w:fill="auto"/>
            <w:tcMar>
              <w:left w:w="0" w:type="dxa"/>
              <w:right w:w="0" w:type="dxa"/>
            </w:tcMar>
            <w:vAlign w:val="center"/>
          </w:tcPr>
          <w:p w14:paraId="50996B75" w14:textId="77777777" w:rsidR="000018C5" w:rsidRPr="00F012B3" w:rsidRDefault="000018C5" w:rsidP="007D004A">
            <w:pPr>
              <w:keepNext/>
              <w:keepLines/>
              <w:jc w:val="center"/>
            </w:pPr>
          </w:p>
        </w:tc>
        <w:tc>
          <w:tcPr>
            <w:tcW w:w="332" w:type="dxa"/>
            <w:shd w:val="clear" w:color="auto" w:fill="00B050"/>
            <w:tcMar>
              <w:left w:w="0" w:type="dxa"/>
              <w:right w:w="0" w:type="dxa"/>
            </w:tcMar>
            <w:vAlign w:val="center"/>
          </w:tcPr>
          <w:p w14:paraId="28BC4398" w14:textId="77777777" w:rsidR="000018C5" w:rsidRPr="00F012B3" w:rsidRDefault="000018C5" w:rsidP="007D004A">
            <w:pPr>
              <w:keepNext/>
              <w:keepLines/>
              <w:jc w:val="center"/>
            </w:pPr>
          </w:p>
        </w:tc>
        <w:tc>
          <w:tcPr>
            <w:tcW w:w="333" w:type="dxa"/>
            <w:shd w:val="clear" w:color="auto" w:fill="00B050"/>
            <w:tcMar>
              <w:left w:w="0" w:type="dxa"/>
              <w:right w:w="0" w:type="dxa"/>
            </w:tcMar>
            <w:vAlign w:val="center"/>
          </w:tcPr>
          <w:p w14:paraId="5979DAC2" w14:textId="77777777" w:rsidR="000018C5" w:rsidRPr="00F012B3" w:rsidRDefault="000018C5" w:rsidP="007D004A">
            <w:pPr>
              <w:keepNext/>
              <w:keepLines/>
              <w:jc w:val="center"/>
            </w:pPr>
          </w:p>
        </w:tc>
        <w:tc>
          <w:tcPr>
            <w:tcW w:w="332" w:type="dxa"/>
            <w:shd w:val="clear" w:color="auto" w:fill="00B050"/>
            <w:tcMar>
              <w:left w:w="0" w:type="dxa"/>
              <w:right w:w="0" w:type="dxa"/>
            </w:tcMar>
            <w:vAlign w:val="center"/>
          </w:tcPr>
          <w:p w14:paraId="32CA3BB0" w14:textId="77777777" w:rsidR="000018C5" w:rsidRPr="00F012B3" w:rsidRDefault="000018C5" w:rsidP="007D004A">
            <w:pPr>
              <w:keepNext/>
              <w:keepLines/>
              <w:jc w:val="center"/>
            </w:pPr>
          </w:p>
        </w:tc>
        <w:tc>
          <w:tcPr>
            <w:tcW w:w="336" w:type="dxa"/>
            <w:shd w:val="clear" w:color="auto" w:fill="00B050"/>
            <w:vAlign w:val="center"/>
          </w:tcPr>
          <w:p w14:paraId="1360A868" w14:textId="77777777" w:rsidR="000018C5" w:rsidRPr="00F012B3" w:rsidRDefault="000018C5" w:rsidP="007D004A">
            <w:pPr>
              <w:keepNext/>
              <w:keepLines/>
              <w:jc w:val="center"/>
            </w:pPr>
          </w:p>
        </w:tc>
        <w:tc>
          <w:tcPr>
            <w:tcW w:w="336" w:type="dxa"/>
            <w:shd w:val="clear" w:color="auto" w:fill="00B050"/>
            <w:vAlign w:val="center"/>
          </w:tcPr>
          <w:p w14:paraId="7E294C9C" w14:textId="77777777" w:rsidR="000018C5" w:rsidRPr="007F01BF" w:rsidRDefault="000018C5" w:rsidP="007D004A">
            <w:pPr>
              <w:keepNext/>
              <w:keepLines/>
              <w:jc w:val="center"/>
              <w:rPr>
                <w:highlight w:val="darkGreen"/>
              </w:rPr>
            </w:pPr>
          </w:p>
        </w:tc>
        <w:tc>
          <w:tcPr>
            <w:tcW w:w="336" w:type="dxa"/>
            <w:shd w:val="clear" w:color="auto" w:fill="00B050"/>
            <w:vAlign w:val="center"/>
          </w:tcPr>
          <w:p w14:paraId="116CEAAB" w14:textId="77777777" w:rsidR="000018C5" w:rsidRPr="007F01BF" w:rsidRDefault="000018C5" w:rsidP="007D004A">
            <w:pPr>
              <w:keepNext/>
              <w:keepLines/>
              <w:jc w:val="center"/>
              <w:rPr>
                <w:highlight w:val="darkGreen"/>
              </w:rPr>
            </w:pPr>
          </w:p>
        </w:tc>
        <w:tc>
          <w:tcPr>
            <w:tcW w:w="336" w:type="dxa"/>
            <w:shd w:val="clear" w:color="auto" w:fill="00B050"/>
            <w:vAlign w:val="center"/>
          </w:tcPr>
          <w:p w14:paraId="1A736E7A" w14:textId="77777777" w:rsidR="000018C5" w:rsidRPr="007F01BF" w:rsidRDefault="000018C5" w:rsidP="007D004A">
            <w:pPr>
              <w:keepNext/>
              <w:keepLines/>
              <w:jc w:val="center"/>
              <w:rPr>
                <w:highlight w:val="darkGreen"/>
              </w:rPr>
            </w:pPr>
          </w:p>
        </w:tc>
        <w:tc>
          <w:tcPr>
            <w:tcW w:w="336" w:type="dxa"/>
            <w:shd w:val="clear" w:color="auto" w:fill="00B050"/>
            <w:vAlign w:val="center"/>
          </w:tcPr>
          <w:p w14:paraId="5961F551" w14:textId="77777777" w:rsidR="000018C5" w:rsidRPr="007F01BF" w:rsidRDefault="000018C5" w:rsidP="007D004A">
            <w:pPr>
              <w:keepNext/>
              <w:keepLines/>
              <w:jc w:val="center"/>
              <w:rPr>
                <w:highlight w:val="darkGreen"/>
              </w:rPr>
            </w:pPr>
          </w:p>
        </w:tc>
        <w:tc>
          <w:tcPr>
            <w:tcW w:w="336" w:type="dxa"/>
            <w:shd w:val="clear" w:color="auto" w:fill="00B050"/>
          </w:tcPr>
          <w:p w14:paraId="1E0D0AB5" w14:textId="77777777" w:rsidR="000018C5" w:rsidRPr="007F01BF" w:rsidRDefault="000018C5" w:rsidP="007D004A">
            <w:pPr>
              <w:keepNext/>
              <w:keepLines/>
              <w:jc w:val="center"/>
              <w:rPr>
                <w:highlight w:val="darkGreen"/>
              </w:rPr>
            </w:pPr>
          </w:p>
        </w:tc>
        <w:tc>
          <w:tcPr>
            <w:tcW w:w="336" w:type="dxa"/>
            <w:shd w:val="clear" w:color="auto" w:fill="00B050"/>
          </w:tcPr>
          <w:p w14:paraId="756072E7" w14:textId="77777777" w:rsidR="000018C5" w:rsidRPr="007F01BF" w:rsidRDefault="000018C5" w:rsidP="007D004A">
            <w:pPr>
              <w:keepNext/>
              <w:keepLines/>
              <w:jc w:val="center"/>
              <w:rPr>
                <w:highlight w:val="darkGreen"/>
              </w:rPr>
            </w:pPr>
          </w:p>
        </w:tc>
        <w:tc>
          <w:tcPr>
            <w:tcW w:w="336" w:type="dxa"/>
            <w:shd w:val="clear" w:color="auto" w:fill="00B050"/>
          </w:tcPr>
          <w:p w14:paraId="10250E1E" w14:textId="77777777" w:rsidR="000018C5" w:rsidRPr="007F01BF" w:rsidRDefault="000018C5" w:rsidP="007D004A">
            <w:pPr>
              <w:keepNext/>
              <w:keepLines/>
              <w:jc w:val="center"/>
              <w:rPr>
                <w:highlight w:val="darkGreen"/>
              </w:rPr>
            </w:pPr>
          </w:p>
        </w:tc>
        <w:tc>
          <w:tcPr>
            <w:tcW w:w="336" w:type="dxa"/>
            <w:shd w:val="clear" w:color="auto" w:fill="00B050"/>
          </w:tcPr>
          <w:p w14:paraId="789B54A9" w14:textId="77777777" w:rsidR="000018C5" w:rsidRPr="007F01BF" w:rsidRDefault="000018C5" w:rsidP="007D004A">
            <w:pPr>
              <w:keepNext/>
              <w:keepLines/>
              <w:jc w:val="center"/>
              <w:rPr>
                <w:highlight w:val="darkGreen"/>
              </w:rPr>
            </w:pPr>
          </w:p>
        </w:tc>
        <w:tc>
          <w:tcPr>
            <w:tcW w:w="336" w:type="dxa"/>
            <w:shd w:val="clear" w:color="auto" w:fill="00B050"/>
          </w:tcPr>
          <w:p w14:paraId="7A0BC756" w14:textId="77777777" w:rsidR="000018C5" w:rsidRPr="007F01BF" w:rsidRDefault="000018C5" w:rsidP="007D004A">
            <w:pPr>
              <w:keepNext/>
              <w:keepLines/>
              <w:jc w:val="center"/>
              <w:rPr>
                <w:highlight w:val="darkGreen"/>
              </w:rPr>
            </w:pPr>
          </w:p>
        </w:tc>
        <w:tc>
          <w:tcPr>
            <w:tcW w:w="336" w:type="dxa"/>
            <w:shd w:val="clear" w:color="auto" w:fill="00B050"/>
          </w:tcPr>
          <w:p w14:paraId="30EB1678" w14:textId="77777777" w:rsidR="000018C5" w:rsidRPr="007F01BF" w:rsidRDefault="000018C5" w:rsidP="007D004A">
            <w:pPr>
              <w:keepNext/>
              <w:keepLines/>
              <w:jc w:val="center"/>
              <w:rPr>
                <w:highlight w:val="darkGreen"/>
              </w:rPr>
            </w:pPr>
          </w:p>
        </w:tc>
      </w:tr>
      <w:tr w:rsidR="000018C5" w:rsidRPr="005A1CDB" w14:paraId="3878CE38" w14:textId="77777777" w:rsidTr="008430FA">
        <w:tc>
          <w:tcPr>
            <w:tcW w:w="842" w:type="dxa"/>
            <w:shd w:val="clear" w:color="auto" w:fill="auto"/>
            <w:tcMar>
              <w:left w:w="0" w:type="dxa"/>
              <w:right w:w="0" w:type="dxa"/>
            </w:tcMar>
            <w:vAlign w:val="center"/>
          </w:tcPr>
          <w:p w14:paraId="68D2B13D" w14:textId="06F979C2" w:rsidR="000018C5" w:rsidRPr="00F012B3" w:rsidRDefault="004A62F2" w:rsidP="007D004A">
            <w:pPr>
              <w:keepNext/>
              <w:keepLines/>
              <w:jc w:val="center"/>
            </w:pPr>
            <w:r>
              <w:t>A</w:t>
            </w:r>
          </w:p>
        </w:tc>
        <w:tc>
          <w:tcPr>
            <w:tcW w:w="2520" w:type="dxa"/>
            <w:shd w:val="clear" w:color="auto" w:fill="auto"/>
            <w:tcMar>
              <w:left w:w="57" w:type="dxa"/>
              <w:right w:w="57" w:type="dxa"/>
            </w:tcMar>
            <w:vAlign w:val="center"/>
          </w:tcPr>
          <w:p w14:paraId="2F2B11FC" w14:textId="748369A8" w:rsidR="004A62F2" w:rsidRDefault="004A62F2" w:rsidP="008430FA">
            <w:pPr>
              <w:keepNext/>
              <w:keepLines/>
              <w:jc w:val="left"/>
              <w:rPr>
                <w:rFonts w:eastAsia="Arial" w:cs="Arial"/>
              </w:rPr>
            </w:pPr>
            <w:r>
              <w:rPr>
                <w:rFonts w:eastAsia="Arial" w:cs="Arial"/>
              </w:rPr>
              <w:t>D1 early draft and D2 skeleton draft available</w:t>
            </w:r>
          </w:p>
          <w:p w14:paraId="75E65CD4" w14:textId="2BC0C48B" w:rsidR="000018C5" w:rsidRPr="00F012B3" w:rsidRDefault="000018C5" w:rsidP="007D004A">
            <w:pPr>
              <w:keepNext/>
              <w:keepLines/>
            </w:pPr>
            <w:r w:rsidRPr="00F012B3">
              <w:rPr>
                <w:rFonts w:eastAsia="Arial" w:cs="Arial"/>
              </w:rPr>
              <w:t xml:space="preserve">Progress Report </w:t>
            </w:r>
            <w:proofErr w:type="spellStart"/>
            <w:r w:rsidR="004A62F2">
              <w:rPr>
                <w:rFonts w:eastAsia="Arial" w:cs="Arial"/>
              </w:rPr>
              <w:t>A</w:t>
            </w:r>
            <w:r w:rsidR="00D02147">
              <w:rPr>
                <w:rFonts w:eastAsia="Arial" w:cs="Arial"/>
              </w:rPr>
              <w:t>to</w:t>
            </w:r>
            <w:proofErr w:type="spellEnd"/>
            <w:r w:rsidR="00D02147">
              <w:rPr>
                <w:rFonts w:eastAsia="Arial" w:cs="Arial"/>
              </w:rPr>
              <w:t xml:space="preserve"> be approved</w:t>
            </w:r>
          </w:p>
        </w:tc>
        <w:tc>
          <w:tcPr>
            <w:tcW w:w="331" w:type="dxa"/>
            <w:shd w:val="clear" w:color="auto" w:fill="D9D9D9" w:themeFill="background1" w:themeFillShade="D9"/>
            <w:tcMar>
              <w:left w:w="0" w:type="dxa"/>
              <w:right w:w="0" w:type="dxa"/>
            </w:tcMar>
            <w:vAlign w:val="center"/>
          </w:tcPr>
          <w:p w14:paraId="218431E5" w14:textId="77777777" w:rsidR="000018C5" w:rsidRPr="00F012B3" w:rsidRDefault="000018C5" w:rsidP="007D004A">
            <w:pPr>
              <w:keepNext/>
              <w:keepLines/>
              <w:jc w:val="center"/>
            </w:pPr>
          </w:p>
        </w:tc>
        <w:tc>
          <w:tcPr>
            <w:tcW w:w="331" w:type="dxa"/>
            <w:shd w:val="clear" w:color="auto" w:fill="auto"/>
            <w:tcMar>
              <w:left w:w="0" w:type="dxa"/>
              <w:right w:w="0" w:type="dxa"/>
            </w:tcMar>
            <w:vAlign w:val="center"/>
          </w:tcPr>
          <w:p w14:paraId="677AE1D9" w14:textId="77777777" w:rsidR="000018C5" w:rsidRPr="00F012B3" w:rsidRDefault="000018C5" w:rsidP="007D004A">
            <w:pPr>
              <w:keepNext/>
              <w:keepLines/>
              <w:jc w:val="center"/>
            </w:pPr>
          </w:p>
        </w:tc>
        <w:tc>
          <w:tcPr>
            <w:tcW w:w="332" w:type="dxa"/>
            <w:shd w:val="clear" w:color="auto" w:fill="auto"/>
            <w:tcMar>
              <w:left w:w="0" w:type="dxa"/>
              <w:right w:w="0" w:type="dxa"/>
            </w:tcMar>
            <w:vAlign w:val="center"/>
          </w:tcPr>
          <w:p w14:paraId="703742DB" w14:textId="77777777" w:rsidR="000018C5" w:rsidRPr="00F012B3" w:rsidRDefault="000018C5" w:rsidP="007D004A">
            <w:pPr>
              <w:keepNext/>
              <w:keepLines/>
              <w:jc w:val="center"/>
            </w:pPr>
          </w:p>
        </w:tc>
        <w:tc>
          <w:tcPr>
            <w:tcW w:w="333" w:type="dxa"/>
            <w:shd w:val="clear" w:color="auto" w:fill="00B050"/>
            <w:tcMar>
              <w:left w:w="0" w:type="dxa"/>
              <w:right w:w="0" w:type="dxa"/>
            </w:tcMar>
            <w:vAlign w:val="center"/>
          </w:tcPr>
          <w:p w14:paraId="130CC386" w14:textId="77777777" w:rsidR="000018C5" w:rsidRPr="00F012B3" w:rsidRDefault="000018C5" w:rsidP="007D004A">
            <w:pPr>
              <w:keepNext/>
              <w:keepLines/>
              <w:jc w:val="center"/>
            </w:pPr>
            <w:r w:rsidRPr="00F012B3">
              <w:t>X</w:t>
            </w:r>
          </w:p>
        </w:tc>
        <w:tc>
          <w:tcPr>
            <w:tcW w:w="332" w:type="dxa"/>
            <w:shd w:val="clear" w:color="auto" w:fill="auto"/>
            <w:tcMar>
              <w:left w:w="0" w:type="dxa"/>
              <w:right w:w="0" w:type="dxa"/>
            </w:tcMar>
            <w:vAlign w:val="center"/>
          </w:tcPr>
          <w:p w14:paraId="6BB597CF" w14:textId="77777777" w:rsidR="000018C5" w:rsidRPr="00F012B3" w:rsidRDefault="000018C5" w:rsidP="007D004A">
            <w:pPr>
              <w:keepNext/>
              <w:keepLines/>
              <w:jc w:val="center"/>
            </w:pPr>
          </w:p>
        </w:tc>
        <w:tc>
          <w:tcPr>
            <w:tcW w:w="336" w:type="dxa"/>
            <w:shd w:val="clear" w:color="auto" w:fill="auto"/>
            <w:vAlign w:val="center"/>
          </w:tcPr>
          <w:p w14:paraId="308DDFE1" w14:textId="77777777" w:rsidR="000018C5" w:rsidRPr="00F012B3" w:rsidRDefault="000018C5" w:rsidP="007D004A">
            <w:pPr>
              <w:keepNext/>
              <w:keepLines/>
              <w:jc w:val="center"/>
            </w:pPr>
          </w:p>
        </w:tc>
        <w:tc>
          <w:tcPr>
            <w:tcW w:w="336" w:type="dxa"/>
            <w:shd w:val="clear" w:color="auto" w:fill="auto"/>
            <w:vAlign w:val="center"/>
          </w:tcPr>
          <w:p w14:paraId="4DD281FF" w14:textId="77777777" w:rsidR="000018C5" w:rsidRPr="00F012B3" w:rsidRDefault="000018C5" w:rsidP="007D004A">
            <w:pPr>
              <w:keepNext/>
              <w:keepLines/>
              <w:jc w:val="center"/>
            </w:pPr>
          </w:p>
        </w:tc>
        <w:tc>
          <w:tcPr>
            <w:tcW w:w="336" w:type="dxa"/>
            <w:shd w:val="clear" w:color="auto" w:fill="auto"/>
            <w:vAlign w:val="center"/>
          </w:tcPr>
          <w:p w14:paraId="1FD1E383" w14:textId="77777777" w:rsidR="000018C5" w:rsidRPr="00F012B3" w:rsidRDefault="000018C5" w:rsidP="007D004A">
            <w:pPr>
              <w:keepNext/>
              <w:keepLines/>
              <w:jc w:val="center"/>
            </w:pPr>
          </w:p>
        </w:tc>
        <w:tc>
          <w:tcPr>
            <w:tcW w:w="336" w:type="dxa"/>
            <w:vAlign w:val="center"/>
          </w:tcPr>
          <w:p w14:paraId="5211E431" w14:textId="77777777" w:rsidR="000018C5" w:rsidRPr="00F012B3" w:rsidRDefault="000018C5" w:rsidP="007D004A">
            <w:pPr>
              <w:keepNext/>
              <w:keepLines/>
              <w:jc w:val="center"/>
            </w:pPr>
          </w:p>
        </w:tc>
        <w:tc>
          <w:tcPr>
            <w:tcW w:w="336" w:type="dxa"/>
            <w:vAlign w:val="center"/>
          </w:tcPr>
          <w:p w14:paraId="136C1035" w14:textId="77777777" w:rsidR="000018C5" w:rsidRPr="00F012B3" w:rsidRDefault="000018C5" w:rsidP="007D004A">
            <w:pPr>
              <w:keepNext/>
              <w:keepLines/>
              <w:jc w:val="center"/>
            </w:pPr>
          </w:p>
        </w:tc>
        <w:tc>
          <w:tcPr>
            <w:tcW w:w="336" w:type="dxa"/>
          </w:tcPr>
          <w:p w14:paraId="33B68404" w14:textId="77777777" w:rsidR="000018C5" w:rsidRPr="00C53C3D" w:rsidRDefault="000018C5" w:rsidP="007D004A">
            <w:pPr>
              <w:keepNext/>
              <w:keepLines/>
              <w:jc w:val="center"/>
            </w:pPr>
          </w:p>
        </w:tc>
        <w:tc>
          <w:tcPr>
            <w:tcW w:w="336" w:type="dxa"/>
          </w:tcPr>
          <w:p w14:paraId="7BF36138" w14:textId="77777777" w:rsidR="000018C5" w:rsidRPr="00C53C3D" w:rsidRDefault="000018C5" w:rsidP="007D004A">
            <w:pPr>
              <w:keepNext/>
              <w:keepLines/>
              <w:jc w:val="center"/>
            </w:pPr>
          </w:p>
        </w:tc>
        <w:tc>
          <w:tcPr>
            <w:tcW w:w="336" w:type="dxa"/>
          </w:tcPr>
          <w:p w14:paraId="42E5A465" w14:textId="77777777" w:rsidR="000018C5" w:rsidRPr="00C53C3D" w:rsidRDefault="000018C5" w:rsidP="007D004A">
            <w:pPr>
              <w:keepNext/>
              <w:keepLines/>
              <w:jc w:val="center"/>
            </w:pPr>
          </w:p>
        </w:tc>
        <w:tc>
          <w:tcPr>
            <w:tcW w:w="336" w:type="dxa"/>
          </w:tcPr>
          <w:p w14:paraId="7EE084B0" w14:textId="77777777" w:rsidR="000018C5" w:rsidRPr="00C53C3D" w:rsidRDefault="000018C5" w:rsidP="007D004A">
            <w:pPr>
              <w:keepNext/>
              <w:keepLines/>
              <w:jc w:val="center"/>
            </w:pPr>
          </w:p>
        </w:tc>
        <w:tc>
          <w:tcPr>
            <w:tcW w:w="336" w:type="dxa"/>
          </w:tcPr>
          <w:p w14:paraId="064F5784" w14:textId="77777777" w:rsidR="000018C5" w:rsidRPr="00C53C3D" w:rsidRDefault="000018C5" w:rsidP="007D004A">
            <w:pPr>
              <w:keepNext/>
              <w:keepLines/>
              <w:jc w:val="center"/>
            </w:pPr>
          </w:p>
        </w:tc>
        <w:tc>
          <w:tcPr>
            <w:tcW w:w="336" w:type="dxa"/>
          </w:tcPr>
          <w:p w14:paraId="2CDD14EF" w14:textId="77777777" w:rsidR="000018C5" w:rsidRPr="00C53C3D" w:rsidRDefault="000018C5" w:rsidP="007D004A">
            <w:pPr>
              <w:keepNext/>
              <w:keepLines/>
              <w:jc w:val="center"/>
            </w:pPr>
          </w:p>
        </w:tc>
      </w:tr>
      <w:tr w:rsidR="000018C5" w:rsidRPr="005A1CDB" w14:paraId="58D74FA0" w14:textId="77777777" w:rsidTr="008430FA">
        <w:tc>
          <w:tcPr>
            <w:tcW w:w="842" w:type="dxa"/>
            <w:shd w:val="clear" w:color="auto" w:fill="auto"/>
            <w:tcMar>
              <w:left w:w="0" w:type="dxa"/>
              <w:right w:w="0" w:type="dxa"/>
            </w:tcMar>
            <w:vAlign w:val="center"/>
          </w:tcPr>
          <w:p w14:paraId="0D8C196E" w14:textId="70439C51" w:rsidR="000018C5" w:rsidRPr="00F012B3" w:rsidRDefault="004A62F2" w:rsidP="007D004A">
            <w:pPr>
              <w:keepNext/>
              <w:keepLines/>
              <w:jc w:val="center"/>
            </w:pPr>
            <w:r>
              <w:t>B</w:t>
            </w:r>
          </w:p>
        </w:tc>
        <w:tc>
          <w:tcPr>
            <w:tcW w:w="2520" w:type="dxa"/>
            <w:shd w:val="clear" w:color="auto" w:fill="auto"/>
            <w:tcMar>
              <w:left w:w="57" w:type="dxa"/>
              <w:right w:w="57" w:type="dxa"/>
            </w:tcMar>
            <w:vAlign w:val="center"/>
          </w:tcPr>
          <w:p w14:paraId="7CA8D02F" w14:textId="1C64CCD2" w:rsidR="00D02147" w:rsidRDefault="00D02147" w:rsidP="008430FA">
            <w:pPr>
              <w:keepNext/>
              <w:keepLines/>
              <w:jc w:val="left"/>
              <w:rPr>
                <w:rFonts w:eastAsia="Arial" w:cs="Arial"/>
              </w:rPr>
            </w:pPr>
            <w:r>
              <w:rPr>
                <w:rFonts w:eastAsia="Arial" w:cs="Arial"/>
              </w:rPr>
              <w:t>D1 stable draft, D2 &amp; D3 early draft available</w:t>
            </w:r>
          </w:p>
          <w:p w14:paraId="52B857B1" w14:textId="6CD0CB21" w:rsidR="000018C5" w:rsidRPr="00F012B3" w:rsidRDefault="000018C5" w:rsidP="007D004A">
            <w:pPr>
              <w:keepNext/>
              <w:keepLines/>
            </w:pPr>
            <w:r w:rsidRPr="00F012B3">
              <w:rPr>
                <w:rFonts w:eastAsia="Arial" w:cs="Arial"/>
              </w:rPr>
              <w:t xml:space="preserve">Progress Report </w:t>
            </w:r>
            <w:r w:rsidR="004A62F2">
              <w:rPr>
                <w:rFonts w:eastAsia="Arial" w:cs="Arial"/>
              </w:rPr>
              <w:t>B</w:t>
            </w:r>
            <w:r w:rsidR="00D02147">
              <w:rPr>
                <w:rFonts w:eastAsia="Arial" w:cs="Arial"/>
              </w:rPr>
              <w:t xml:space="preserve"> to be approved</w:t>
            </w:r>
          </w:p>
        </w:tc>
        <w:tc>
          <w:tcPr>
            <w:tcW w:w="331" w:type="dxa"/>
            <w:shd w:val="clear" w:color="auto" w:fill="D9D9D9" w:themeFill="background1" w:themeFillShade="D9"/>
            <w:tcMar>
              <w:left w:w="0" w:type="dxa"/>
              <w:right w:w="0" w:type="dxa"/>
            </w:tcMar>
            <w:vAlign w:val="center"/>
          </w:tcPr>
          <w:p w14:paraId="05090D20" w14:textId="77777777" w:rsidR="000018C5" w:rsidRPr="00F012B3" w:rsidRDefault="000018C5" w:rsidP="007D004A">
            <w:pPr>
              <w:keepNext/>
              <w:keepLines/>
              <w:jc w:val="center"/>
            </w:pPr>
          </w:p>
        </w:tc>
        <w:tc>
          <w:tcPr>
            <w:tcW w:w="331" w:type="dxa"/>
            <w:shd w:val="clear" w:color="auto" w:fill="auto"/>
            <w:tcMar>
              <w:left w:w="0" w:type="dxa"/>
              <w:right w:w="0" w:type="dxa"/>
            </w:tcMar>
            <w:vAlign w:val="center"/>
          </w:tcPr>
          <w:p w14:paraId="474946B6" w14:textId="77777777" w:rsidR="000018C5" w:rsidRPr="00F012B3" w:rsidRDefault="000018C5" w:rsidP="007D004A">
            <w:pPr>
              <w:keepNext/>
              <w:keepLines/>
              <w:jc w:val="center"/>
            </w:pPr>
          </w:p>
        </w:tc>
        <w:tc>
          <w:tcPr>
            <w:tcW w:w="332" w:type="dxa"/>
            <w:shd w:val="clear" w:color="auto" w:fill="auto"/>
            <w:tcMar>
              <w:left w:w="0" w:type="dxa"/>
              <w:right w:w="0" w:type="dxa"/>
            </w:tcMar>
            <w:vAlign w:val="center"/>
          </w:tcPr>
          <w:p w14:paraId="612A95E6" w14:textId="77777777" w:rsidR="000018C5" w:rsidRPr="00F012B3" w:rsidRDefault="000018C5" w:rsidP="007D004A">
            <w:pPr>
              <w:keepNext/>
              <w:keepLines/>
              <w:jc w:val="center"/>
            </w:pPr>
          </w:p>
        </w:tc>
        <w:tc>
          <w:tcPr>
            <w:tcW w:w="333" w:type="dxa"/>
            <w:shd w:val="clear" w:color="auto" w:fill="auto"/>
            <w:tcMar>
              <w:left w:w="0" w:type="dxa"/>
              <w:right w:w="0" w:type="dxa"/>
            </w:tcMar>
            <w:vAlign w:val="center"/>
          </w:tcPr>
          <w:p w14:paraId="39C573F8" w14:textId="77777777" w:rsidR="000018C5" w:rsidRPr="00F012B3" w:rsidRDefault="000018C5" w:rsidP="007D004A">
            <w:pPr>
              <w:keepNext/>
              <w:keepLines/>
              <w:jc w:val="center"/>
            </w:pPr>
          </w:p>
        </w:tc>
        <w:tc>
          <w:tcPr>
            <w:tcW w:w="332" w:type="dxa"/>
            <w:shd w:val="clear" w:color="auto" w:fill="auto"/>
            <w:tcMar>
              <w:left w:w="0" w:type="dxa"/>
              <w:right w:w="0" w:type="dxa"/>
            </w:tcMar>
            <w:vAlign w:val="center"/>
          </w:tcPr>
          <w:p w14:paraId="66FEBBA5" w14:textId="77777777" w:rsidR="000018C5" w:rsidRPr="00F012B3" w:rsidRDefault="000018C5" w:rsidP="007D004A">
            <w:pPr>
              <w:keepNext/>
              <w:keepLines/>
              <w:jc w:val="center"/>
            </w:pPr>
          </w:p>
        </w:tc>
        <w:tc>
          <w:tcPr>
            <w:tcW w:w="336" w:type="dxa"/>
            <w:shd w:val="clear" w:color="auto" w:fill="auto"/>
            <w:vAlign w:val="center"/>
          </w:tcPr>
          <w:p w14:paraId="55719EE1" w14:textId="77777777" w:rsidR="000018C5" w:rsidRPr="00F012B3" w:rsidRDefault="000018C5" w:rsidP="007D004A">
            <w:pPr>
              <w:keepNext/>
              <w:keepLines/>
              <w:jc w:val="center"/>
            </w:pPr>
          </w:p>
        </w:tc>
        <w:tc>
          <w:tcPr>
            <w:tcW w:w="336" w:type="dxa"/>
            <w:shd w:val="clear" w:color="auto" w:fill="auto"/>
            <w:vAlign w:val="center"/>
          </w:tcPr>
          <w:p w14:paraId="02E8F3D6" w14:textId="77777777" w:rsidR="000018C5" w:rsidRPr="00F012B3" w:rsidRDefault="000018C5" w:rsidP="007D004A">
            <w:pPr>
              <w:keepNext/>
              <w:keepLines/>
              <w:jc w:val="center"/>
            </w:pPr>
          </w:p>
        </w:tc>
        <w:tc>
          <w:tcPr>
            <w:tcW w:w="336" w:type="dxa"/>
            <w:shd w:val="clear" w:color="auto" w:fill="auto"/>
            <w:vAlign w:val="center"/>
          </w:tcPr>
          <w:p w14:paraId="3DDF00E7" w14:textId="77777777" w:rsidR="000018C5" w:rsidRPr="00F012B3" w:rsidRDefault="000018C5" w:rsidP="007D004A">
            <w:pPr>
              <w:keepNext/>
              <w:keepLines/>
              <w:jc w:val="center"/>
            </w:pPr>
          </w:p>
        </w:tc>
        <w:tc>
          <w:tcPr>
            <w:tcW w:w="336" w:type="dxa"/>
            <w:shd w:val="clear" w:color="auto" w:fill="00B050"/>
            <w:vAlign w:val="center"/>
          </w:tcPr>
          <w:p w14:paraId="2F32858C" w14:textId="77777777" w:rsidR="000018C5" w:rsidRPr="00F012B3" w:rsidRDefault="000018C5" w:rsidP="007D004A">
            <w:pPr>
              <w:keepNext/>
              <w:keepLines/>
              <w:jc w:val="center"/>
            </w:pPr>
            <w:r w:rsidRPr="00F012B3">
              <w:t>X</w:t>
            </w:r>
          </w:p>
        </w:tc>
        <w:tc>
          <w:tcPr>
            <w:tcW w:w="336" w:type="dxa"/>
            <w:shd w:val="clear" w:color="auto" w:fill="auto"/>
            <w:vAlign w:val="center"/>
          </w:tcPr>
          <w:p w14:paraId="403A1E5B" w14:textId="77777777" w:rsidR="000018C5" w:rsidRPr="00F012B3" w:rsidRDefault="000018C5" w:rsidP="007D004A">
            <w:pPr>
              <w:keepNext/>
              <w:keepLines/>
              <w:jc w:val="center"/>
            </w:pPr>
          </w:p>
        </w:tc>
        <w:tc>
          <w:tcPr>
            <w:tcW w:w="336" w:type="dxa"/>
          </w:tcPr>
          <w:p w14:paraId="10AB6260" w14:textId="77777777" w:rsidR="000018C5" w:rsidRPr="00C53C3D" w:rsidRDefault="000018C5" w:rsidP="007D004A">
            <w:pPr>
              <w:keepNext/>
              <w:keepLines/>
              <w:jc w:val="center"/>
            </w:pPr>
          </w:p>
        </w:tc>
        <w:tc>
          <w:tcPr>
            <w:tcW w:w="336" w:type="dxa"/>
          </w:tcPr>
          <w:p w14:paraId="19E9C422" w14:textId="77777777" w:rsidR="000018C5" w:rsidRPr="00C53C3D" w:rsidRDefault="000018C5" w:rsidP="007D004A">
            <w:pPr>
              <w:keepNext/>
              <w:keepLines/>
              <w:jc w:val="center"/>
            </w:pPr>
          </w:p>
        </w:tc>
        <w:tc>
          <w:tcPr>
            <w:tcW w:w="336" w:type="dxa"/>
          </w:tcPr>
          <w:p w14:paraId="38161C3A" w14:textId="77777777" w:rsidR="000018C5" w:rsidRPr="00C53C3D" w:rsidRDefault="000018C5" w:rsidP="007D004A">
            <w:pPr>
              <w:keepNext/>
              <w:keepLines/>
              <w:jc w:val="center"/>
            </w:pPr>
          </w:p>
        </w:tc>
        <w:tc>
          <w:tcPr>
            <w:tcW w:w="336" w:type="dxa"/>
          </w:tcPr>
          <w:p w14:paraId="4345A8AC" w14:textId="77777777" w:rsidR="000018C5" w:rsidRPr="00C53C3D" w:rsidRDefault="000018C5" w:rsidP="007D004A">
            <w:pPr>
              <w:keepNext/>
              <w:keepLines/>
              <w:jc w:val="center"/>
            </w:pPr>
          </w:p>
        </w:tc>
        <w:tc>
          <w:tcPr>
            <w:tcW w:w="336" w:type="dxa"/>
          </w:tcPr>
          <w:p w14:paraId="6264B2E3" w14:textId="77777777" w:rsidR="000018C5" w:rsidRPr="00C53C3D" w:rsidRDefault="000018C5" w:rsidP="007D004A">
            <w:pPr>
              <w:keepNext/>
              <w:keepLines/>
              <w:jc w:val="center"/>
            </w:pPr>
          </w:p>
        </w:tc>
        <w:tc>
          <w:tcPr>
            <w:tcW w:w="336" w:type="dxa"/>
          </w:tcPr>
          <w:p w14:paraId="4C2F9797" w14:textId="77777777" w:rsidR="000018C5" w:rsidRPr="00C53C3D" w:rsidRDefault="000018C5" w:rsidP="007D004A">
            <w:pPr>
              <w:keepNext/>
              <w:keepLines/>
              <w:jc w:val="center"/>
            </w:pPr>
          </w:p>
        </w:tc>
      </w:tr>
      <w:tr w:rsidR="000018C5" w:rsidRPr="005A1CDB" w14:paraId="2EC6551B" w14:textId="77777777" w:rsidTr="008430FA">
        <w:tc>
          <w:tcPr>
            <w:tcW w:w="842" w:type="dxa"/>
            <w:shd w:val="clear" w:color="auto" w:fill="auto"/>
            <w:tcMar>
              <w:left w:w="0" w:type="dxa"/>
              <w:right w:w="0" w:type="dxa"/>
            </w:tcMar>
            <w:vAlign w:val="center"/>
          </w:tcPr>
          <w:p w14:paraId="571689CF" w14:textId="77777777" w:rsidR="000018C5" w:rsidRPr="00F012B3" w:rsidRDefault="000018C5" w:rsidP="007D004A">
            <w:pPr>
              <w:keepNext/>
              <w:keepLines/>
              <w:jc w:val="center"/>
            </w:pPr>
            <w:r w:rsidRPr="00F012B3">
              <w:t>T</w:t>
            </w:r>
            <w:r>
              <w:t xml:space="preserve"> I.</w:t>
            </w:r>
            <w:r w:rsidRPr="00F012B3">
              <w:t>4</w:t>
            </w:r>
          </w:p>
        </w:tc>
        <w:tc>
          <w:tcPr>
            <w:tcW w:w="2520" w:type="dxa"/>
            <w:shd w:val="clear" w:color="auto" w:fill="auto"/>
            <w:tcMar>
              <w:left w:w="57" w:type="dxa"/>
              <w:right w:w="57" w:type="dxa"/>
            </w:tcMar>
            <w:vAlign w:val="center"/>
          </w:tcPr>
          <w:p w14:paraId="16B1BE7E" w14:textId="77777777" w:rsidR="000018C5" w:rsidRPr="00F012B3" w:rsidRDefault="000018C5" w:rsidP="007D004A">
            <w:pPr>
              <w:keepNext/>
              <w:keepLines/>
            </w:pPr>
            <w:r w:rsidRPr="00F012B3">
              <w:rPr>
                <w:rFonts w:eastAsia="Arial" w:cs="Arial"/>
              </w:rPr>
              <w:t>ATS&amp;PIXITS</w:t>
            </w:r>
          </w:p>
        </w:tc>
        <w:tc>
          <w:tcPr>
            <w:tcW w:w="331" w:type="dxa"/>
            <w:shd w:val="clear" w:color="auto" w:fill="D9D9D9" w:themeFill="background1" w:themeFillShade="D9"/>
            <w:tcMar>
              <w:left w:w="0" w:type="dxa"/>
              <w:right w:w="0" w:type="dxa"/>
            </w:tcMar>
            <w:vAlign w:val="center"/>
          </w:tcPr>
          <w:p w14:paraId="3BE597A7" w14:textId="77777777" w:rsidR="000018C5" w:rsidRPr="00F012B3" w:rsidRDefault="000018C5" w:rsidP="007D004A">
            <w:pPr>
              <w:keepNext/>
              <w:keepLines/>
              <w:jc w:val="center"/>
            </w:pPr>
          </w:p>
        </w:tc>
        <w:tc>
          <w:tcPr>
            <w:tcW w:w="331" w:type="dxa"/>
            <w:shd w:val="clear" w:color="auto" w:fill="auto"/>
            <w:tcMar>
              <w:left w:w="0" w:type="dxa"/>
              <w:right w:w="0" w:type="dxa"/>
            </w:tcMar>
            <w:vAlign w:val="center"/>
          </w:tcPr>
          <w:p w14:paraId="71F7BE20" w14:textId="77777777" w:rsidR="000018C5" w:rsidRPr="00F012B3" w:rsidRDefault="000018C5" w:rsidP="007D004A">
            <w:pPr>
              <w:keepNext/>
              <w:keepLines/>
              <w:jc w:val="center"/>
            </w:pPr>
          </w:p>
        </w:tc>
        <w:tc>
          <w:tcPr>
            <w:tcW w:w="332" w:type="dxa"/>
            <w:shd w:val="clear" w:color="auto" w:fill="auto"/>
            <w:tcMar>
              <w:left w:w="0" w:type="dxa"/>
              <w:right w:w="0" w:type="dxa"/>
            </w:tcMar>
            <w:vAlign w:val="center"/>
          </w:tcPr>
          <w:p w14:paraId="4845D75F" w14:textId="77777777" w:rsidR="000018C5" w:rsidRPr="00F012B3" w:rsidRDefault="000018C5" w:rsidP="007D004A">
            <w:pPr>
              <w:keepNext/>
              <w:keepLines/>
              <w:jc w:val="center"/>
            </w:pPr>
          </w:p>
        </w:tc>
        <w:tc>
          <w:tcPr>
            <w:tcW w:w="333" w:type="dxa"/>
            <w:shd w:val="clear" w:color="auto" w:fill="auto"/>
            <w:tcMar>
              <w:left w:w="0" w:type="dxa"/>
              <w:right w:w="0" w:type="dxa"/>
            </w:tcMar>
            <w:vAlign w:val="center"/>
          </w:tcPr>
          <w:p w14:paraId="3A643A31" w14:textId="77777777" w:rsidR="000018C5" w:rsidRPr="00F012B3" w:rsidRDefault="000018C5" w:rsidP="007D004A">
            <w:pPr>
              <w:keepNext/>
              <w:keepLines/>
              <w:jc w:val="center"/>
            </w:pPr>
          </w:p>
        </w:tc>
        <w:tc>
          <w:tcPr>
            <w:tcW w:w="332" w:type="dxa"/>
            <w:shd w:val="clear" w:color="auto" w:fill="auto"/>
            <w:tcMar>
              <w:left w:w="0" w:type="dxa"/>
              <w:right w:w="0" w:type="dxa"/>
            </w:tcMar>
            <w:vAlign w:val="center"/>
          </w:tcPr>
          <w:p w14:paraId="32194C1C" w14:textId="77777777" w:rsidR="000018C5" w:rsidRPr="00F012B3" w:rsidRDefault="000018C5" w:rsidP="007D004A">
            <w:pPr>
              <w:keepNext/>
              <w:keepLines/>
              <w:jc w:val="center"/>
            </w:pPr>
          </w:p>
        </w:tc>
        <w:tc>
          <w:tcPr>
            <w:tcW w:w="336" w:type="dxa"/>
            <w:shd w:val="clear" w:color="auto" w:fill="auto"/>
            <w:vAlign w:val="center"/>
          </w:tcPr>
          <w:p w14:paraId="0F898DA4" w14:textId="77777777" w:rsidR="000018C5" w:rsidRPr="00F012B3" w:rsidRDefault="000018C5" w:rsidP="007D004A">
            <w:pPr>
              <w:keepNext/>
              <w:keepLines/>
              <w:jc w:val="center"/>
            </w:pPr>
          </w:p>
        </w:tc>
        <w:tc>
          <w:tcPr>
            <w:tcW w:w="336" w:type="dxa"/>
            <w:shd w:val="clear" w:color="auto" w:fill="00B050"/>
            <w:vAlign w:val="center"/>
          </w:tcPr>
          <w:p w14:paraId="2B0B7A49" w14:textId="77777777" w:rsidR="000018C5" w:rsidRPr="00F012B3" w:rsidRDefault="000018C5" w:rsidP="007D004A">
            <w:pPr>
              <w:keepNext/>
              <w:keepLines/>
              <w:jc w:val="center"/>
            </w:pPr>
          </w:p>
        </w:tc>
        <w:tc>
          <w:tcPr>
            <w:tcW w:w="336" w:type="dxa"/>
            <w:shd w:val="clear" w:color="auto" w:fill="00B050"/>
            <w:vAlign w:val="center"/>
          </w:tcPr>
          <w:p w14:paraId="725F14B7" w14:textId="77777777" w:rsidR="000018C5" w:rsidRPr="00F012B3" w:rsidRDefault="000018C5" w:rsidP="007D004A">
            <w:pPr>
              <w:keepNext/>
              <w:keepLines/>
              <w:jc w:val="center"/>
            </w:pPr>
          </w:p>
        </w:tc>
        <w:tc>
          <w:tcPr>
            <w:tcW w:w="336" w:type="dxa"/>
            <w:shd w:val="clear" w:color="auto" w:fill="00B050"/>
            <w:vAlign w:val="center"/>
          </w:tcPr>
          <w:p w14:paraId="44AA9449" w14:textId="77777777" w:rsidR="000018C5" w:rsidRPr="00F012B3" w:rsidRDefault="000018C5" w:rsidP="007D004A">
            <w:pPr>
              <w:keepNext/>
              <w:keepLines/>
              <w:jc w:val="center"/>
            </w:pPr>
          </w:p>
        </w:tc>
        <w:tc>
          <w:tcPr>
            <w:tcW w:w="336" w:type="dxa"/>
            <w:shd w:val="clear" w:color="auto" w:fill="00B050"/>
            <w:vAlign w:val="center"/>
          </w:tcPr>
          <w:p w14:paraId="5F078C42" w14:textId="77777777" w:rsidR="000018C5" w:rsidRPr="00F012B3" w:rsidRDefault="000018C5" w:rsidP="007D004A">
            <w:pPr>
              <w:keepNext/>
              <w:keepLines/>
              <w:jc w:val="center"/>
            </w:pPr>
          </w:p>
        </w:tc>
        <w:tc>
          <w:tcPr>
            <w:tcW w:w="336" w:type="dxa"/>
            <w:shd w:val="clear" w:color="auto" w:fill="00B050"/>
          </w:tcPr>
          <w:p w14:paraId="3F9CB4B7" w14:textId="77777777" w:rsidR="000018C5" w:rsidRPr="00C53C3D" w:rsidRDefault="000018C5" w:rsidP="007D004A">
            <w:pPr>
              <w:keepNext/>
              <w:keepLines/>
              <w:jc w:val="center"/>
            </w:pPr>
          </w:p>
        </w:tc>
        <w:tc>
          <w:tcPr>
            <w:tcW w:w="336" w:type="dxa"/>
            <w:shd w:val="clear" w:color="auto" w:fill="00B050"/>
          </w:tcPr>
          <w:p w14:paraId="79CDAA2B" w14:textId="77777777" w:rsidR="000018C5" w:rsidRPr="00C53C3D" w:rsidRDefault="000018C5" w:rsidP="007D004A">
            <w:pPr>
              <w:keepNext/>
              <w:keepLines/>
              <w:jc w:val="center"/>
            </w:pPr>
          </w:p>
        </w:tc>
        <w:tc>
          <w:tcPr>
            <w:tcW w:w="336" w:type="dxa"/>
            <w:shd w:val="clear" w:color="auto" w:fill="00B050"/>
          </w:tcPr>
          <w:p w14:paraId="62061DB8" w14:textId="77777777" w:rsidR="000018C5" w:rsidRPr="00C53C3D" w:rsidRDefault="000018C5" w:rsidP="007D004A">
            <w:pPr>
              <w:keepNext/>
              <w:keepLines/>
              <w:jc w:val="center"/>
            </w:pPr>
          </w:p>
        </w:tc>
        <w:tc>
          <w:tcPr>
            <w:tcW w:w="336" w:type="dxa"/>
            <w:shd w:val="clear" w:color="auto" w:fill="00B050"/>
          </w:tcPr>
          <w:p w14:paraId="1FAEFD7A" w14:textId="77777777" w:rsidR="000018C5" w:rsidRPr="00C53C3D" w:rsidRDefault="000018C5" w:rsidP="007D004A">
            <w:pPr>
              <w:keepNext/>
              <w:keepLines/>
              <w:jc w:val="center"/>
            </w:pPr>
          </w:p>
        </w:tc>
        <w:tc>
          <w:tcPr>
            <w:tcW w:w="336" w:type="dxa"/>
            <w:shd w:val="clear" w:color="auto" w:fill="00B050"/>
          </w:tcPr>
          <w:p w14:paraId="173EFECD" w14:textId="77777777" w:rsidR="000018C5" w:rsidRPr="00C53C3D" w:rsidRDefault="000018C5" w:rsidP="007D004A">
            <w:pPr>
              <w:keepNext/>
              <w:keepLines/>
              <w:jc w:val="center"/>
            </w:pPr>
          </w:p>
        </w:tc>
        <w:tc>
          <w:tcPr>
            <w:tcW w:w="336" w:type="dxa"/>
            <w:shd w:val="clear" w:color="auto" w:fill="00B050"/>
          </w:tcPr>
          <w:p w14:paraId="66C1AAE7" w14:textId="77777777" w:rsidR="000018C5" w:rsidRPr="00C53C3D" w:rsidRDefault="000018C5" w:rsidP="007D004A">
            <w:pPr>
              <w:keepNext/>
              <w:keepLines/>
              <w:jc w:val="center"/>
            </w:pPr>
          </w:p>
        </w:tc>
      </w:tr>
      <w:tr w:rsidR="000018C5" w:rsidRPr="005A1CDB" w14:paraId="7CCB7521" w14:textId="77777777" w:rsidTr="008430FA">
        <w:tc>
          <w:tcPr>
            <w:tcW w:w="842" w:type="dxa"/>
            <w:shd w:val="clear" w:color="auto" w:fill="auto"/>
            <w:tcMar>
              <w:left w:w="0" w:type="dxa"/>
              <w:right w:w="0" w:type="dxa"/>
            </w:tcMar>
            <w:vAlign w:val="center"/>
          </w:tcPr>
          <w:p w14:paraId="09BBC9F3" w14:textId="6E908F56" w:rsidR="000018C5" w:rsidRPr="00F012B3" w:rsidRDefault="004A62F2" w:rsidP="007D004A">
            <w:pPr>
              <w:keepNext/>
              <w:keepLines/>
              <w:jc w:val="center"/>
            </w:pPr>
            <w:r>
              <w:t>C</w:t>
            </w:r>
          </w:p>
        </w:tc>
        <w:tc>
          <w:tcPr>
            <w:tcW w:w="2520" w:type="dxa"/>
            <w:shd w:val="clear" w:color="auto" w:fill="auto"/>
            <w:tcMar>
              <w:left w:w="57" w:type="dxa"/>
              <w:right w:w="57" w:type="dxa"/>
            </w:tcMar>
            <w:vAlign w:val="center"/>
          </w:tcPr>
          <w:p w14:paraId="0B008725" w14:textId="65B7D270" w:rsidR="00D02147" w:rsidRDefault="00D02147" w:rsidP="008430FA">
            <w:pPr>
              <w:keepNext/>
              <w:keepLines/>
              <w:jc w:val="left"/>
              <w:rPr>
                <w:rFonts w:eastAsia="Arial" w:cs="Arial"/>
              </w:rPr>
            </w:pPr>
            <w:r>
              <w:rPr>
                <w:rFonts w:eastAsia="Arial" w:cs="Arial"/>
              </w:rPr>
              <w:t>D2 and D3 stable draft available</w:t>
            </w:r>
          </w:p>
          <w:p w14:paraId="043F1A4A" w14:textId="3AD7D818" w:rsidR="000018C5" w:rsidRPr="00F012B3" w:rsidRDefault="00D02147" w:rsidP="007D004A">
            <w:pPr>
              <w:keepNext/>
              <w:keepLines/>
            </w:pPr>
            <w:r>
              <w:rPr>
                <w:rFonts w:eastAsia="Arial" w:cs="Arial"/>
              </w:rPr>
              <w:t xml:space="preserve">D1 and </w:t>
            </w:r>
            <w:r w:rsidR="000018C5" w:rsidRPr="00F012B3">
              <w:rPr>
                <w:rFonts w:eastAsia="Arial" w:cs="Arial"/>
              </w:rPr>
              <w:t xml:space="preserve">Progress Report </w:t>
            </w:r>
            <w:r w:rsidR="004A62F2">
              <w:rPr>
                <w:rFonts w:eastAsia="Arial" w:cs="Arial"/>
              </w:rPr>
              <w:t>C</w:t>
            </w:r>
            <w:r>
              <w:rPr>
                <w:rFonts w:eastAsia="Arial" w:cs="Arial"/>
              </w:rPr>
              <w:t xml:space="preserve"> to be approved</w:t>
            </w:r>
          </w:p>
        </w:tc>
        <w:tc>
          <w:tcPr>
            <w:tcW w:w="331" w:type="dxa"/>
            <w:shd w:val="clear" w:color="auto" w:fill="D9D9D9" w:themeFill="background1" w:themeFillShade="D9"/>
            <w:tcMar>
              <w:left w:w="0" w:type="dxa"/>
              <w:right w:w="0" w:type="dxa"/>
            </w:tcMar>
            <w:vAlign w:val="center"/>
          </w:tcPr>
          <w:p w14:paraId="03E04667" w14:textId="77777777" w:rsidR="000018C5" w:rsidRPr="00F012B3" w:rsidRDefault="000018C5" w:rsidP="007D004A">
            <w:pPr>
              <w:keepNext/>
              <w:keepLines/>
              <w:jc w:val="center"/>
            </w:pPr>
          </w:p>
        </w:tc>
        <w:tc>
          <w:tcPr>
            <w:tcW w:w="331" w:type="dxa"/>
            <w:shd w:val="clear" w:color="auto" w:fill="auto"/>
            <w:tcMar>
              <w:left w:w="0" w:type="dxa"/>
              <w:right w:w="0" w:type="dxa"/>
            </w:tcMar>
            <w:vAlign w:val="center"/>
          </w:tcPr>
          <w:p w14:paraId="4DF995C3" w14:textId="77777777" w:rsidR="000018C5" w:rsidRPr="00F012B3" w:rsidRDefault="000018C5" w:rsidP="007D004A">
            <w:pPr>
              <w:keepNext/>
              <w:keepLines/>
              <w:jc w:val="center"/>
            </w:pPr>
          </w:p>
        </w:tc>
        <w:tc>
          <w:tcPr>
            <w:tcW w:w="332" w:type="dxa"/>
            <w:shd w:val="clear" w:color="auto" w:fill="auto"/>
            <w:tcMar>
              <w:left w:w="0" w:type="dxa"/>
              <w:right w:w="0" w:type="dxa"/>
            </w:tcMar>
            <w:vAlign w:val="center"/>
          </w:tcPr>
          <w:p w14:paraId="7AF34A74" w14:textId="77777777" w:rsidR="000018C5" w:rsidRPr="00F012B3" w:rsidRDefault="000018C5" w:rsidP="007D004A">
            <w:pPr>
              <w:keepNext/>
              <w:keepLines/>
              <w:jc w:val="center"/>
            </w:pPr>
          </w:p>
        </w:tc>
        <w:tc>
          <w:tcPr>
            <w:tcW w:w="333" w:type="dxa"/>
            <w:shd w:val="clear" w:color="auto" w:fill="auto"/>
            <w:tcMar>
              <w:left w:w="0" w:type="dxa"/>
              <w:right w:w="0" w:type="dxa"/>
            </w:tcMar>
            <w:vAlign w:val="center"/>
          </w:tcPr>
          <w:p w14:paraId="627C4491" w14:textId="77777777" w:rsidR="000018C5" w:rsidRPr="00F012B3" w:rsidRDefault="000018C5" w:rsidP="007D004A">
            <w:pPr>
              <w:keepNext/>
              <w:keepLines/>
              <w:jc w:val="center"/>
            </w:pPr>
          </w:p>
        </w:tc>
        <w:tc>
          <w:tcPr>
            <w:tcW w:w="332" w:type="dxa"/>
            <w:shd w:val="clear" w:color="auto" w:fill="auto"/>
            <w:tcMar>
              <w:left w:w="0" w:type="dxa"/>
              <w:right w:w="0" w:type="dxa"/>
            </w:tcMar>
            <w:vAlign w:val="center"/>
          </w:tcPr>
          <w:p w14:paraId="545F5567" w14:textId="77777777" w:rsidR="000018C5" w:rsidRPr="00F012B3" w:rsidRDefault="000018C5" w:rsidP="007D004A">
            <w:pPr>
              <w:keepNext/>
              <w:keepLines/>
              <w:jc w:val="center"/>
            </w:pPr>
          </w:p>
        </w:tc>
        <w:tc>
          <w:tcPr>
            <w:tcW w:w="336" w:type="dxa"/>
            <w:shd w:val="clear" w:color="auto" w:fill="auto"/>
            <w:vAlign w:val="center"/>
          </w:tcPr>
          <w:p w14:paraId="685C2B61" w14:textId="77777777" w:rsidR="000018C5" w:rsidRPr="00F012B3" w:rsidRDefault="000018C5" w:rsidP="007D004A">
            <w:pPr>
              <w:keepNext/>
              <w:keepLines/>
              <w:jc w:val="center"/>
            </w:pPr>
          </w:p>
        </w:tc>
        <w:tc>
          <w:tcPr>
            <w:tcW w:w="336" w:type="dxa"/>
            <w:shd w:val="clear" w:color="auto" w:fill="auto"/>
            <w:vAlign w:val="center"/>
          </w:tcPr>
          <w:p w14:paraId="32F915B6" w14:textId="77777777" w:rsidR="000018C5" w:rsidRPr="00F012B3" w:rsidRDefault="000018C5" w:rsidP="007D004A">
            <w:pPr>
              <w:keepNext/>
              <w:keepLines/>
              <w:jc w:val="center"/>
            </w:pPr>
          </w:p>
        </w:tc>
        <w:tc>
          <w:tcPr>
            <w:tcW w:w="336" w:type="dxa"/>
            <w:shd w:val="clear" w:color="auto" w:fill="auto"/>
            <w:vAlign w:val="center"/>
          </w:tcPr>
          <w:p w14:paraId="18C2A90F" w14:textId="77777777" w:rsidR="000018C5" w:rsidRPr="00F012B3" w:rsidRDefault="000018C5" w:rsidP="007D004A">
            <w:pPr>
              <w:keepNext/>
              <w:keepLines/>
              <w:jc w:val="center"/>
            </w:pPr>
          </w:p>
        </w:tc>
        <w:tc>
          <w:tcPr>
            <w:tcW w:w="336" w:type="dxa"/>
            <w:vAlign w:val="center"/>
          </w:tcPr>
          <w:p w14:paraId="7EDC51ED" w14:textId="77777777" w:rsidR="000018C5" w:rsidRPr="00F012B3" w:rsidRDefault="000018C5" w:rsidP="007D004A">
            <w:pPr>
              <w:keepNext/>
              <w:keepLines/>
              <w:jc w:val="center"/>
            </w:pPr>
          </w:p>
        </w:tc>
        <w:tc>
          <w:tcPr>
            <w:tcW w:w="336" w:type="dxa"/>
            <w:vAlign w:val="center"/>
          </w:tcPr>
          <w:p w14:paraId="653FFB1D" w14:textId="77777777" w:rsidR="000018C5" w:rsidRPr="00F012B3" w:rsidRDefault="000018C5" w:rsidP="007D004A">
            <w:pPr>
              <w:keepNext/>
              <w:keepLines/>
              <w:jc w:val="center"/>
            </w:pPr>
          </w:p>
        </w:tc>
        <w:tc>
          <w:tcPr>
            <w:tcW w:w="336" w:type="dxa"/>
          </w:tcPr>
          <w:p w14:paraId="629177DA" w14:textId="77777777" w:rsidR="000018C5" w:rsidRPr="00C53C3D" w:rsidRDefault="000018C5" w:rsidP="007D004A">
            <w:pPr>
              <w:keepNext/>
              <w:keepLines/>
              <w:jc w:val="center"/>
            </w:pPr>
          </w:p>
        </w:tc>
        <w:tc>
          <w:tcPr>
            <w:tcW w:w="336" w:type="dxa"/>
          </w:tcPr>
          <w:p w14:paraId="01AFCAC1" w14:textId="77777777" w:rsidR="000018C5" w:rsidRPr="00C53C3D" w:rsidRDefault="000018C5" w:rsidP="007D004A">
            <w:pPr>
              <w:keepNext/>
              <w:keepLines/>
              <w:jc w:val="center"/>
            </w:pPr>
          </w:p>
        </w:tc>
        <w:tc>
          <w:tcPr>
            <w:tcW w:w="336" w:type="dxa"/>
            <w:shd w:val="clear" w:color="auto" w:fill="00B050"/>
          </w:tcPr>
          <w:p w14:paraId="5001F872" w14:textId="77777777" w:rsidR="000018C5" w:rsidRPr="00C53C3D" w:rsidRDefault="000018C5" w:rsidP="007D004A">
            <w:pPr>
              <w:keepNext/>
              <w:keepLines/>
              <w:jc w:val="center"/>
            </w:pPr>
            <w:r w:rsidRPr="009D4937">
              <w:t>X</w:t>
            </w:r>
          </w:p>
        </w:tc>
        <w:tc>
          <w:tcPr>
            <w:tcW w:w="336" w:type="dxa"/>
          </w:tcPr>
          <w:p w14:paraId="76A51F4E" w14:textId="77777777" w:rsidR="000018C5" w:rsidRPr="00C53C3D" w:rsidRDefault="000018C5" w:rsidP="007D004A">
            <w:pPr>
              <w:keepNext/>
              <w:keepLines/>
              <w:jc w:val="center"/>
            </w:pPr>
          </w:p>
        </w:tc>
        <w:tc>
          <w:tcPr>
            <w:tcW w:w="336" w:type="dxa"/>
          </w:tcPr>
          <w:p w14:paraId="37AEE7C6" w14:textId="77777777" w:rsidR="000018C5" w:rsidRPr="00C53C3D" w:rsidRDefault="000018C5" w:rsidP="007D004A">
            <w:pPr>
              <w:keepNext/>
              <w:keepLines/>
              <w:jc w:val="center"/>
            </w:pPr>
          </w:p>
        </w:tc>
        <w:tc>
          <w:tcPr>
            <w:tcW w:w="336" w:type="dxa"/>
          </w:tcPr>
          <w:p w14:paraId="4BFE7B42" w14:textId="77777777" w:rsidR="000018C5" w:rsidRPr="00C53C3D" w:rsidRDefault="000018C5" w:rsidP="007D004A">
            <w:pPr>
              <w:keepNext/>
              <w:keepLines/>
              <w:jc w:val="center"/>
            </w:pPr>
          </w:p>
        </w:tc>
      </w:tr>
      <w:tr w:rsidR="000018C5" w:rsidRPr="005A1CDB" w14:paraId="0D037896" w14:textId="77777777" w:rsidTr="008430FA">
        <w:tc>
          <w:tcPr>
            <w:tcW w:w="842" w:type="dxa"/>
            <w:shd w:val="clear" w:color="auto" w:fill="auto"/>
            <w:tcMar>
              <w:left w:w="0" w:type="dxa"/>
              <w:right w:w="0" w:type="dxa"/>
            </w:tcMar>
            <w:vAlign w:val="center"/>
          </w:tcPr>
          <w:p w14:paraId="2459713F" w14:textId="6AB8CA2D" w:rsidR="000018C5" w:rsidRPr="00F012B3" w:rsidRDefault="004A62F2" w:rsidP="007D004A">
            <w:pPr>
              <w:keepNext/>
              <w:keepLines/>
              <w:jc w:val="center"/>
            </w:pPr>
            <w:r>
              <w:t>D</w:t>
            </w:r>
          </w:p>
        </w:tc>
        <w:tc>
          <w:tcPr>
            <w:tcW w:w="2520" w:type="dxa"/>
            <w:shd w:val="clear" w:color="auto" w:fill="auto"/>
            <w:tcMar>
              <w:left w:w="57" w:type="dxa"/>
              <w:right w:w="57" w:type="dxa"/>
            </w:tcMar>
            <w:vAlign w:val="center"/>
          </w:tcPr>
          <w:p w14:paraId="165A33EA" w14:textId="4E311217" w:rsidR="000018C5" w:rsidRPr="00F012B3" w:rsidRDefault="004A62F2" w:rsidP="007D004A">
            <w:pPr>
              <w:keepNext/>
              <w:keepLines/>
            </w:pPr>
            <w:r>
              <w:rPr>
                <w:rFonts w:eastAsia="Arial" w:cs="Arial"/>
              </w:rPr>
              <w:t>Final Report, D2 &amp; D3</w:t>
            </w:r>
            <w:r w:rsidR="00D02147">
              <w:rPr>
                <w:rFonts w:eastAsia="Arial" w:cs="Arial"/>
              </w:rPr>
              <w:t xml:space="preserve"> to </w:t>
            </w:r>
            <w:proofErr w:type="gramStart"/>
            <w:r w:rsidR="00D02147">
              <w:rPr>
                <w:rFonts w:eastAsia="Arial" w:cs="Arial"/>
              </w:rPr>
              <w:t xml:space="preserve">be </w:t>
            </w:r>
            <w:r>
              <w:rPr>
                <w:rFonts w:eastAsia="Arial" w:cs="Arial"/>
              </w:rPr>
              <w:t xml:space="preserve"> approved</w:t>
            </w:r>
            <w:proofErr w:type="gramEnd"/>
          </w:p>
        </w:tc>
        <w:tc>
          <w:tcPr>
            <w:tcW w:w="331" w:type="dxa"/>
            <w:shd w:val="clear" w:color="auto" w:fill="D9D9D9" w:themeFill="background1" w:themeFillShade="D9"/>
            <w:tcMar>
              <w:left w:w="0" w:type="dxa"/>
              <w:right w:w="0" w:type="dxa"/>
            </w:tcMar>
            <w:vAlign w:val="center"/>
          </w:tcPr>
          <w:p w14:paraId="1D864A10" w14:textId="77777777" w:rsidR="000018C5" w:rsidRPr="00F012B3" w:rsidRDefault="000018C5" w:rsidP="007D004A">
            <w:pPr>
              <w:keepNext/>
              <w:keepLines/>
              <w:jc w:val="center"/>
            </w:pPr>
          </w:p>
        </w:tc>
        <w:tc>
          <w:tcPr>
            <w:tcW w:w="331" w:type="dxa"/>
            <w:shd w:val="clear" w:color="auto" w:fill="auto"/>
            <w:tcMar>
              <w:left w:w="0" w:type="dxa"/>
              <w:right w:w="0" w:type="dxa"/>
            </w:tcMar>
            <w:vAlign w:val="center"/>
          </w:tcPr>
          <w:p w14:paraId="43D4082D" w14:textId="77777777" w:rsidR="000018C5" w:rsidRPr="00F012B3" w:rsidRDefault="000018C5" w:rsidP="007D004A">
            <w:pPr>
              <w:keepNext/>
              <w:keepLines/>
              <w:jc w:val="center"/>
            </w:pPr>
          </w:p>
        </w:tc>
        <w:tc>
          <w:tcPr>
            <w:tcW w:w="332" w:type="dxa"/>
            <w:shd w:val="clear" w:color="auto" w:fill="auto"/>
            <w:tcMar>
              <w:left w:w="0" w:type="dxa"/>
              <w:right w:w="0" w:type="dxa"/>
            </w:tcMar>
            <w:vAlign w:val="center"/>
          </w:tcPr>
          <w:p w14:paraId="384A8150" w14:textId="77777777" w:rsidR="000018C5" w:rsidRPr="00F012B3" w:rsidRDefault="000018C5" w:rsidP="007D004A">
            <w:pPr>
              <w:keepNext/>
              <w:keepLines/>
              <w:jc w:val="center"/>
            </w:pPr>
          </w:p>
        </w:tc>
        <w:tc>
          <w:tcPr>
            <w:tcW w:w="333" w:type="dxa"/>
            <w:shd w:val="clear" w:color="auto" w:fill="auto"/>
            <w:tcMar>
              <w:left w:w="0" w:type="dxa"/>
              <w:right w:w="0" w:type="dxa"/>
            </w:tcMar>
            <w:vAlign w:val="center"/>
          </w:tcPr>
          <w:p w14:paraId="1D4FA12C" w14:textId="77777777" w:rsidR="000018C5" w:rsidRPr="00F012B3" w:rsidRDefault="000018C5" w:rsidP="007D004A">
            <w:pPr>
              <w:keepNext/>
              <w:keepLines/>
              <w:jc w:val="center"/>
            </w:pPr>
          </w:p>
        </w:tc>
        <w:tc>
          <w:tcPr>
            <w:tcW w:w="332" w:type="dxa"/>
            <w:shd w:val="clear" w:color="auto" w:fill="auto"/>
            <w:tcMar>
              <w:left w:w="0" w:type="dxa"/>
              <w:right w:w="0" w:type="dxa"/>
            </w:tcMar>
            <w:vAlign w:val="center"/>
          </w:tcPr>
          <w:p w14:paraId="12E6D6ED" w14:textId="77777777" w:rsidR="000018C5" w:rsidRPr="00F012B3" w:rsidRDefault="000018C5" w:rsidP="007D004A">
            <w:pPr>
              <w:keepNext/>
              <w:keepLines/>
              <w:jc w:val="center"/>
            </w:pPr>
          </w:p>
        </w:tc>
        <w:tc>
          <w:tcPr>
            <w:tcW w:w="336" w:type="dxa"/>
            <w:shd w:val="clear" w:color="auto" w:fill="auto"/>
            <w:vAlign w:val="center"/>
          </w:tcPr>
          <w:p w14:paraId="3CCFEF94" w14:textId="77777777" w:rsidR="000018C5" w:rsidRPr="00F012B3" w:rsidRDefault="000018C5" w:rsidP="007D004A">
            <w:pPr>
              <w:keepNext/>
              <w:keepLines/>
              <w:jc w:val="center"/>
            </w:pPr>
          </w:p>
        </w:tc>
        <w:tc>
          <w:tcPr>
            <w:tcW w:w="336" w:type="dxa"/>
            <w:shd w:val="clear" w:color="auto" w:fill="auto"/>
            <w:vAlign w:val="center"/>
          </w:tcPr>
          <w:p w14:paraId="1026E46C" w14:textId="77777777" w:rsidR="000018C5" w:rsidRPr="00F012B3" w:rsidRDefault="000018C5" w:rsidP="007D004A">
            <w:pPr>
              <w:keepNext/>
              <w:keepLines/>
              <w:jc w:val="center"/>
            </w:pPr>
          </w:p>
        </w:tc>
        <w:tc>
          <w:tcPr>
            <w:tcW w:w="336" w:type="dxa"/>
            <w:shd w:val="clear" w:color="auto" w:fill="auto"/>
            <w:vAlign w:val="center"/>
          </w:tcPr>
          <w:p w14:paraId="3F15CD0A" w14:textId="77777777" w:rsidR="000018C5" w:rsidRPr="00F012B3" w:rsidRDefault="000018C5" w:rsidP="007D004A">
            <w:pPr>
              <w:keepNext/>
              <w:keepLines/>
              <w:jc w:val="center"/>
            </w:pPr>
          </w:p>
        </w:tc>
        <w:tc>
          <w:tcPr>
            <w:tcW w:w="336" w:type="dxa"/>
            <w:vAlign w:val="center"/>
          </w:tcPr>
          <w:p w14:paraId="4267CF40" w14:textId="77777777" w:rsidR="000018C5" w:rsidRPr="00F012B3" w:rsidRDefault="000018C5" w:rsidP="007D004A">
            <w:pPr>
              <w:keepNext/>
              <w:keepLines/>
              <w:jc w:val="center"/>
            </w:pPr>
          </w:p>
        </w:tc>
        <w:tc>
          <w:tcPr>
            <w:tcW w:w="336" w:type="dxa"/>
            <w:vAlign w:val="center"/>
          </w:tcPr>
          <w:p w14:paraId="2386A331" w14:textId="77777777" w:rsidR="000018C5" w:rsidRPr="00F012B3" w:rsidRDefault="000018C5" w:rsidP="007D004A">
            <w:pPr>
              <w:keepNext/>
              <w:keepLines/>
              <w:jc w:val="center"/>
            </w:pPr>
          </w:p>
        </w:tc>
        <w:tc>
          <w:tcPr>
            <w:tcW w:w="336" w:type="dxa"/>
          </w:tcPr>
          <w:p w14:paraId="7F2F5993" w14:textId="77777777" w:rsidR="000018C5" w:rsidRPr="00C53C3D" w:rsidRDefault="000018C5" w:rsidP="007D004A">
            <w:pPr>
              <w:keepNext/>
              <w:keepLines/>
              <w:jc w:val="center"/>
            </w:pPr>
          </w:p>
        </w:tc>
        <w:tc>
          <w:tcPr>
            <w:tcW w:w="336" w:type="dxa"/>
          </w:tcPr>
          <w:p w14:paraId="568C673E" w14:textId="77777777" w:rsidR="000018C5" w:rsidRPr="00C53C3D" w:rsidRDefault="000018C5" w:rsidP="007D004A">
            <w:pPr>
              <w:keepNext/>
              <w:keepLines/>
              <w:jc w:val="center"/>
            </w:pPr>
          </w:p>
        </w:tc>
        <w:tc>
          <w:tcPr>
            <w:tcW w:w="336" w:type="dxa"/>
          </w:tcPr>
          <w:p w14:paraId="6361A5B0" w14:textId="77777777" w:rsidR="000018C5" w:rsidRPr="00C53C3D" w:rsidRDefault="000018C5" w:rsidP="007D004A">
            <w:pPr>
              <w:keepNext/>
              <w:keepLines/>
              <w:jc w:val="center"/>
            </w:pPr>
          </w:p>
        </w:tc>
        <w:tc>
          <w:tcPr>
            <w:tcW w:w="336" w:type="dxa"/>
          </w:tcPr>
          <w:p w14:paraId="341E4DEB" w14:textId="77777777" w:rsidR="000018C5" w:rsidRPr="00C53C3D" w:rsidRDefault="000018C5" w:rsidP="007D004A">
            <w:pPr>
              <w:keepNext/>
              <w:keepLines/>
              <w:jc w:val="center"/>
            </w:pPr>
          </w:p>
        </w:tc>
        <w:tc>
          <w:tcPr>
            <w:tcW w:w="336" w:type="dxa"/>
          </w:tcPr>
          <w:p w14:paraId="09A00951" w14:textId="77777777" w:rsidR="000018C5" w:rsidRPr="00C53C3D" w:rsidRDefault="000018C5" w:rsidP="007D004A">
            <w:pPr>
              <w:keepNext/>
              <w:keepLines/>
              <w:jc w:val="center"/>
            </w:pPr>
          </w:p>
        </w:tc>
        <w:tc>
          <w:tcPr>
            <w:tcW w:w="336" w:type="dxa"/>
            <w:shd w:val="clear" w:color="auto" w:fill="00B050"/>
          </w:tcPr>
          <w:p w14:paraId="5B920CD7" w14:textId="77777777" w:rsidR="000018C5" w:rsidRPr="00C53C3D" w:rsidRDefault="000018C5" w:rsidP="007D004A">
            <w:pPr>
              <w:keepNext/>
              <w:keepLines/>
              <w:jc w:val="center"/>
            </w:pPr>
            <w:r w:rsidRPr="009D4937">
              <w:t>X</w:t>
            </w:r>
          </w:p>
        </w:tc>
      </w:tr>
    </w:tbl>
    <w:p w14:paraId="5935DC38" w14:textId="77777777" w:rsidR="00606DD1" w:rsidRPr="00606DD1" w:rsidRDefault="00606DD1" w:rsidP="00606DD1"/>
    <w:p w14:paraId="5402D867" w14:textId="77777777" w:rsidR="00403DC4" w:rsidRDefault="00403DC4" w:rsidP="00915AB2"/>
    <w:p w14:paraId="0C34C468" w14:textId="77777777" w:rsidR="003619E6" w:rsidRPr="00737527" w:rsidRDefault="003619E6" w:rsidP="00737527"/>
    <w:p w14:paraId="5F5F8D37" w14:textId="77777777" w:rsidR="000454EE" w:rsidRDefault="000454EE" w:rsidP="000454EE">
      <w:pPr>
        <w:pStyle w:val="Heading2"/>
      </w:pPr>
      <w:r>
        <w:t>Working methods</w:t>
      </w:r>
      <w:r w:rsidR="004F33E5">
        <w:t xml:space="preserve"> and travel cost</w:t>
      </w:r>
    </w:p>
    <w:p w14:paraId="6FB96319" w14:textId="77777777" w:rsidR="007F01BF" w:rsidRDefault="007F01BF" w:rsidP="007F01BF">
      <w:pPr>
        <w:pStyle w:val="GuidelineB0"/>
        <w:rPr>
          <w:i w:val="0"/>
          <w:iCs w:val="0"/>
        </w:rPr>
      </w:pPr>
      <w:r w:rsidRPr="005A1CDB">
        <w:rPr>
          <w:i w:val="0"/>
          <w:iCs w:val="0"/>
        </w:rPr>
        <w:t>The work will be performed in a mix of remote sessions and common sessions at ETSI.</w:t>
      </w:r>
    </w:p>
    <w:p w14:paraId="361BBA68" w14:textId="77777777" w:rsidR="007F01BF" w:rsidRPr="005828C2" w:rsidRDefault="007F01BF" w:rsidP="007F01BF">
      <w:pPr>
        <w:pStyle w:val="GuidelineB0"/>
        <w:rPr>
          <w:i w:val="0"/>
          <w:iCs w:val="0"/>
        </w:rPr>
      </w:pPr>
      <w:r>
        <w:rPr>
          <w:i w:val="0"/>
          <w:iCs w:val="0"/>
        </w:rPr>
        <w:t>Phase I:</w:t>
      </w:r>
    </w:p>
    <w:p w14:paraId="60CAF93A" w14:textId="77777777" w:rsidR="007F01BF" w:rsidRPr="005F118D" w:rsidRDefault="007F01BF" w:rsidP="007F01BF">
      <w:pPr>
        <w:pStyle w:val="GuidelineB1"/>
        <w:rPr>
          <w:i w:val="0"/>
          <w:iCs w:val="0"/>
        </w:rPr>
      </w:pPr>
      <w:r w:rsidRPr="005F118D">
        <w:rPr>
          <w:i w:val="0"/>
          <w:iCs w:val="0"/>
        </w:rPr>
        <w:t>Task </w:t>
      </w:r>
      <w:r>
        <w:rPr>
          <w:i w:val="0"/>
          <w:iCs w:val="0"/>
        </w:rPr>
        <w:t>I.</w:t>
      </w:r>
      <w:r w:rsidRPr="005F118D">
        <w:rPr>
          <w:i w:val="0"/>
          <w:iCs w:val="0"/>
        </w:rPr>
        <w:t>1: Ongoing task, no common session needed, travel to INT meetings may be required</w:t>
      </w:r>
    </w:p>
    <w:p w14:paraId="65C810EB" w14:textId="77777777" w:rsidR="007F01BF" w:rsidRPr="005F118D" w:rsidRDefault="007F01BF" w:rsidP="007F01BF">
      <w:pPr>
        <w:pStyle w:val="GuidelineB1"/>
        <w:rPr>
          <w:i w:val="0"/>
          <w:iCs w:val="0"/>
        </w:rPr>
      </w:pPr>
      <w:r w:rsidRPr="005F118D">
        <w:rPr>
          <w:i w:val="0"/>
          <w:iCs w:val="0"/>
        </w:rPr>
        <w:t>Task </w:t>
      </w:r>
      <w:r>
        <w:rPr>
          <w:i w:val="0"/>
          <w:iCs w:val="0"/>
        </w:rPr>
        <w:t>I.</w:t>
      </w:r>
      <w:r w:rsidRPr="005F118D">
        <w:rPr>
          <w:i w:val="0"/>
          <w:iCs w:val="0"/>
        </w:rPr>
        <w:t>2: At least one coordination sessions needed</w:t>
      </w:r>
    </w:p>
    <w:p w14:paraId="473DE1F6" w14:textId="77777777" w:rsidR="007F01BF" w:rsidRPr="005F118D" w:rsidRDefault="007F01BF" w:rsidP="007F01BF">
      <w:pPr>
        <w:pStyle w:val="GuidelineB1"/>
        <w:rPr>
          <w:i w:val="0"/>
          <w:iCs w:val="0"/>
        </w:rPr>
      </w:pPr>
      <w:r w:rsidRPr="005F118D">
        <w:rPr>
          <w:i w:val="0"/>
          <w:iCs w:val="0"/>
        </w:rPr>
        <w:t>Task </w:t>
      </w:r>
      <w:r>
        <w:rPr>
          <w:i w:val="0"/>
          <w:iCs w:val="0"/>
        </w:rPr>
        <w:t>I.</w:t>
      </w:r>
      <w:r w:rsidRPr="005F118D">
        <w:rPr>
          <w:i w:val="0"/>
          <w:iCs w:val="0"/>
        </w:rPr>
        <w:t>3: At least two coordination session needed</w:t>
      </w:r>
      <w:bookmarkStart w:id="38" w:name="OLE_LINK158"/>
      <w:bookmarkStart w:id="39" w:name="OLE_LINK159"/>
      <w:bookmarkStart w:id="40" w:name="OLE_LINK160"/>
      <w:bookmarkEnd w:id="38"/>
      <w:bookmarkEnd w:id="39"/>
      <w:bookmarkEnd w:id="40"/>
    </w:p>
    <w:p w14:paraId="2C1264FF" w14:textId="77777777" w:rsidR="007F01BF" w:rsidRDefault="007F01BF" w:rsidP="007F01BF">
      <w:pPr>
        <w:pStyle w:val="GuidelineB1"/>
        <w:rPr>
          <w:i w:val="0"/>
          <w:iCs w:val="0"/>
        </w:rPr>
      </w:pPr>
      <w:r w:rsidRPr="005F118D">
        <w:rPr>
          <w:i w:val="0"/>
          <w:iCs w:val="0"/>
        </w:rPr>
        <w:t>Task </w:t>
      </w:r>
      <w:r>
        <w:rPr>
          <w:i w:val="0"/>
          <w:iCs w:val="0"/>
        </w:rPr>
        <w:t>I.</w:t>
      </w:r>
      <w:r w:rsidRPr="005F118D">
        <w:rPr>
          <w:i w:val="0"/>
          <w:iCs w:val="0"/>
        </w:rPr>
        <w:t>4: At least two coordination session needed</w:t>
      </w:r>
    </w:p>
    <w:p w14:paraId="58B9612D" w14:textId="77777777" w:rsidR="007F01BF" w:rsidRDefault="007F01BF" w:rsidP="007F01BF">
      <w:pPr>
        <w:pStyle w:val="GuidelineB1"/>
        <w:numPr>
          <w:ilvl w:val="0"/>
          <w:numId w:val="0"/>
        </w:numPr>
        <w:ind w:left="568" w:hanging="284"/>
        <w:rPr>
          <w:i w:val="0"/>
          <w:iCs w:val="0"/>
        </w:rPr>
      </w:pPr>
    </w:p>
    <w:p w14:paraId="7A201210" w14:textId="77777777" w:rsidR="007F01BF" w:rsidRPr="005A1CDB" w:rsidRDefault="007F01BF" w:rsidP="007F01BF">
      <w:pPr>
        <w:pStyle w:val="Guideline"/>
      </w:pPr>
    </w:p>
    <w:p w14:paraId="3B61F15D" w14:textId="0B200CA3" w:rsidR="00EB3371" w:rsidRPr="00EB3371" w:rsidRDefault="007F01BF" w:rsidP="007F01BF">
      <w:r w:rsidRPr="005A1CDB">
        <w:t xml:space="preserve">Travel cost for working sessions (e.g. Tasks </w:t>
      </w:r>
      <w:r>
        <w:t>I.</w:t>
      </w:r>
      <w:r w:rsidRPr="005A1CDB">
        <w:t xml:space="preserve">2, </w:t>
      </w:r>
      <w:r>
        <w:t>I.</w:t>
      </w:r>
      <w:r w:rsidRPr="005A1CDB">
        <w:t>3</w:t>
      </w:r>
      <w:r>
        <w:t>,</w:t>
      </w:r>
      <w:r w:rsidRPr="005A1CDB">
        <w:t xml:space="preserve"> </w:t>
      </w:r>
      <w:r>
        <w:t>I.</w:t>
      </w:r>
      <w:r w:rsidRPr="005A1CDB">
        <w:t>4</w:t>
      </w:r>
      <w:r>
        <w:t>,</w:t>
      </w:r>
      <w:r w:rsidRPr="005A1CDB">
        <w:t>) will be included in the contract compensation (manpower cost). Presentation of results to TC INT will be reimbursed as real cost from the travel budget</w:t>
      </w:r>
      <w:r>
        <w:t>.</w:t>
      </w:r>
    </w:p>
    <w:p w14:paraId="377558DF" w14:textId="77777777" w:rsidR="002067E4" w:rsidRPr="00EB3371" w:rsidRDefault="002067E4" w:rsidP="00EB3371"/>
    <w:p w14:paraId="2BDF45EB" w14:textId="77777777" w:rsidR="000454EE" w:rsidRDefault="000454EE" w:rsidP="000454EE"/>
    <w:p w14:paraId="2F8A1938" w14:textId="77777777" w:rsidR="003619E6" w:rsidRPr="00A526B3" w:rsidRDefault="003619E6" w:rsidP="003619E6">
      <w:pPr>
        <w:pStyle w:val="Heading1"/>
      </w:pPr>
      <w:r>
        <w:t>E</w:t>
      </w:r>
      <w:r w:rsidRPr="00A526B3">
        <w:t>xpertise</w:t>
      </w:r>
      <w:r>
        <w:t xml:space="preserve"> required</w:t>
      </w:r>
    </w:p>
    <w:p w14:paraId="5FF652CE" w14:textId="77777777" w:rsidR="003619E6" w:rsidRDefault="003619E6" w:rsidP="003619E6">
      <w:pPr>
        <w:pStyle w:val="Heading2"/>
      </w:pPr>
      <w:r>
        <w:t>Team structure</w:t>
      </w:r>
    </w:p>
    <w:p w14:paraId="07D3A465" w14:textId="77777777" w:rsidR="002074F3" w:rsidRDefault="002074F3" w:rsidP="002074F3"/>
    <w:p w14:paraId="5D567E52" w14:textId="77777777" w:rsidR="007F01BF" w:rsidRPr="005F118D" w:rsidRDefault="007F01BF" w:rsidP="007F01BF">
      <w:r w:rsidRPr="005A1CDB">
        <w:rPr>
          <w:rFonts w:eastAsia="Arial" w:cs="Arial"/>
        </w:rPr>
        <w:t xml:space="preserve">The following experts are required to perform the work. </w:t>
      </w:r>
      <w:r w:rsidRPr="005828C2">
        <w:rPr>
          <w:rFonts w:eastAsia="Arial" w:cs="Arial"/>
        </w:rPr>
        <w:t>The actual number of experts and mix of</w:t>
      </w:r>
      <w:r w:rsidRPr="005A1CDB">
        <w:rPr>
          <w:rFonts w:eastAsia="Arial" w:cs="Arial"/>
        </w:rPr>
        <w:t xml:space="preserve"> skills may depend on the actual applications received and will be decided when setting up the STF.</w:t>
      </w:r>
    </w:p>
    <w:p w14:paraId="5A390281" w14:textId="77777777" w:rsidR="007F01BF" w:rsidRPr="005F118D" w:rsidRDefault="007F01BF" w:rsidP="007F01BF">
      <w:r w:rsidRPr="005A1CDB">
        <w:rPr>
          <w:rFonts w:eastAsia="Arial" w:cs="Arial"/>
        </w:rPr>
        <w:t xml:space="preserve"> </w:t>
      </w:r>
    </w:p>
    <w:p w14:paraId="5821EC39" w14:textId="4B8FCBDB" w:rsidR="007F01BF" w:rsidRPr="005A1CDB" w:rsidRDefault="007F01BF" w:rsidP="007F01BF">
      <w:pPr>
        <w:rPr>
          <w:rFonts w:eastAsia="Arial" w:cs="Arial"/>
        </w:rPr>
      </w:pPr>
      <w:r w:rsidRPr="005A1CDB">
        <w:rPr>
          <w:rFonts w:eastAsia="Arial" w:cs="Arial"/>
        </w:rPr>
        <w:t xml:space="preserve">Number of experts required: 4 </w:t>
      </w:r>
      <w:r w:rsidR="00D02147">
        <w:rPr>
          <w:rFonts w:eastAsia="Arial" w:cs="Arial"/>
        </w:rPr>
        <w:t>–</w:t>
      </w:r>
      <w:r w:rsidRPr="005A1CDB">
        <w:rPr>
          <w:rFonts w:eastAsia="Arial" w:cs="Arial"/>
        </w:rPr>
        <w:t xml:space="preserve"> 5</w:t>
      </w:r>
    </w:p>
    <w:p w14:paraId="28702CFC" w14:textId="77777777" w:rsidR="007F01BF" w:rsidRPr="005F118D" w:rsidRDefault="007F01BF" w:rsidP="007F01BF"/>
    <w:p w14:paraId="727A970F" w14:textId="77777777" w:rsidR="007F01BF" w:rsidRPr="005A1CDB" w:rsidRDefault="007F01BF" w:rsidP="007F01BF">
      <w:pPr>
        <w:pStyle w:val="B0"/>
        <w:shd w:val="clear" w:color="auto" w:fill="FFFFFF"/>
        <w:rPr>
          <w:rFonts w:eastAsia="Arial" w:cs="Arial"/>
        </w:rPr>
      </w:pPr>
      <w:r w:rsidRPr="005A1CDB">
        <w:lastRenderedPageBreak/>
        <w:t>Providers must ensure the following mix of competence:</w:t>
      </w:r>
    </w:p>
    <w:p w14:paraId="640220A5" w14:textId="77777777" w:rsidR="007F01BF" w:rsidRPr="005A1CDB" w:rsidRDefault="007F01BF" w:rsidP="007F01BF">
      <w:pPr>
        <w:pStyle w:val="B1"/>
        <w:shd w:val="clear" w:color="auto" w:fill="FFFFFF"/>
        <w:tabs>
          <w:tab w:val="num" w:pos="567"/>
          <w:tab w:val="num" w:pos="1636"/>
          <w:tab w:val="left" w:pos="5670"/>
        </w:tabs>
        <w:ind w:left="567" w:hanging="425"/>
        <w:rPr>
          <w:rFonts w:eastAsia="Arial" w:cs="Arial"/>
        </w:rPr>
      </w:pPr>
      <w:bookmarkStart w:id="41" w:name="OLE_LINK170"/>
      <w:bookmarkStart w:id="42" w:name="OLE_LINK171"/>
      <w:r w:rsidRPr="005A1CDB">
        <w:t>Knowledge of LTE, EPC and IMS architecture</w:t>
      </w:r>
      <w:bookmarkEnd w:id="41"/>
      <w:bookmarkEnd w:id="42"/>
    </w:p>
    <w:p w14:paraId="40AB4012" w14:textId="77777777" w:rsidR="007F01BF" w:rsidRPr="005A1CDB" w:rsidRDefault="007F01BF" w:rsidP="007F01BF">
      <w:pPr>
        <w:pStyle w:val="B1"/>
        <w:shd w:val="clear" w:color="auto" w:fill="FFFFFF"/>
        <w:tabs>
          <w:tab w:val="num" w:pos="567"/>
          <w:tab w:val="num" w:pos="1636"/>
          <w:tab w:val="left" w:pos="5670"/>
        </w:tabs>
        <w:ind w:left="567" w:hanging="425"/>
        <w:rPr>
          <w:rFonts w:eastAsia="Arial" w:cs="Arial"/>
        </w:rPr>
      </w:pPr>
      <w:r w:rsidRPr="005A1CDB">
        <w:t>Expertise of SIP, Diameter protocols</w:t>
      </w:r>
    </w:p>
    <w:p w14:paraId="04C5BC1F" w14:textId="77777777" w:rsidR="007F01BF" w:rsidRPr="005A1CDB" w:rsidRDefault="007F01BF" w:rsidP="007F01BF">
      <w:pPr>
        <w:pStyle w:val="B1"/>
        <w:shd w:val="clear" w:color="auto" w:fill="FFFFFF"/>
        <w:tabs>
          <w:tab w:val="num" w:pos="567"/>
          <w:tab w:val="num" w:pos="1636"/>
          <w:tab w:val="left" w:pos="5670"/>
        </w:tabs>
        <w:ind w:left="567" w:hanging="425"/>
      </w:pPr>
      <w:r w:rsidRPr="005A1CDB">
        <w:t>Experience in analysing of protocols and writing of test descriptions</w:t>
      </w:r>
    </w:p>
    <w:p w14:paraId="30CEB2FA" w14:textId="77777777" w:rsidR="007F01BF" w:rsidRPr="005A1CDB" w:rsidRDefault="007F01BF" w:rsidP="007F01BF">
      <w:pPr>
        <w:pStyle w:val="B1"/>
        <w:shd w:val="clear" w:color="auto" w:fill="FFFFFF"/>
        <w:tabs>
          <w:tab w:val="num" w:pos="567"/>
          <w:tab w:val="num" w:pos="1636"/>
          <w:tab w:val="left" w:pos="5670"/>
        </w:tabs>
        <w:ind w:left="567" w:hanging="425"/>
      </w:pPr>
      <w:r w:rsidRPr="005A1CDB">
        <w:t>Expertise in interoperability and conformance testing</w:t>
      </w:r>
    </w:p>
    <w:p w14:paraId="04B4DFC4" w14:textId="77777777" w:rsidR="007F01BF" w:rsidRPr="005A1CDB" w:rsidRDefault="007F01BF" w:rsidP="007F01BF">
      <w:pPr>
        <w:pStyle w:val="B1"/>
        <w:shd w:val="clear" w:color="auto" w:fill="FFFFFF"/>
        <w:tabs>
          <w:tab w:val="num" w:pos="567"/>
          <w:tab w:val="num" w:pos="1636"/>
          <w:tab w:val="left" w:pos="5670"/>
        </w:tabs>
        <w:ind w:left="567" w:hanging="425"/>
      </w:pPr>
      <w:r w:rsidRPr="005A1CDB">
        <w:t>Knowledge of RCS services</w:t>
      </w:r>
    </w:p>
    <w:p w14:paraId="29F9057F" w14:textId="77777777" w:rsidR="007F01BF" w:rsidRPr="005A1CDB" w:rsidRDefault="007F01BF" w:rsidP="007F01BF">
      <w:pPr>
        <w:pStyle w:val="B1"/>
        <w:shd w:val="clear" w:color="auto" w:fill="FFFFFF"/>
        <w:tabs>
          <w:tab w:val="num" w:pos="567"/>
          <w:tab w:val="num" w:pos="1636"/>
          <w:tab w:val="left" w:pos="5670"/>
        </w:tabs>
        <w:ind w:left="567" w:hanging="425"/>
        <w:rPr>
          <w:rFonts w:eastAsia="Arial" w:cs="Arial"/>
        </w:rPr>
      </w:pPr>
      <w:r w:rsidRPr="005A1CDB">
        <w:t>Knowledge in implementing Abstract Test Suites in TTCN-3</w:t>
      </w:r>
    </w:p>
    <w:p w14:paraId="5154A1D1" w14:textId="77777777" w:rsidR="007F01BF" w:rsidRPr="005A1CDB" w:rsidRDefault="007F01BF" w:rsidP="007F01BF">
      <w:pPr>
        <w:pStyle w:val="B1"/>
        <w:shd w:val="clear" w:color="auto" w:fill="FFFFFF"/>
        <w:tabs>
          <w:tab w:val="num" w:pos="567"/>
          <w:tab w:val="num" w:pos="1636"/>
          <w:tab w:val="left" w:pos="5670"/>
        </w:tabs>
        <w:ind w:left="567" w:hanging="425"/>
      </w:pPr>
      <w:r w:rsidRPr="005A1CDB">
        <w:t>Expertise is required in the QoS area and on wireless technologies</w:t>
      </w:r>
    </w:p>
    <w:p w14:paraId="36D0B01C" w14:textId="77777777" w:rsidR="007F01BF" w:rsidRDefault="007F01BF" w:rsidP="007F01BF">
      <w:pPr>
        <w:pStyle w:val="B1"/>
        <w:shd w:val="clear" w:color="auto" w:fill="FFFFFF"/>
        <w:tabs>
          <w:tab w:val="num" w:pos="567"/>
          <w:tab w:val="num" w:pos="1636"/>
          <w:tab w:val="left" w:pos="5670"/>
        </w:tabs>
        <w:ind w:left="567" w:hanging="425"/>
      </w:pPr>
      <w:r w:rsidRPr="005A1CDB">
        <w:t>Expert knowledge in validating interoperability test specification</w:t>
      </w:r>
    </w:p>
    <w:p w14:paraId="7F00EC33" w14:textId="77777777" w:rsidR="003619E6" w:rsidRPr="00A526B3" w:rsidRDefault="007F01BF" w:rsidP="00975FEF">
      <w:pPr>
        <w:pStyle w:val="B1"/>
        <w:shd w:val="clear" w:color="auto" w:fill="FFFFFF"/>
        <w:tabs>
          <w:tab w:val="num" w:pos="567"/>
          <w:tab w:val="num" w:pos="1636"/>
          <w:tab w:val="left" w:pos="5670"/>
        </w:tabs>
        <w:ind w:left="567" w:hanging="425"/>
      </w:pPr>
      <w:r w:rsidRPr="005A1CDB">
        <w:t>Expert knowledge in codec and adaptation layer development in C++/Java</w:t>
      </w:r>
    </w:p>
    <w:p w14:paraId="61724C0C" w14:textId="77777777" w:rsidR="003619E6" w:rsidRDefault="003619E6" w:rsidP="003619E6"/>
    <w:p w14:paraId="78DC5B5F" w14:textId="77777777" w:rsidR="00615997" w:rsidRPr="00A526B3" w:rsidRDefault="00615997" w:rsidP="00915AB2"/>
    <w:bookmarkEnd w:id="24"/>
    <w:p w14:paraId="38AA44BF" w14:textId="77777777" w:rsidR="00A526B3" w:rsidRPr="00A526B3" w:rsidRDefault="00203E1D" w:rsidP="005D33AE">
      <w:pPr>
        <w:pStyle w:val="Part"/>
      </w:pPr>
      <w:r>
        <w:t>P</w:t>
      </w:r>
      <w:r w:rsidR="00A526B3" w:rsidRPr="00A526B3">
        <w:t>art III:</w:t>
      </w:r>
      <w:r w:rsidR="00A526B3" w:rsidRPr="00A526B3">
        <w:tab/>
        <w:t xml:space="preserve">Financial </w:t>
      </w:r>
      <w:r w:rsidR="00E06897">
        <w:t>conditions</w:t>
      </w:r>
    </w:p>
    <w:p w14:paraId="771C2954" w14:textId="77777777" w:rsidR="005D33AE" w:rsidRDefault="002067E4" w:rsidP="00AB0CC7">
      <w:pPr>
        <w:pStyle w:val="Heading1"/>
      </w:pPr>
      <w:r>
        <w:t>Maximum budget</w:t>
      </w:r>
    </w:p>
    <w:p w14:paraId="0E6A6278" w14:textId="529C7A80" w:rsidR="007F01BF" w:rsidRDefault="007F01BF" w:rsidP="007F01BF">
      <w:pPr>
        <w:rPr>
          <w:rFonts w:eastAsia="Arial" w:cs="Arial"/>
        </w:rPr>
      </w:pPr>
      <w:r w:rsidRPr="005F118D">
        <w:rPr>
          <w:rFonts w:eastAsia="Arial" w:cs="Arial"/>
        </w:rPr>
        <w:t xml:space="preserve">The total estimated budget for this action is </w:t>
      </w:r>
      <w:r w:rsidR="00BB152B">
        <w:rPr>
          <w:rFonts w:eastAsia="Arial" w:cs="Arial"/>
        </w:rPr>
        <w:t>159</w:t>
      </w:r>
      <w:r w:rsidR="00F05362">
        <w:rPr>
          <w:rFonts w:eastAsia="Arial" w:cs="Arial"/>
        </w:rPr>
        <w:t xml:space="preserve"> </w:t>
      </w:r>
      <w:r w:rsidR="00BB152B">
        <w:rPr>
          <w:rFonts w:eastAsia="Arial" w:cs="Arial"/>
        </w:rPr>
        <w:t>000</w:t>
      </w:r>
      <w:r w:rsidRPr="005F118D">
        <w:rPr>
          <w:rFonts w:eastAsia="Arial" w:cs="Arial"/>
        </w:rPr>
        <w:t xml:space="preserve"> €.</w:t>
      </w:r>
    </w:p>
    <w:p w14:paraId="22505F40" w14:textId="77777777" w:rsidR="007F01BF" w:rsidRPr="007F01BF" w:rsidRDefault="007F01BF" w:rsidP="007F01BF"/>
    <w:p w14:paraId="0062E2EF" w14:textId="77777777" w:rsidR="00A526B3" w:rsidRPr="00A526B3" w:rsidRDefault="00942022" w:rsidP="00F32120">
      <w:pPr>
        <w:pStyle w:val="Heading2"/>
      </w:pPr>
      <w:r>
        <w:t>Manpower cost</w:t>
      </w:r>
    </w:p>
    <w:p w14:paraId="6CA8A5A4" w14:textId="77777777" w:rsidR="007F01BF" w:rsidRPr="004673C5" w:rsidRDefault="007F01BF" w:rsidP="007F01BF">
      <w:pPr>
        <w:tabs>
          <w:tab w:val="left" w:pos="7371"/>
          <w:tab w:val="left" w:pos="7938"/>
          <w:tab w:val="left" w:pos="8505"/>
          <w:tab w:val="left" w:pos="9072"/>
        </w:tabs>
        <w:rPr>
          <w:rFonts w:cs="Arial"/>
        </w:rPr>
      </w:pPr>
      <w:r w:rsidRPr="004673C5">
        <w:rPr>
          <w:rFonts w:cs="Arial"/>
        </w:rPr>
        <w:t>The man power cost is detailed in the table in clause 7.4</w:t>
      </w:r>
    </w:p>
    <w:p w14:paraId="1CE774F9" w14:textId="77777777" w:rsidR="007F01BF" w:rsidRDefault="007F01BF" w:rsidP="007F01BF">
      <w:pPr>
        <w:pStyle w:val="ListParagraph"/>
        <w:tabs>
          <w:tab w:val="left" w:pos="7371"/>
          <w:tab w:val="left" w:pos="7938"/>
          <w:tab w:val="left" w:pos="8505"/>
          <w:tab w:val="left" w:pos="9072"/>
        </w:tabs>
        <w:rPr>
          <w:rFonts w:ascii="Arial" w:hAnsi="Arial" w:cs="Arial"/>
          <w:sz w:val="20"/>
        </w:rPr>
      </w:pPr>
      <w:r w:rsidRPr="00CE65F9">
        <w:rPr>
          <w:rFonts w:ascii="Arial" w:hAnsi="Arial" w:cs="Arial"/>
          <w:sz w:val="20"/>
        </w:rPr>
        <w:t>Phase I</w:t>
      </w:r>
      <w:r>
        <w:rPr>
          <w:rFonts w:ascii="Arial" w:hAnsi="Arial" w:cs="Arial"/>
          <w:sz w:val="20"/>
        </w:rPr>
        <w:t>: 159 000€</w:t>
      </w:r>
    </w:p>
    <w:p w14:paraId="0BFA1626" w14:textId="77777777" w:rsidR="002067E4" w:rsidRDefault="002067E4" w:rsidP="007F01BF">
      <w:pPr>
        <w:tabs>
          <w:tab w:val="clear" w:pos="1418"/>
          <w:tab w:val="clear" w:pos="4678"/>
          <w:tab w:val="clear" w:pos="5954"/>
          <w:tab w:val="clear" w:pos="7088"/>
          <w:tab w:val="left" w:pos="2040"/>
        </w:tabs>
      </w:pPr>
    </w:p>
    <w:tbl>
      <w:tblPr>
        <w:tblW w:w="8897" w:type="dxa"/>
        <w:tblLook w:val="00A0" w:firstRow="1" w:lastRow="0" w:firstColumn="1" w:lastColumn="0" w:noHBand="0" w:noVBand="0"/>
      </w:tblPr>
      <w:tblGrid>
        <w:gridCol w:w="7479"/>
        <w:gridCol w:w="1418"/>
      </w:tblGrid>
      <w:tr w:rsidR="007F01BF" w:rsidRPr="005A1CDB" w14:paraId="5609F788" w14:textId="77777777" w:rsidTr="007D004A">
        <w:trPr>
          <w:trHeight w:val="255"/>
        </w:trPr>
        <w:tc>
          <w:tcPr>
            <w:tcW w:w="7479" w:type="dxa"/>
            <w:tcBorders>
              <w:top w:val="single" w:sz="4" w:space="0" w:color="auto"/>
              <w:left w:val="single" w:sz="4" w:space="0" w:color="auto"/>
              <w:bottom w:val="single" w:sz="4" w:space="0" w:color="auto"/>
              <w:right w:val="single" w:sz="4" w:space="0" w:color="auto"/>
            </w:tcBorders>
            <w:shd w:val="clear" w:color="auto" w:fill="B8CCE4"/>
            <w:noWrap/>
            <w:tcMar>
              <w:top w:w="57" w:type="dxa"/>
              <w:bottom w:w="57" w:type="dxa"/>
            </w:tcMar>
            <w:vAlign w:val="center"/>
          </w:tcPr>
          <w:p w14:paraId="143063E2" w14:textId="77777777" w:rsidR="007F01BF" w:rsidRPr="005F118D" w:rsidRDefault="007F01BF" w:rsidP="007D004A">
            <w:pPr>
              <w:rPr>
                <w:rFonts w:cs="Arial"/>
                <w:b/>
                <w:bCs/>
              </w:rPr>
            </w:pPr>
          </w:p>
        </w:tc>
        <w:tc>
          <w:tcPr>
            <w:tcW w:w="1418" w:type="dxa"/>
            <w:tcBorders>
              <w:top w:val="single" w:sz="4" w:space="0" w:color="auto"/>
              <w:left w:val="nil"/>
              <w:bottom w:val="single" w:sz="4" w:space="0" w:color="auto"/>
              <w:right w:val="single" w:sz="4" w:space="0" w:color="auto"/>
            </w:tcBorders>
            <w:shd w:val="clear" w:color="auto" w:fill="B8CCE4"/>
            <w:noWrap/>
            <w:tcMar>
              <w:top w:w="57" w:type="dxa"/>
              <w:bottom w:w="57" w:type="dxa"/>
            </w:tcMar>
            <w:vAlign w:val="center"/>
          </w:tcPr>
          <w:p w14:paraId="1F7491CC" w14:textId="77777777" w:rsidR="007F01BF" w:rsidRPr="005F118D" w:rsidRDefault="007F01BF" w:rsidP="007D004A">
            <w:pPr>
              <w:jc w:val="center"/>
              <w:rPr>
                <w:rFonts w:eastAsia="Arial" w:cs="Arial"/>
                <w:b/>
                <w:bCs/>
              </w:rPr>
            </w:pPr>
            <w:r w:rsidRPr="005F118D">
              <w:rPr>
                <w:rFonts w:eastAsia="Arial" w:cs="Arial"/>
                <w:b/>
                <w:bCs/>
              </w:rPr>
              <w:t>Maximum estimated cost (€)</w:t>
            </w:r>
          </w:p>
        </w:tc>
      </w:tr>
      <w:tr w:rsidR="007F01BF" w:rsidRPr="005A1CDB" w14:paraId="1D32D5EA" w14:textId="77777777" w:rsidTr="007D004A">
        <w:trPr>
          <w:trHeight w:val="255"/>
        </w:trPr>
        <w:tc>
          <w:tcPr>
            <w:tcW w:w="7479"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tcPr>
          <w:p w14:paraId="5769EDA1" w14:textId="77777777" w:rsidR="007F01BF" w:rsidRPr="005F118D" w:rsidRDefault="007F01BF" w:rsidP="007D004A">
            <w:pPr>
              <w:rPr>
                <w:rFonts w:cs="Arial"/>
                <w:b/>
                <w:bCs/>
              </w:rPr>
            </w:pPr>
            <w:r w:rsidRPr="005F118D">
              <w:rPr>
                <w:rFonts w:eastAsia="Arial" w:cs="Arial"/>
              </w:rPr>
              <w:t>Service contracts</w:t>
            </w:r>
            <w:r>
              <w:rPr>
                <w:rFonts w:eastAsia="Arial" w:cs="Arial"/>
              </w:rPr>
              <w:t xml:space="preserve"> Phase I</w:t>
            </w:r>
          </w:p>
        </w:tc>
        <w:tc>
          <w:tcPr>
            <w:tcW w:w="1418" w:type="dxa"/>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tcPr>
          <w:p w14:paraId="15CE0F6F" w14:textId="77777777" w:rsidR="007F01BF" w:rsidRPr="004673C5" w:rsidRDefault="007F01BF" w:rsidP="007D004A">
            <w:pPr>
              <w:jc w:val="right"/>
              <w:rPr>
                <w:rFonts w:eastAsia="Arial" w:cs="Arial"/>
                <w:bCs/>
              </w:rPr>
            </w:pPr>
            <w:r w:rsidRPr="004673C5">
              <w:rPr>
                <w:rFonts w:eastAsia="Arial" w:cs="Arial"/>
                <w:bCs/>
              </w:rPr>
              <w:t>1</w:t>
            </w:r>
            <w:r>
              <w:rPr>
                <w:rFonts w:eastAsia="Arial" w:cs="Arial"/>
                <w:bCs/>
              </w:rPr>
              <w:t>59</w:t>
            </w:r>
            <w:r>
              <w:t> </w:t>
            </w:r>
            <w:r w:rsidRPr="004673C5">
              <w:rPr>
                <w:rFonts w:eastAsia="Arial" w:cs="Arial"/>
                <w:bCs/>
              </w:rPr>
              <w:t>000</w:t>
            </w:r>
          </w:p>
        </w:tc>
      </w:tr>
      <w:tr w:rsidR="007F01BF" w:rsidRPr="005A1CDB" w14:paraId="08E8D90F" w14:textId="77777777" w:rsidTr="007D004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255"/>
        </w:trPr>
        <w:tc>
          <w:tcPr>
            <w:tcW w:w="7479" w:type="dxa"/>
            <w:tcBorders>
              <w:top w:val="single" w:sz="6" w:space="0" w:color="auto"/>
              <w:left w:val="single" w:sz="4" w:space="0" w:color="auto"/>
              <w:bottom w:val="single" w:sz="4" w:space="0" w:color="auto"/>
              <w:right w:val="single" w:sz="6" w:space="0" w:color="auto"/>
            </w:tcBorders>
            <w:shd w:val="clear" w:color="auto" w:fill="B8CCE4"/>
            <w:noWrap/>
            <w:tcMar>
              <w:top w:w="57" w:type="dxa"/>
              <w:bottom w:w="57" w:type="dxa"/>
            </w:tcMar>
            <w:vAlign w:val="center"/>
          </w:tcPr>
          <w:p w14:paraId="25A7F2B6" w14:textId="77777777" w:rsidR="007F01BF" w:rsidRPr="005F118D" w:rsidRDefault="007F01BF" w:rsidP="007D004A">
            <w:pPr>
              <w:rPr>
                <w:rFonts w:eastAsia="Arial" w:cs="Arial"/>
                <w:b/>
                <w:bCs/>
              </w:rPr>
            </w:pPr>
            <w:r w:rsidRPr="005F118D">
              <w:rPr>
                <w:rFonts w:eastAsia="Arial" w:cs="Arial"/>
                <w:b/>
                <w:bCs/>
              </w:rPr>
              <w:t>Total cost</w:t>
            </w:r>
          </w:p>
        </w:tc>
        <w:tc>
          <w:tcPr>
            <w:tcW w:w="1418" w:type="dxa"/>
            <w:tcBorders>
              <w:top w:val="single" w:sz="6" w:space="0" w:color="auto"/>
              <w:left w:val="single" w:sz="6" w:space="0" w:color="auto"/>
              <w:bottom w:val="single" w:sz="4" w:space="0" w:color="auto"/>
              <w:right w:val="single" w:sz="4" w:space="0" w:color="auto"/>
            </w:tcBorders>
            <w:shd w:val="clear" w:color="auto" w:fill="B8CCE4"/>
            <w:noWrap/>
            <w:tcMar>
              <w:top w:w="57" w:type="dxa"/>
              <w:bottom w:w="57" w:type="dxa"/>
            </w:tcMar>
            <w:vAlign w:val="center"/>
          </w:tcPr>
          <w:p w14:paraId="3717035D" w14:textId="76878517" w:rsidR="007F01BF" w:rsidRPr="005F118D" w:rsidRDefault="00BB152B" w:rsidP="007D004A">
            <w:pPr>
              <w:jc w:val="right"/>
              <w:rPr>
                <w:rFonts w:cs="Arial"/>
                <w:b/>
                <w:bCs/>
              </w:rPr>
            </w:pPr>
            <w:r>
              <w:rPr>
                <w:rFonts w:cs="Arial"/>
                <w:b/>
                <w:bCs/>
              </w:rPr>
              <w:t>159 000</w:t>
            </w:r>
          </w:p>
        </w:tc>
      </w:tr>
    </w:tbl>
    <w:p w14:paraId="67DBD8DB" w14:textId="77777777" w:rsidR="007F01BF" w:rsidRPr="00A526B3" w:rsidRDefault="007F01BF" w:rsidP="007F01BF">
      <w:pPr>
        <w:tabs>
          <w:tab w:val="clear" w:pos="1418"/>
          <w:tab w:val="clear" w:pos="4678"/>
          <w:tab w:val="clear" w:pos="5954"/>
          <w:tab w:val="clear" w:pos="7088"/>
          <w:tab w:val="left" w:pos="2040"/>
        </w:tabs>
      </w:pPr>
    </w:p>
    <w:p w14:paraId="781B438A" w14:textId="77777777" w:rsidR="00A526B3" w:rsidRDefault="00A526B3" w:rsidP="00F32120">
      <w:pPr>
        <w:pStyle w:val="Heading2"/>
      </w:pPr>
      <w:bookmarkStart w:id="43" w:name="_Toc229392253"/>
      <w:r w:rsidRPr="005D33AE">
        <w:t xml:space="preserve">Travel </w:t>
      </w:r>
      <w:r w:rsidR="002067E4">
        <w:t>c</w:t>
      </w:r>
      <w:r w:rsidRPr="005D33AE">
        <w:t>ost</w:t>
      </w:r>
      <w:bookmarkEnd w:id="43"/>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7479"/>
        <w:gridCol w:w="1418"/>
      </w:tblGrid>
      <w:tr w:rsidR="007F01BF" w:rsidRPr="00A526B3" w14:paraId="5E53E373" w14:textId="77777777" w:rsidTr="007D004A">
        <w:trPr>
          <w:trHeight w:val="255"/>
        </w:trPr>
        <w:tc>
          <w:tcPr>
            <w:tcW w:w="7479" w:type="dxa"/>
            <w:shd w:val="clear" w:color="auto" w:fill="B8CCE4"/>
            <w:noWrap/>
            <w:tcMar>
              <w:top w:w="57" w:type="dxa"/>
              <w:bottom w:w="57" w:type="dxa"/>
            </w:tcMar>
            <w:vAlign w:val="center"/>
          </w:tcPr>
          <w:p w14:paraId="48FAFA3F" w14:textId="77777777" w:rsidR="007F01BF" w:rsidRPr="00A526B3" w:rsidRDefault="007F01BF" w:rsidP="007D004A">
            <w:pPr>
              <w:keepNext/>
              <w:rPr>
                <w:b/>
                <w:bCs/>
              </w:rPr>
            </w:pPr>
            <w:r>
              <w:rPr>
                <w:b/>
                <w:bCs/>
              </w:rPr>
              <w:t>Expected travels</w:t>
            </w:r>
          </w:p>
        </w:tc>
        <w:tc>
          <w:tcPr>
            <w:tcW w:w="1418" w:type="dxa"/>
            <w:shd w:val="clear" w:color="auto" w:fill="B8CCE4"/>
            <w:noWrap/>
            <w:tcMar>
              <w:top w:w="57" w:type="dxa"/>
              <w:bottom w:w="57" w:type="dxa"/>
            </w:tcMar>
            <w:vAlign w:val="center"/>
          </w:tcPr>
          <w:p w14:paraId="5F5F1921" w14:textId="77777777" w:rsidR="007F01BF" w:rsidRPr="00A526B3" w:rsidRDefault="007F01BF" w:rsidP="007D004A">
            <w:pPr>
              <w:keepNext/>
              <w:jc w:val="center"/>
              <w:rPr>
                <w:b/>
                <w:bCs/>
              </w:rPr>
            </w:pPr>
            <w:r>
              <w:rPr>
                <w:b/>
                <w:bCs/>
              </w:rPr>
              <w:t>Cost estimate</w:t>
            </w:r>
          </w:p>
        </w:tc>
      </w:tr>
      <w:tr w:rsidR="007F01BF" w:rsidRPr="00A526B3" w14:paraId="67A136D6" w14:textId="77777777" w:rsidTr="007D004A">
        <w:trPr>
          <w:trHeight w:val="255"/>
        </w:trPr>
        <w:tc>
          <w:tcPr>
            <w:tcW w:w="7479" w:type="dxa"/>
            <w:noWrap/>
            <w:vAlign w:val="center"/>
          </w:tcPr>
          <w:p w14:paraId="53499229" w14:textId="77777777" w:rsidR="007F01BF" w:rsidRPr="00A526B3" w:rsidRDefault="007F01BF" w:rsidP="007D004A">
            <w:pPr>
              <w:keepNext/>
            </w:pPr>
            <w:r>
              <w:t>Phase I: Travel to five INT meetings</w:t>
            </w:r>
          </w:p>
        </w:tc>
        <w:tc>
          <w:tcPr>
            <w:tcW w:w="1418" w:type="dxa"/>
            <w:noWrap/>
            <w:vAlign w:val="center"/>
          </w:tcPr>
          <w:p w14:paraId="48791180" w14:textId="77777777" w:rsidR="007F01BF" w:rsidRPr="00A526B3" w:rsidRDefault="007F01BF" w:rsidP="007D004A">
            <w:pPr>
              <w:keepNext/>
              <w:jc w:val="right"/>
            </w:pPr>
            <w:r>
              <w:t>4 000€</w:t>
            </w:r>
          </w:p>
        </w:tc>
      </w:tr>
      <w:tr w:rsidR="007F01BF" w:rsidRPr="00A526B3" w14:paraId="6DB9F0D4" w14:textId="77777777" w:rsidTr="007D004A">
        <w:trPr>
          <w:trHeight w:val="255"/>
        </w:trPr>
        <w:tc>
          <w:tcPr>
            <w:tcW w:w="7479" w:type="dxa"/>
            <w:shd w:val="clear" w:color="auto" w:fill="B8CCE4"/>
            <w:noWrap/>
            <w:tcMar>
              <w:top w:w="57" w:type="dxa"/>
              <w:bottom w:w="57" w:type="dxa"/>
            </w:tcMar>
            <w:vAlign w:val="center"/>
          </w:tcPr>
          <w:p w14:paraId="1A57AF1C" w14:textId="77777777" w:rsidR="007F01BF" w:rsidRPr="00A526B3" w:rsidRDefault="007F01BF" w:rsidP="007D004A">
            <w:pPr>
              <w:keepNext/>
              <w:rPr>
                <w:b/>
                <w:bCs/>
              </w:rPr>
            </w:pPr>
            <w:r w:rsidRPr="00A526B3">
              <w:rPr>
                <w:b/>
                <w:bCs/>
              </w:rPr>
              <w:t xml:space="preserve">Total </w:t>
            </w:r>
            <w:r>
              <w:rPr>
                <w:b/>
                <w:bCs/>
              </w:rPr>
              <w:t>cost</w:t>
            </w:r>
          </w:p>
        </w:tc>
        <w:tc>
          <w:tcPr>
            <w:tcW w:w="1418" w:type="dxa"/>
            <w:shd w:val="clear" w:color="auto" w:fill="B8CCE4"/>
            <w:noWrap/>
            <w:tcMar>
              <w:top w:w="57" w:type="dxa"/>
              <w:bottom w:w="57" w:type="dxa"/>
            </w:tcMar>
            <w:vAlign w:val="center"/>
          </w:tcPr>
          <w:p w14:paraId="30E574AD" w14:textId="591C8FCC" w:rsidR="007F01BF" w:rsidRPr="00A526B3" w:rsidRDefault="00BB152B" w:rsidP="007D004A">
            <w:pPr>
              <w:keepNext/>
              <w:jc w:val="right"/>
              <w:rPr>
                <w:b/>
                <w:bCs/>
              </w:rPr>
            </w:pPr>
            <w:r>
              <w:rPr>
                <w:b/>
                <w:bCs/>
              </w:rPr>
              <w:t>4 000</w:t>
            </w:r>
            <w:r w:rsidR="007F01BF">
              <w:t>€</w:t>
            </w:r>
          </w:p>
        </w:tc>
      </w:tr>
    </w:tbl>
    <w:p w14:paraId="1158E902" w14:textId="77777777" w:rsidR="00705310" w:rsidRPr="00A526B3" w:rsidRDefault="00705310" w:rsidP="00A526B3"/>
    <w:p w14:paraId="1AEFAC19" w14:textId="77777777" w:rsidR="00705310" w:rsidRPr="005D33AE" w:rsidRDefault="00705310" w:rsidP="00F32120">
      <w:pPr>
        <w:pStyle w:val="Heading2"/>
      </w:pPr>
      <w:r>
        <w:t>Other</w:t>
      </w:r>
      <w:r w:rsidRPr="005D33AE">
        <w:t xml:space="preserve"> Costs</w:t>
      </w:r>
    </w:p>
    <w:p w14:paraId="77AA01A9" w14:textId="77777777" w:rsidR="00C72DEB" w:rsidRDefault="007F01BF" w:rsidP="00B95033">
      <w:r>
        <w:t>None</w:t>
      </w:r>
    </w:p>
    <w:p w14:paraId="500EB4A4" w14:textId="77777777" w:rsidR="00C72DEB" w:rsidRDefault="00C72DEB" w:rsidP="00B95033"/>
    <w:p w14:paraId="5F34E858" w14:textId="77777777" w:rsidR="007F01BF" w:rsidRDefault="007F01BF" w:rsidP="00B95033"/>
    <w:p w14:paraId="0BC25FF9" w14:textId="77777777"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942022">
        <w:t>STF performance evaluation</w:t>
      </w:r>
      <w:r w:rsidR="00705310">
        <w:t xml:space="preserve"> criteria</w:t>
      </w:r>
    </w:p>
    <w:p w14:paraId="3AE88B6E" w14:textId="77777777" w:rsidR="00942022" w:rsidRDefault="00615997" w:rsidP="00AB0CC7">
      <w:pPr>
        <w:pStyle w:val="Heading1"/>
      </w:pPr>
      <w:r>
        <w:t xml:space="preserve">Key </w:t>
      </w:r>
      <w:r w:rsidR="00942022" w:rsidRPr="00A526B3">
        <w:t xml:space="preserve">Performance </w:t>
      </w:r>
      <w:r>
        <w:t>I</w:t>
      </w:r>
      <w:r w:rsidR="00942022" w:rsidRPr="00A526B3">
        <w:t>ndicators</w:t>
      </w:r>
    </w:p>
    <w:p w14:paraId="0639C8BE" w14:textId="77777777" w:rsidR="007F01BF" w:rsidRPr="005A1CDB" w:rsidRDefault="007F01BF" w:rsidP="007F01BF">
      <w:pPr>
        <w:pStyle w:val="B0"/>
        <w:rPr>
          <w:rFonts w:eastAsia="Arial" w:cs="Arial"/>
        </w:rPr>
      </w:pPr>
      <w:r w:rsidRPr="005A1CDB">
        <w:t>Key performance indicators suitable for this kind of STF project are the following:</w:t>
      </w:r>
    </w:p>
    <w:p w14:paraId="71D6C2F7" w14:textId="77777777" w:rsidR="007F01BF" w:rsidRPr="007F01BF" w:rsidRDefault="007F01BF" w:rsidP="007F01BF"/>
    <w:p w14:paraId="5702626F" w14:textId="77777777" w:rsidR="001C0CBC" w:rsidRPr="004C0611" w:rsidRDefault="001C0CBC" w:rsidP="00B81DF9">
      <w:pPr>
        <w:pStyle w:val="B0Bold"/>
      </w:pPr>
      <w:r w:rsidRPr="004C0611">
        <w:t>Contribution from ETSI Members</w:t>
      </w:r>
      <w:r w:rsidR="00723850">
        <w:t xml:space="preserve"> to STF work</w:t>
      </w:r>
    </w:p>
    <w:p w14:paraId="11871AF6" w14:textId="77777777" w:rsidR="007F01BF" w:rsidRPr="005A1CDB" w:rsidRDefault="007F01BF" w:rsidP="007F01BF">
      <w:pPr>
        <w:pStyle w:val="B1"/>
        <w:tabs>
          <w:tab w:val="left" w:pos="2552"/>
          <w:tab w:val="left" w:pos="5103"/>
        </w:tabs>
        <w:ind w:left="567"/>
        <w:rPr>
          <w:rFonts w:eastAsia="Arial" w:cs="Arial"/>
        </w:rPr>
      </w:pPr>
      <w:r w:rsidRPr="005A1CDB">
        <w:t>TC INT meetings (number of participants on this issue/duration)</w:t>
      </w:r>
    </w:p>
    <w:p w14:paraId="072212A8" w14:textId="77777777" w:rsidR="007F01BF" w:rsidRPr="005A1CDB" w:rsidRDefault="007F01BF" w:rsidP="007F01BF">
      <w:pPr>
        <w:pStyle w:val="B1"/>
        <w:tabs>
          <w:tab w:val="left" w:pos="2552"/>
          <w:tab w:val="left" w:pos="5103"/>
        </w:tabs>
        <w:ind w:left="567"/>
        <w:rPr>
          <w:rFonts w:eastAsia="Arial" w:cs="Arial"/>
        </w:rPr>
      </w:pPr>
      <w:r w:rsidRPr="005A1CDB">
        <w:t>Direct contribution of delegates (e.g. number of documents/comments/e-mail)</w:t>
      </w:r>
    </w:p>
    <w:p w14:paraId="41326EDA" w14:textId="77777777" w:rsidR="007F01BF" w:rsidRPr="005A1CDB" w:rsidRDefault="007F01BF" w:rsidP="007F01BF">
      <w:pPr>
        <w:pStyle w:val="B1"/>
        <w:tabs>
          <w:tab w:val="left" w:pos="2552"/>
          <w:tab w:val="left" w:pos="5103"/>
        </w:tabs>
        <w:ind w:left="567"/>
        <w:rPr>
          <w:rFonts w:eastAsia="Arial" w:cs="Arial"/>
        </w:rPr>
      </w:pPr>
      <w:r w:rsidRPr="005A1CDB">
        <w:t>Support to the STF work (e.g., provision of test–beds)</w:t>
      </w:r>
    </w:p>
    <w:p w14:paraId="46D38766" w14:textId="77777777" w:rsidR="001C0CBC" w:rsidRPr="00166269" w:rsidRDefault="001C0CBC" w:rsidP="00166269"/>
    <w:p w14:paraId="3BFE249A" w14:textId="77777777" w:rsidR="00723850" w:rsidRDefault="00723850" w:rsidP="00B81DF9">
      <w:pPr>
        <w:pStyle w:val="B0Bold"/>
      </w:pPr>
      <w:r>
        <w:lastRenderedPageBreak/>
        <w:t>Contribution</w:t>
      </w:r>
      <w:r w:rsidRPr="004C0611">
        <w:t xml:space="preserve"> from </w:t>
      </w:r>
      <w:r w:rsidR="00B16261">
        <w:t xml:space="preserve">the </w:t>
      </w:r>
      <w:r>
        <w:t>STF to ETSI work</w:t>
      </w:r>
    </w:p>
    <w:p w14:paraId="1FCF0BE7" w14:textId="77777777" w:rsidR="009F743E" w:rsidRPr="005A1CDB" w:rsidRDefault="009F743E" w:rsidP="009F743E">
      <w:pPr>
        <w:pStyle w:val="B1"/>
        <w:tabs>
          <w:tab w:val="left" w:pos="2552"/>
          <w:tab w:val="left" w:pos="5103"/>
        </w:tabs>
        <w:ind w:left="567"/>
        <w:rPr>
          <w:rFonts w:eastAsia="Arial" w:cs="Arial"/>
        </w:rPr>
      </w:pPr>
      <w:r w:rsidRPr="005A1CDB">
        <w:t>Contributions presented to TB meetings (number, type, comments received)</w:t>
      </w:r>
    </w:p>
    <w:p w14:paraId="65085C3B" w14:textId="77777777" w:rsidR="00723850" w:rsidRPr="005F7BFB" w:rsidRDefault="00723850" w:rsidP="00723850"/>
    <w:p w14:paraId="0CC72FEF" w14:textId="77777777" w:rsidR="001C0CBC" w:rsidRPr="004C0611" w:rsidRDefault="00723850" w:rsidP="00B81DF9">
      <w:pPr>
        <w:pStyle w:val="B0Bold"/>
      </w:pPr>
      <w:r>
        <w:t>Liaison</w:t>
      </w:r>
      <w:r w:rsidR="001C0CBC" w:rsidRPr="004C0611">
        <w:t xml:space="preserve"> </w:t>
      </w:r>
      <w:r>
        <w:t xml:space="preserve">with </w:t>
      </w:r>
      <w:r w:rsidR="005F7BFB" w:rsidRPr="004C0611">
        <w:t xml:space="preserve">other </w:t>
      </w:r>
      <w:r w:rsidR="00B32E6E">
        <w:t>stakeholders</w:t>
      </w:r>
    </w:p>
    <w:p w14:paraId="508697E6" w14:textId="77777777" w:rsidR="009F743E" w:rsidRPr="005A1CDB" w:rsidRDefault="009F743E" w:rsidP="009F743E">
      <w:pPr>
        <w:pStyle w:val="B1"/>
        <w:tabs>
          <w:tab w:val="left" w:pos="2552"/>
          <w:tab w:val="left" w:pos="5103"/>
        </w:tabs>
        <w:ind w:left="567"/>
        <w:rPr>
          <w:rFonts w:eastAsia="Arial" w:cs="Arial"/>
        </w:rPr>
      </w:pPr>
      <w:r w:rsidRPr="005A1CDB">
        <w:t>Stakeholder participation in the project (category, business area)</w:t>
      </w:r>
    </w:p>
    <w:p w14:paraId="567E359C" w14:textId="77777777" w:rsidR="009F743E" w:rsidRPr="005A1CDB" w:rsidRDefault="009F743E" w:rsidP="009F743E">
      <w:pPr>
        <w:pStyle w:val="B1"/>
        <w:tabs>
          <w:tab w:val="left" w:pos="2552"/>
          <w:tab w:val="left" w:pos="5103"/>
        </w:tabs>
        <w:ind w:left="567"/>
        <w:rPr>
          <w:rFonts w:eastAsia="Arial" w:cs="Arial"/>
        </w:rPr>
      </w:pPr>
      <w:r w:rsidRPr="005A1CDB">
        <w:t>Cooperation with other standardization bodies</w:t>
      </w:r>
    </w:p>
    <w:p w14:paraId="42DB8075" w14:textId="77777777" w:rsidR="009F743E" w:rsidRPr="005A1CDB" w:rsidRDefault="009F743E" w:rsidP="009F743E">
      <w:pPr>
        <w:pStyle w:val="B1"/>
        <w:tabs>
          <w:tab w:val="left" w:pos="2552"/>
          <w:tab w:val="left" w:pos="5103"/>
        </w:tabs>
        <w:ind w:left="567"/>
        <w:rPr>
          <w:rFonts w:eastAsia="Arial" w:cs="Arial"/>
        </w:rPr>
      </w:pPr>
      <w:r w:rsidRPr="005A1CDB">
        <w:t>Potential interest of new members to join ETSI/create new/updated agreements</w:t>
      </w:r>
    </w:p>
    <w:p w14:paraId="79DBD9B9" w14:textId="77777777" w:rsidR="009F743E" w:rsidRPr="005A1CDB" w:rsidRDefault="009F743E" w:rsidP="009F743E">
      <w:pPr>
        <w:pStyle w:val="B1"/>
        <w:tabs>
          <w:tab w:val="left" w:pos="2552"/>
          <w:tab w:val="left" w:pos="5103"/>
        </w:tabs>
        <w:ind w:left="567"/>
        <w:rPr>
          <w:rFonts w:eastAsia="Arial" w:cs="Arial"/>
        </w:rPr>
      </w:pPr>
      <w:r w:rsidRPr="005A1CDB">
        <w:t xml:space="preserve">Liaison to identify requirements and raise awareness on ETSI deliverables </w:t>
      </w:r>
    </w:p>
    <w:p w14:paraId="023C8A84" w14:textId="77777777" w:rsidR="009F743E" w:rsidRPr="005A1CDB" w:rsidRDefault="009F743E" w:rsidP="009F743E">
      <w:pPr>
        <w:pStyle w:val="B1"/>
        <w:tabs>
          <w:tab w:val="left" w:pos="2552"/>
          <w:tab w:val="left" w:pos="5103"/>
        </w:tabs>
        <w:ind w:left="567"/>
        <w:rPr>
          <w:rFonts w:eastAsia="Arial" w:cs="Arial"/>
        </w:rPr>
      </w:pPr>
      <w:r w:rsidRPr="005A1CDB">
        <w:t xml:space="preserve">Comments received on drafts </w:t>
      </w:r>
    </w:p>
    <w:p w14:paraId="679AAA9D" w14:textId="77777777" w:rsidR="001C0CBC" w:rsidRPr="00731DAE" w:rsidRDefault="001C0CBC" w:rsidP="001C0CBC">
      <w:pPr>
        <w:rPr>
          <w:bCs/>
        </w:rPr>
      </w:pPr>
    </w:p>
    <w:p w14:paraId="33903FE0" w14:textId="77777777" w:rsidR="001C0CBC" w:rsidRPr="004C0611" w:rsidRDefault="001C0CBC" w:rsidP="00B81DF9">
      <w:pPr>
        <w:pStyle w:val="B0Bold"/>
      </w:pPr>
      <w:r w:rsidRPr="004C0611">
        <w:t>Quality of deliverables</w:t>
      </w:r>
    </w:p>
    <w:p w14:paraId="3FEF4200" w14:textId="77777777" w:rsidR="001C0CBC" w:rsidRPr="00413CCE" w:rsidRDefault="001C0CBC" w:rsidP="00413CCE">
      <w:pPr>
        <w:pStyle w:val="B1"/>
      </w:pPr>
      <w:r w:rsidRPr="00413CCE">
        <w:t>Approval of deliverables according to schedule</w:t>
      </w:r>
    </w:p>
    <w:p w14:paraId="58C3DABB" w14:textId="77777777" w:rsidR="001C0CBC" w:rsidRPr="00413CCE" w:rsidRDefault="001C0CBC" w:rsidP="00413CCE">
      <w:pPr>
        <w:pStyle w:val="B1"/>
      </w:pPr>
      <w:r w:rsidRPr="00413CCE">
        <w:t xml:space="preserve">Respect of time scale, with reference to start/end dates in the approved </w:t>
      </w:r>
      <w:proofErr w:type="spellStart"/>
      <w:r w:rsidRPr="00413CCE">
        <w:t>ToR</w:t>
      </w:r>
      <w:proofErr w:type="spellEnd"/>
    </w:p>
    <w:p w14:paraId="6CAB24E0" w14:textId="77777777" w:rsidR="007A31AC" w:rsidRPr="00413CCE" w:rsidRDefault="00413CCE" w:rsidP="00413CCE">
      <w:pPr>
        <w:pStyle w:val="B1"/>
      </w:pPr>
      <w:r>
        <w:t xml:space="preserve">Comments from </w:t>
      </w:r>
      <w:r w:rsidR="007A31AC" w:rsidRPr="00413CCE">
        <w:t>Quality review by TB</w:t>
      </w:r>
    </w:p>
    <w:p w14:paraId="7CB2A99F" w14:textId="77777777" w:rsidR="007A31AC" w:rsidRPr="00413CCE" w:rsidRDefault="00413CCE" w:rsidP="00413CCE">
      <w:pPr>
        <w:pStyle w:val="B1"/>
      </w:pPr>
      <w:r>
        <w:t xml:space="preserve">Comments from </w:t>
      </w:r>
      <w:r w:rsidR="007A31AC" w:rsidRPr="00413CCE">
        <w:t>Quality review by ETSI Secretariat</w:t>
      </w:r>
    </w:p>
    <w:p w14:paraId="6D222987" w14:textId="77777777" w:rsidR="001C0CBC" w:rsidRDefault="001C0CBC" w:rsidP="001C0CBC"/>
    <w:p w14:paraId="52A0081E" w14:textId="77777777" w:rsidR="00D53E25" w:rsidRDefault="00D53E25" w:rsidP="00D53E25">
      <w:pPr>
        <w:pStyle w:val="B0Bold"/>
      </w:pPr>
      <w:r>
        <w:t>Time recording</w:t>
      </w:r>
    </w:p>
    <w:p w14:paraId="60644C46" w14:textId="77777777" w:rsidR="00D53E25" w:rsidRDefault="00D53E25" w:rsidP="00D53E25">
      <w:pPr>
        <w:pStyle w:val="CommentText"/>
      </w:pPr>
      <w:r>
        <w:t xml:space="preserve">For reporting </w:t>
      </w:r>
      <w:proofErr w:type="gramStart"/>
      <w:r>
        <w:t>purposes</w:t>
      </w:r>
      <w:proofErr w:type="gramEnd"/>
      <w:r>
        <w:t xml:space="preserve"> the STF experts shall fill in the time sheet provided by ETSI with the days spent for the performance of the services</w:t>
      </w:r>
    </w:p>
    <w:p w14:paraId="02CF106B" w14:textId="77777777" w:rsidR="00D53E25" w:rsidRDefault="00D53E25" w:rsidP="00D53E25"/>
    <w:p w14:paraId="5CB59D6E" w14:textId="77777777" w:rsidR="00D53E25" w:rsidRDefault="00D53E25" w:rsidP="00D53E25"/>
    <w:p w14:paraId="3E656685" w14:textId="77777777" w:rsidR="00A65393" w:rsidRPr="00A65393" w:rsidRDefault="00A65393" w:rsidP="00A65393">
      <w:r w:rsidRPr="00A65393">
        <w:t>In the course of the activity, the STF Leader will collect the relevant information, as necessary to measure the performance indicators.  The result will be presented in the Final Report.</w:t>
      </w:r>
    </w:p>
    <w:p w14:paraId="531AD9D3" w14:textId="77777777" w:rsidR="00A65393" w:rsidRPr="00A65393" w:rsidRDefault="00A65393" w:rsidP="00A65393"/>
    <w:p w14:paraId="482367DE" w14:textId="77777777" w:rsidR="00A65393" w:rsidRDefault="00A65393" w:rsidP="001C0CBC"/>
    <w:p w14:paraId="11547EED" w14:textId="77777777" w:rsidR="000A7684" w:rsidRDefault="000A7684" w:rsidP="001C0CBC"/>
    <w:p w14:paraId="71960450" w14:textId="77777777" w:rsidR="000A7684" w:rsidRDefault="000A7684" w:rsidP="001C0CBC"/>
    <w:p w14:paraId="23307670" w14:textId="77777777" w:rsidR="000A7684" w:rsidRDefault="000A7684" w:rsidP="001C0CBC"/>
    <w:p w14:paraId="153C6674" w14:textId="77777777" w:rsidR="000A7684" w:rsidRDefault="000A7684" w:rsidP="001C0CBC"/>
    <w:p w14:paraId="493339B8" w14:textId="77777777" w:rsidR="000A7684" w:rsidRPr="001C0CBC" w:rsidRDefault="000A7684" w:rsidP="001C0CBC"/>
    <w:p w14:paraId="4D3A2FEB"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07181A" w14:paraId="3F301FAF" w14:textId="77777777" w:rsidTr="000C5B6B">
        <w:tc>
          <w:tcPr>
            <w:tcW w:w="606" w:type="dxa"/>
            <w:vAlign w:val="center"/>
          </w:tcPr>
          <w:p w14:paraId="4C4D2FAC" w14:textId="77777777" w:rsidR="0007181A" w:rsidRDefault="0007181A" w:rsidP="00B95033">
            <w:pPr>
              <w:keepNext/>
              <w:rPr>
                <w:b/>
                <w:bCs/>
                <w:lang w:val="fr-FR"/>
              </w:rPr>
            </w:pPr>
          </w:p>
        </w:tc>
        <w:tc>
          <w:tcPr>
            <w:tcW w:w="1629" w:type="dxa"/>
            <w:vAlign w:val="center"/>
          </w:tcPr>
          <w:p w14:paraId="482AC981" w14:textId="77777777" w:rsidR="0007181A" w:rsidRDefault="0007181A" w:rsidP="00B95033">
            <w:pPr>
              <w:keepNext/>
              <w:keepLines/>
              <w:jc w:val="center"/>
              <w:rPr>
                <w:b/>
                <w:bCs/>
              </w:rPr>
            </w:pPr>
            <w:r>
              <w:rPr>
                <w:b/>
                <w:bCs/>
              </w:rPr>
              <w:t>Date</w:t>
            </w:r>
          </w:p>
        </w:tc>
        <w:tc>
          <w:tcPr>
            <w:tcW w:w="983" w:type="dxa"/>
            <w:vAlign w:val="center"/>
          </w:tcPr>
          <w:p w14:paraId="2C81228C" w14:textId="77777777" w:rsidR="0007181A" w:rsidRDefault="0007181A" w:rsidP="00B95033">
            <w:pPr>
              <w:keepNext/>
              <w:keepLines/>
              <w:jc w:val="center"/>
              <w:rPr>
                <w:b/>
                <w:bCs/>
              </w:rPr>
            </w:pPr>
            <w:r>
              <w:rPr>
                <w:b/>
                <w:bCs/>
              </w:rPr>
              <w:t>Author</w:t>
            </w:r>
          </w:p>
        </w:tc>
        <w:tc>
          <w:tcPr>
            <w:tcW w:w="1143" w:type="dxa"/>
            <w:vAlign w:val="center"/>
          </w:tcPr>
          <w:p w14:paraId="71170FAD" w14:textId="77777777" w:rsidR="0007181A" w:rsidRDefault="0007181A" w:rsidP="00B95033">
            <w:pPr>
              <w:keepNext/>
              <w:keepLines/>
              <w:jc w:val="center"/>
              <w:rPr>
                <w:b/>
                <w:bCs/>
              </w:rPr>
            </w:pPr>
            <w:r>
              <w:rPr>
                <w:b/>
                <w:bCs/>
              </w:rPr>
              <w:t>Status</w:t>
            </w:r>
          </w:p>
        </w:tc>
        <w:tc>
          <w:tcPr>
            <w:tcW w:w="4819" w:type="dxa"/>
          </w:tcPr>
          <w:p w14:paraId="1CC1503E" w14:textId="77777777" w:rsidR="0007181A" w:rsidRDefault="0007181A" w:rsidP="00B95033">
            <w:pPr>
              <w:keepNext/>
              <w:keepLines/>
              <w:rPr>
                <w:b/>
                <w:bCs/>
              </w:rPr>
            </w:pPr>
            <w:r>
              <w:rPr>
                <w:b/>
                <w:bCs/>
              </w:rPr>
              <w:t>Comments</w:t>
            </w:r>
          </w:p>
        </w:tc>
      </w:tr>
      <w:tr w:rsidR="009F743E" w14:paraId="20058AB3" w14:textId="77777777" w:rsidTr="000C5B6B">
        <w:tc>
          <w:tcPr>
            <w:tcW w:w="606" w:type="dxa"/>
          </w:tcPr>
          <w:p w14:paraId="343C4927" w14:textId="77777777" w:rsidR="009F743E" w:rsidRPr="005F118D" w:rsidRDefault="009F743E" w:rsidP="009F743E">
            <w:pPr>
              <w:jc w:val="center"/>
              <w:rPr>
                <w:rFonts w:eastAsia="Arial" w:cs="Arial"/>
              </w:rPr>
            </w:pPr>
            <w:r w:rsidRPr="005F118D">
              <w:rPr>
                <w:rFonts w:eastAsia="Arial" w:cs="Arial"/>
              </w:rPr>
              <w:t>0.1</w:t>
            </w:r>
          </w:p>
        </w:tc>
        <w:tc>
          <w:tcPr>
            <w:tcW w:w="1629" w:type="dxa"/>
          </w:tcPr>
          <w:p w14:paraId="07CF2913" w14:textId="77777777" w:rsidR="009F743E" w:rsidRPr="005F118D" w:rsidRDefault="009F743E" w:rsidP="009F743E">
            <w:pPr>
              <w:jc w:val="center"/>
              <w:rPr>
                <w:rFonts w:eastAsia="Arial" w:cs="Arial"/>
              </w:rPr>
            </w:pPr>
            <w:r w:rsidRPr="005F118D">
              <w:rPr>
                <w:rFonts w:eastAsia="Arial" w:cs="Arial"/>
              </w:rPr>
              <w:t>07-July-2018</w:t>
            </w:r>
          </w:p>
        </w:tc>
        <w:tc>
          <w:tcPr>
            <w:tcW w:w="983" w:type="dxa"/>
          </w:tcPr>
          <w:p w14:paraId="31677174" w14:textId="77777777" w:rsidR="009F743E" w:rsidRPr="005F118D" w:rsidRDefault="009F743E" w:rsidP="009F743E">
            <w:pPr>
              <w:keepNext/>
              <w:keepLines/>
              <w:jc w:val="center"/>
              <w:rPr>
                <w:rFonts w:cs="Arial"/>
              </w:rPr>
            </w:pPr>
          </w:p>
        </w:tc>
        <w:tc>
          <w:tcPr>
            <w:tcW w:w="1143" w:type="dxa"/>
          </w:tcPr>
          <w:p w14:paraId="687847C7" w14:textId="77777777" w:rsidR="009F743E" w:rsidRPr="005F118D" w:rsidRDefault="009F743E" w:rsidP="009F743E">
            <w:pPr>
              <w:keepNext/>
              <w:keepLines/>
              <w:jc w:val="center"/>
              <w:rPr>
                <w:rFonts w:eastAsia="Arial" w:cs="Arial"/>
              </w:rPr>
            </w:pPr>
            <w:r w:rsidRPr="005F118D">
              <w:rPr>
                <w:rFonts w:eastAsia="Arial" w:cs="Arial"/>
              </w:rPr>
              <w:t>Draft</w:t>
            </w:r>
          </w:p>
        </w:tc>
        <w:tc>
          <w:tcPr>
            <w:tcW w:w="4819" w:type="dxa"/>
          </w:tcPr>
          <w:p w14:paraId="696698EC" w14:textId="77777777" w:rsidR="009F743E" w:rsidRPr="005F118D" w:rsidRDefault="009F743E" w:rsidP="009F743E">
            <w:pPr>
              <w:keepNext/>
              <w:keepLines/>
              <w:rPr>
                <w:rFonts w:eastAsia="Arial" w:cs="Arial"/>
              </w:rPr>
            </w:pPr>
            <w:r w:rsidRPr="005F118D">
              <w:rPr>
                <w:rFonts w:eastAsia="Arial" w:cs="Arial"/>
              </w:rPr>
              <w:t>Initial draft</w:t>
            </w:r>
          </w:p>
        </w:tc>
      </w:tr>
      <w:tr w:rsidR="009F743E" w14:paraId="5DB91583" w14:textId="77777777" w:rsidTr="000C5B6B">
        <w:tc>
          <w:tcPr>
            <w:tcW w:w="606" w:type="dxa"/>
          </w:tcPr>
          <w:p w14:paraId="0FA6BD43" w14:textId="77777777" w:rsidR="009F743E" w:rsidRPr="005F118D" w:rsidRDefault="009F743E" w:rsidP="009F743E">
            <w:pPr>
              <w:jc w:val="center"/>
              <w:rPr>
                <w:rFonts w:cs="Arial"/>
              </w:rPr>
            </w:pPr>
            <w:r w:rsidRPr="005F118D">
              <w:rPr>
                <w:rFonts w:cs="Arial"/>
              </w:rPr>
              <w:t>0.2</w:t>
            </w:r>
          </w:p>
        </w:tc>
        <w:tc>
          <w:tcPr>
            <w:tcW w:w="1629" w:type="dxa"/>
          </w:tcPr>
          <w:p w14:paraId="0AB76AB7" w14:textId="77777777" w:rsidR="009F743E" w:rsidRPr="005F118D" w:rsidRDefault="009F743E" w:rsidP="009F743E">
            <w:pPr>
              <w:jc w:val="center"/>
              <w:rPr>
                <w:rFonts w:cs="Arial"/>
              </w:rPr>
            </w:pPr>
            <w:r w:rsidRPr="005F118D">
              <w:rPr>
                <w:rFonts w:cs="Arial"/>
              </w:rPr>
              <w:t>23-October 2018</w:t>
            </w:r>
          </w:p>
        </w:tc>
        <w:tc>
          <w:tcPr>
            <w:tcW w:w="983" w:type="dxa"/>
          </w:tcPr>
          <w:p w14:paraId="3985AAE0" w14:textId="77777777" w:rsidR="009F743E" w:rsidRPr="005F118D" w:rsidRDefault="009F743E" w:rsidP="009F743E">
            <w:pPr>
              <w:keepNext/>
              <w:keepLines/>
              <w:jc w:val="center"/>
              <w:rPr>
                <w:rFonts w:cs="Arial"/>
              </w:rPr>
            </w:pPr>
          </w:p>
        </w:tc>
        <w:tc>
          <w:tcPr>
            <w:tcW w:w="1143" w:type="dxa"/>
          </w:tcPr>
          <w:p w14:paraId="57F91649" w14:textId="77777777" w:rsidR="009F743E" w:rsidRPr="005F118D" w:rsidRDefault="009F743E" w:rsidP="009F743E">
            <w:pPr>
              <w:keepNext/>
              <w:keepLines/>
              <w:jc w:val="center"/>
              <w:rPr>
                <w:rFonts w:cs="Arial"/>
              </w:rPr>
            </w:pPr>
            <w:r w:rsidRPr="005F118D">
              <w:rPr>
                <w:rFonts w:eastAsia="Arial" w:cs="Arial"/>
              </w:rPr>
              <w:t>Draft</w:t>
            </w:r>
          </w:p>
        </w:tc>
        <w:tc>
          <w:tcPr>
            <w:tcW w:w="4819" w:type="dxa"/>
          </w:tcPr>
          <w:p w14:paraId="09D8D03B" w14:textId="77777777" w:rsidR="009F743E" w:rsidRPr="005F118D" w:rsidRDefault="009F743E" w:rsidP="009F743E">
            <w:pPr>
              <w:keepNext/>
              <w:keepLines/>
              <w:rPr>
                <w:rFonts w:cs="Arial"/>
              </w:rPr>
            </w:pPr>
            <w:r w:rsidRPr="005F118D">
              <w:rPr>
                <w:rFonts w:eastAsia="Arial" w:cs="Arial"/>
              </w:rPr>
              <w:t>Updated draft due to WI proposal</w:t>
            </w:r>
          </w:p>
        </w:tc>
      </w:tr>
      <w:tr w:rsidR="009F743E" w14:paraId="41FDCDC0" w14:textId="77777777" w:rsidTr="000C5B6B">
        <w:tc>
          <w:tcPr>
            <w:tcW w:w="606" w:type="dxa"/>
          </w:tcPr>
          <w:p w14:paraId="207B37A1" w14:textId="77777777" w:rsidR="009F743E" w:rsidRPr="005F118D" w:rsidRDefault="009F743E" w:rsidP="009F743E">
            <w:pPr>
              <w:jc w:val="center"/>
              <w:rPr>
                <w:rFonts w:cs="Arial"/>
              </w:rPr>
            </w:pPr>
            <w:r w:rsidRPr="005F118D">
              <w:rPr>
                <w:rFonts w:cs="Arial"/>
              </w:rPr>
              <w:t>0.3</w:t>
            </w:r>
          </w:p>
        </w:tc>
        <w:tc>
          <w:tcPr>
            <w:tcW w:w="1629" w:type="dxa"/>
          </w:tcPr>
          <w:p w14:paraId="3211EAB0" w14:textId="77777777" w:rsidR="009F743E" w:rsidRPr="005F118D" w:rsidRDefault="009F743E" w:rsidP="009F743E">
            <w:pPr>
              <w:jc w:val="center"/>
              <w:rPr>
                <w:rFonts w:cs="Arial"/>
              </w:rPr>
            </w:pPr>
            <w:r w:rsidRPr="005F118D">
              <w:rPr>
                <w:rFonts w:cs="Arial"/>
              </w:rPr>
              <w:t>05-November 2018</w:t>
            </w:r>
          </w:p>
        </w:tc>
        <w:tc>
          <w:tcPr>
            <w:tcW w:w="983" w:type="dxa"/>
          </w:tcPr>
          <w:p w14:paraId="74653B8D" w14:textId="77777777" w:rsidR="009F743E" w:rsidRPr="005F118D" w:rsidRDefault="009F743E" w:rsidP="009F743E">
            <w:pPr>
              <w:keepNext/>
              <w:keepLines/>
              <w:jc w:val="center"/>
              <w:rPr>
                <w:rFonts w:cs="Arial"/>
              </w:rPr>
            </w:pPr>
          </w:p>
        </w:tc>
        <w:tc>
          <w:tcPr>
            <w:tcW w:w="1143" w:type="dxa"/>
          </w:tcPr>
          <w:p w14:paraId="6AAA735A" w14:textId="77777777" w:rsidR="009F743E" w:rsidRPr="005F118D" w:rsidRDefault="009F743E" w:rsidP="009F743E">
            <w:pPr>
              <w:keepNext/>
              <w:keepLines/>
              <w:jc w:val="center"/>
              <w:rPr>
                <w:rFonts w:cs="Arial"/>
              </w:rPr>
            </w:pPr>
            <w:r w:rsidRPr="005F118D">
              <w:rPr>
                <w:rFonts w:eastAsia="Arial" w:cs="Arial"/>
              </w:rPr>
              <w:t>Draft</w:t>
            </w:r>
          </w:p>
        </w:tc>
        <w:tc>
          <w:tcPr>
            <w:tcW w:w="4819" w:type="dxa"/>
          </w:tcPr>
          <w:p w14:paraId="28182986" w14:textId="77777777" w:rsidR="009F743E" w:rsidRPr="005F118D" w:rsidRDefault="009F743E" w:rsidP="009F743E">
            <w:pPr>
              <w:keepNext/>
              <w:keepLines/>
              <w:rPr>
                <w:rFonts w:cs="Arial"/>
              </w:rPr>
            </w:pPr>
            <w:r w:rsidRPr="005F118D">
              <w:rPr>
                <w:rFonts w:eastAsia="Arial" w:cs="Arial"/>
              </w:rPr>
              <w:t>Updated draft due to review</w:t>
            </w:r>
          </w:p>
        </w:tc>
      </w:tr>
      <w:tr w:rsidR="009F743E" w14:paraId="34540B58" w14:textId="77777777" w:rsidTr="000C5B6B">
        <w:tc>
          <w:tcPr>
            <w:tcW w:w="606" w:type="dxa"/>
          </w:tcPr>
          <w:p w14:paraId="40CB10F2" w14:textId="77777777" w:rsidR="009F743E" w:rsidRPr="005F118D" w:rsidRDefault="009F743E" w:rsidP="009F743E">
            <w:pPr>
              <w:jc w:val="center"/>
              <w:rPr>
                <w:rFonts w:cs="Arial"/>
              </w:rPr>
            </w:pPr>
            <w:r w:rsidRPr="005F118D">
              <w:rPr>
                <w:rFonts w:cs="Arial"/>
              </w:rPr>
              <w:t>0.</w:t>
            </w:r>
            <w:r>
              <w:rPr>
                <w:rFonts w:cs="Arial"/>
              </w:rPr>
              <w:t>4</w:t>
            </w:r>
          </w:p>
        </w:tc>
        <w:tc>
          <w:tcPr>
            <w:tcW w:w="1629" w:type="dxa"/>
          </w:tcPr>
          <w:p w14:paraId="4955F7B8" w14:textId="77777777" w:rsidR="009F743E" w:rsidRPr="005F118D" w:rsidRDefault="009F743E" w:rsidP="009F743E">
            <w:pPr>
              <w:jc w:val="center"/>
              <w:rPr>
                <w:rFonts w:cs="Arial"/>
              </w:rPr>
            </w:pPr>
            <w:r>
              <w:rPr>
                <w:rFonts w:cs="Arial"/>
              </w:rPr>
              <w:t>12</w:t>
            </w:r>
            <w:r w:rsidRPr="005F118D">
              <w:rPr>
                <w:rFonts w:cs="Arial"/>
              </w:rPr>
              <w:t>-November 2018</w:t>
            </w:r>
          </w:p>
        </w:tc>
        <w:tc>
          <w:tcPr>
            <w:tcW w:w="983" w:type="dxa"/>
          </w:tcPr>
          <w:p w14:paraId="020D2597" w14:textId="77777777" w:rsidR="009F743E" w:rsidRPr="005F118D" w:rsidRDefault="009F743E" w:rsidP="009F743E">
            <w:pPr>
              <w:keepNext/>
              <w:keepLines/>
              <w:jc w:val="center"/>
              <w:rPr>
                <w:rFonts w:cs="Arial"/>
              </w:rPr>
            </w:pPr>
          </w:p>
        </w:tc>
        <w:tc>
          <w:tcPr>
            <w:tcW w:w="1143" w:type="dxa"/>
          </w:tcPr>
          <w:p w14:paraId="4D67B9DE" w14:textId="77777777" w:rsidR="009F743E" w:rsidRPr="005F118D" w:rsidRDefault="009F743E" w:rsidP="009F743E">
            <w:pPr>
              <w:keepNext/>
              <w:keepLines/>
              <w:jc w:val="center"/>
              <w:rPr>
                <w:rFonts w:cs="Arial"/>
              </w:rPr>
            </w:pPr>
            <w:r w:rsidRPr="005F118D">
              <w:rPr>
                <w:rFonts w:eastAsia="Arial" w:cs="Arial"/>
              </w:rPr>
              <w:t>Draft</w:t>
            </w:r>
          </w:p>
        </w:tc>
        <w:tc>
          <w:tcPr>
            <w:tcW w:w="4819" w:type="dxa"/>
          </w:tcPr>
          <w:p w14:paraId="1F525358" w14:textId="77777777" w:rsidR="009F743E" w:rsidRPr="005F118D" w:rsidRDefault="009F743E" w:rsidP="009F743E">
            <w:pPr>
              <w:keepNext/>
              <w:keepLines/>
              <w:rPr>
                <w:rFonts w:cs="Arial"/>
              </w:rPr>
            </w:pPr>
            <w:r>
              <w:rPr>
                <w:rFonts w:eastAsia="Arial" w:cs="Arial"/>
              </w:rPr>
              <w:t>Project split into Phase I and II</w:t>
            </w:r>
          </w:p>
        </w:tc>
      </w:tr>
      <w:tr w:rsidR="009F743E" w14:paraId="1AB7AF3C" w14:textId="77777777" w:rsidTr="000C5B6B">
        <w:tc>
          <w:tcPr>
            <w:tcW w:w="606" w:type="dxa"/>
          </w:tcPr>
          <w:p w14:paraId="17440789" w14:textId="77777777" w:rsidR="009F743E" w:rsidRPr="00DE6347" w:rsidRDefault="009F743E" w:rsidP="00211930">
            <w:pPr>
              <w:jc w:val="center"/>
            </w:pPr>
            <w:r>
              <w:t>0.5</w:t>
            </w:r>
          </w:p>
        </w:tc>
        <w:tc>
          <w:tcPr>
            <w:tcW w:w="1629" w:type="dxa"/>
          </w:tcPr>
          <w:p w14:paraId="27E1E112" w14:textId="77777777" w:rsidR="009F743E" w:rsidRPr="00DE6347" w:rsidRDefault="009F743E" w:rsidP="00211930">
            <w:pPr>
              <w:jc w:val="center"/>
            </w:pPr>
            <w:r>
              <w:t>21-November 2018</w:t>
            </w:r>
          </w:p>
        </w:tc>
        <w:tc>
          <w:tcPr>
            <w:tcW w:w="983" w:type="dxa"/>
          </w:tcPr>
          <w:p w14:paraId="1F844243" w14:textId="77777777" w:rsidR="009F743E" w:rsidRDefault="009F743E" w:rsidP="0032165A">
            <w:pPr>
              <w:keepNext/>
              <w:keepLines/>
              <w:jc w:val="center"/>
            </w:pPr>
          </w:p>
        </w:tc>
        <w:tc>
          <w:tcPr>
            <w:tcW w:w="1143" w:type="dxa"/>
          </w:tcPr>
          <w:p w14:paraId="2FEECC33" w14:textId="77777777" w:rsidR="009F743E" w:rsidRDefault="009F743E" w:rsidP="0032165A">
            <w:pPr>
              <w:keepNext/>
              <w:keepLines/>
              <w:jc w:val="center"/>
            </w:pPr>
            <w:r>
              <w:t>Draft</w:t>
            </w:r>
          </w:p>
        </w:tc>
        <w:tc>
          <w:tcPr>
            <w:tcW w:w="4819" w:type="dxa"/>
          </w:tcPr>
          <w:p w14:paraId="771C7B6B" w14:textId="77777777" w:rsidR="009F743E" w:rsidRDefault="009F743E" w:rsidP="000C5B6B">
            <w:pPr>
              <w:keepNext/>
              <w:keepLines/>
            </w:pPr>
            <w:r>
              <w:rPr>
                <w:rFonts w:eastAsia="Arial" w:cs="Arial"/>
              </w:rPr>
              <w:t>Updated draft due to comments by email</w:t>
            </w:r>
          </w:p>
        </w:tc>
      </w:tr>
      <w:tr w:rsidR="000018C5" w14:paraId="600822C8" w14:textId="77777777" w:rsidTr="000C5B6B">
        <w:tc>
          <w:tcPr>
            <w:tcW w:w="606" w:type="dxa"/>
          </w:tcPr>
          <w:p w14:paraId="13CA51EA" w14:textId="77777777" w:rsidR="000018C5" w:rsidRPr="00DE6347" w:rsidRDefault="000018C5" w:rsidP="000018C5">
            <w:pPr>
              <w:jc w:val="center"/>
            </w:pPr>
            <w:r>
              <w:t>0.7</w:t>
            </w:r>
          </w:p>
        </w:tc>
        <w:tc>
          <w:tcPr>
            <w:tcW w:w="1629" w:type="dxa"/>
          </w:tcPr>
          <w:p w14:paraId="53B52B90" w14:textId="77777777" w:rsidR="000018C5" w:rsidRPr="00DE6347" w:rsidRDefault="000018C5" w:rsidP="000018C5">
            <w:pPr>
              <w:jc w:val="center"/>
            </w:pPr>
            <w:r>
              <w:t>04-December 2018</w:t>
            </w:r>
          </w:p>
        </w:tc>
        <w:tc>
          <w:tcPr>
            <w:tcW w:w="983" w:type="dxa"/>
          </w:tcPr>
          <w:p w14:paraId="68551DEF" w14:textId="77777777" w:rsidR="000018C5" w:rsidRDefault="000018C5" w:rsidP="000018C5">
            <w:pPr>
              <w:keepNext/>
              <w:keepLines/>
              <w:jc w:val="center"/>
            </w:pPr>
          </w:p>
        </w:tc>
        <w:tc>
          <w:tcPr>
            <w:tcW w:w="1143" w:type="dxa"/>
          </w:tcPr>
          <w:p w14:paraId="246A45DF" w14:textId="77777777" w:rsidR="000018C5" w:rsidRDefault="000018C5" w:rsidP="000018C5">
            <w:pPr>
              <w:keepNext/>
              <w:keepLines/>
              <w:jc w:val="center"/>
            </w:pPr>
            <w:r>
              <w:t>Draft</w:t>
            </w:r>
          </w:p>
        </w:tc>
        <w:tc>
          <w:tcPr>
            <w:tcW w:w="4819" w:type="dxa"/>
          </w:tcPr>
          <w:p w14:paraId="1C075302" w14:textId="77777777" w:rsidR="000018C5" w:rsidRDefault="000018C5" w:rsidP="000018C5">
            <w:pPr>
              <w:keepNext/>
              <w:keepLines/>
            </w:pPr>
            <w:r>
              <w:rPr>
                <w:rFonts w:eastAsia="Arial" w:cs="Arial"/>
              </w:rPr>
              <w:t>Meeting INT#41 comments</w:t>
            </w:r>
          </w:p>
        </w:tc>
      </w:tr>
      <w:tr w:rsidR="00AB1F13" w14:paraId="1CB4D337" w14:textId="77777777" w:rsidTr="000C5B6B">
        <w:tc>
          <w:tcPr>
            <w:tcW w:w="606" w:type="dxa"/>
          </w:tcPr>
          <w:p w14:paraId="332B2F32" w14:textId="77777777" w:rsidR="00AB1F13" w:rsidRDefault="00AB1F13" w:rsidP="000018C5">
            <w:pPr>
              <w:jc w:val="center"/>
            </w:pPr>
            <w:r>
              <w:t>1.0</w:t>
            </w:r>
          </w:p>
        </w:tc>
        <w:tc>
          <w:tcPr>
            <w:tcW w:w="1629" w:type="dxa"/>
          </w:tcPr>
          <w:p w14:paraId="1ABE5128" w14:textId="37C56265" w:rsidR="00AB1F13" w:rsidRDefault="00AB1F13" w:rsidP="000018C5">
            <w:pPr>
              <w:jc w:val="center"/>
            </w:pPr>
            <w:r>
              <w:t>21 January 201</w:t>
            </w:r>
            <w:r w:rsidR="00F05362">
              <w:t>9</w:t>
            </w:r>
          </w:p>
        </w:tc>
        <w:tc>
          <w:tcPr>
            <w:tcW w:w="983" w:type="dxa"/>
          </w:tcPr>
          <w:p w14:paraId="123C23A8" w14:textId="77777777" w:rsidR="00AB1F13" w:rsidRDefault="00AB1F13" w:rsidP="000018C5">
            <w:pPr>
              <w:keepNext/>
              <w:keepLines/>
              <w:jc w:val="center"/>
            </w:pPr>
          </w:p>
        </w:tc>
        <w:tc>
          <w:tcPr>
            <w:tcW w:w="1143" w:type="dxa"/>
          </w:tcPr>
          <w:p w14:paraId="28309962" w14:textId="77777777" w:rsidR="00AB1F13" w:rsidRDefault="004A4133" w:rsidP="0036595C">
            <w:pPr>
              <w:keepNext/>
              <w:keepLines/>
            </w:pPr>
            <w:r>
              <w:t>V1</w:t>
            </w:r>
          </w:p>
        </w:tc>
        <w:tc>
          <w:tcPr>
            <w:tcW w:w="4819" w:type="dxa"/>
          </w:tcPr>
          <w:p w14:paraId="6B7904AA" w14:textId="77777777" w:rsidR="00AB1F13" w:rsidRDefault="004A4133" w:rsidP="000018C5">
            <w:pPr>
              <w:keepNext/>
              <w:keepLines/>
              <w:rPr>
                <w:rFonts w:eastAsia="Arial" w:cs="Arial"/>
              </w:rPr>
            </w:pPr>
            <w:r>
              <w:rPr>
                <w:rFonts w:eastAsia="Arial" w:cs="Arial"/>
              </w:rPr>
              <w:t>STF Review Panel Comments</w:t>
            </w:r>
          </w:p>
        </w:tc>
      </w:tr>
      <w:tr w:rsidR="00BB152B" w14:paraId="1080B405" w14:textId="77777777" w:rsidTr="000C5B6B">
        <w:tc>
          <w:tcPr>
            <w:tcW w:w="606" w:type="dxa"/>
          </w:tcPr>
          <w:p w14:paraId="6017965B" w14:textId="77777777" w:rsidR="00BB152B" w:rsidRDefault="00BB152B" w:rsidP="000018C5">
            <w:pPr>
              <w:jc w:val="center"/>
            </w:pPr>
            <w:r>
              <w:t>1.1</w:t>
            </w:r>
          </w:p>
        </w:tc>
        <w:tc>
          <w:tcPr>
            <w:tcW w:w="1629" w:type="dxa"/>
          </w:tcPr>
          <w:p w14:paraId="03F015CD" w14:textId="77777777" w:rsidR="00BB152B" w:rsidRDefault="00BB152B" w:rsidP="000018C5">
            <w:pPr>
              <w:jc w:val="center"/>
            </w:pPr>
            <w:r>
              <w:t>22 January</w:t>
            </w:r>
            <w:r w:rsidR="00F05362">
              <w:t xml:space="preserve"> 2019</w:t>
            </w:r>
          </w:p>
        </w:tc>
        <w:tc>
          <w:tcPr>
            <w:tcW w:w="983" w:type="dxa"/>
          </w:tcPr>
          <w:p w14:paraId="2C810CCD" w14:textId="77777777" w:rsidR="00BB152B" w:rsidRDefault="00BB152B" w:rsidP="000018C5">
            <w:pPr>
              <w:keepNext/>
              <w:keepLines/>
              <w:jc w:val="center"/>
            </w:pPr>
          </w:p>
        </w:tc>
        <w:tc>
          <w:tcPr>
            <w:tcW w:w="1143" w:type="dxa"/>
          </w:tcPr>
          <w:p w14:paraId="6DD4D835" w14:textId="77777777" w:rsidR="00BB152B" w:rsidRDefault="00BB152B">
            <w:pPr>
              <w:keepNext/>
              <w:keepLines/>
            </w:pPr>
            <w:r>
              <w:t>V1.1</w:t>
            </w:r>
          </w:p>
        </w:tc>
        <w:tc>
          <w:tcPr>
            <w:tcW w:w="4819" w:type="dxa"/>
          </w:tcPr>
          <w:p w14:paraId="19774AE3" w14:textId="77777777" w:rsidR="00BB152B" w:rsidRDefault="00BB152B" w:rsidP="000018C5">
            <w:pPr>
              <w:keepNext/>
              <w:keepLines/>
              <w:rPr>
                <w:rFonts w:eastAsia="Arial" w:cs="Arial"/>
              </w:rPr>
            </w:pPr>
            <w:r>
              <w:rPr>
                <w:rFonts w:eastAsia="Arial" w:cs="Arial"/>
              </w:rPr>
              <w:t>Only Phase I</w:t>
            </w:r>
          </w:p>
        </w:tc>
      </w:tr>
      <w:tr w:rsidR="00D02147" w14:paraId="2EF5C109" w14:textId="77777777" w:rsidTr="000C5B6B">
        <w:tc>
          <w:tcPr>
            <w:tcW w:w="606" w:type="dxa"/>
          </w:tcPr>
          <w:p w14:paraId="7A21744D" w14:textId="681FAECA" w:rsidR="00D02147" w:rsidRDefault="00D02147" w:rsidP="000018C5">
            <w:pPr>
              <w:jc w:val="center"/>
            </w:pPr>
            <w:r>
              <w:t>1.2</w:t>
            </w:r>
          </w:p>
        </w:tc>
        <w:tc>
          <w:tcPr>
            <w:tcW w:w="1629" w:type="dxa"/>
          </w:tcPr>
          <w:p w14:paraId="7077AA0D" w14:textId="5F7B3CDA" w:rsidR="00D02147" w:rsidRDefault="00D02147" w:rsidP="000018C5">
            <w:pPr>
              <w:jc w:val="center"/>
            </w:pPr>
            <w:r>
              <w:t>22 February 2019</w:t>
            </w:r>
          </w:p>
        </w:tc>
        <w:tc>
          <w:tcPr>
            <w:tcW w:w="983" w:type="dxa"/>
          </w:tcPr>
          <w:p w14:paraId="39C3AD22" w14:textId="77777777" w:rsidR="00D02147" w:rsidRDefault="00D02147" w:rsidP="000018C5">
            <w:pPr>
              <w:keepNext/>
              <w:keepLines/>
              <w:jc w:val="center"/>
            </w:pPr>
          </w:p>
        </w:tc>
        <w:tc>
          <w:tcPr>
            <w:tcW w:w="1143" w:type="dxa"/>
          </w:tcPr>
          <w:p w14:paraId="22D5C74C" w14:textId="53CE6552" w:rsidR="00D02147" w:rsidRDefault="00D02147">
            <w:pPr>
              <w:keepNext/>
              <w:keepLines/>
            </w:pPr>
            <w:r>
              <w:t>Board Approved</w:t>
            </w:r>
          </w:p>
        </w:tc>
        <w:tc>
          <w:tcPr>
            <w:tcW w:w="4819" w:type="dxa"/>
          </w:tcPr>
          <w:p w14:paraId="7E4B6F32" w14:textId="6770D7CC" w:rsidR="00D02147" w:rsidRDefault="00D02147" w:rsidP="000018C5">
            <w:pPr>
              <w:keepNext/>
              <w:keepLines/>
              <w:rPr>
                <w:rFonts w:eastAsia="Arial" w:cs="Arial"/>
              </w:rPr>
            </w:pPr>
            <w:r>
              <w:rPr>
                <w:rFonts w:eastAsia="Arial" w:cs="Arial"/>
              </w:rPr>
              <w:t>Updates before CL publication</w:t>
            </w:r>
          </w:p>
        </w:tc>
      </w:tr>
    </w:tbl>
    <w:p w14:paraId="3486D738" w14:textId="481637B9" w:rsidR="00645150" w:rsidRPr="0007181A" w:rsidRDefault="00645150" w:rsidP="00A65393"/>
    <w:sectPr w:rsidR="00645150" w:rsidRPr="0007181A" w:rsidSect="00C501C8">
      <w:headerReference w:type="default" r:id="rId14"/>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AD15D" w14:textId="77777777" w:rsidR="008430FA" w:rsidRDefault="008430FA">
      <w:r>
        <w:separator/>
      </w:r>
    </w:p>
  </w:endnote>
  <w:endnote w:type="continuationSeparator" w:id="0">
    <w:p w14:paraId="0262DB64" w14:textId="77777777" w:rsidR="008430FA" w:rsidRDefault="0084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C9698" w14:textId="77777777" w:rsidR="008430FA" w:rsidRDefault="008430FA">
      <w:r>
        <w:separator/>
      </w:r>
    </w:p>
  </w:footnote>
  <w:footnote w:type="continuationSeparator" w:id="0">
    <w:p w14:paraId="7C62A700" w14:textId="77777777" w:rsidR="008430FA" w:rsidRDefault="00843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8430FA" w14:paraId="1D9C67DC" w14:textId="77777777">
      <w:trPr>
        <w:jc w:val="right"/>
      </w:trPr>
      <w:tc>
        <w:tcPr>
          <w:tcW w:w="5039" w:type="dxa"/>
        </w:tcPr>
        <w:p w14:paraId="514D4D54" w14:textId="2A5C9C00" w:rsidR="008430FA" w:rsidRDefault="008430FA" w:rsidP="00094E3E">
          <w:pPr>
            <w:pStyle w:val="Header"/>
          </w:pPr>
          <w:proofErr w:type="spellStart"/>
          <w:r>
            <w:t>ToR</w:t>
          </w:r>
          <w:proofErr w:type="spellEnd"/>
          <w:r>
            <w:t xml:space="preserve"> STF DE</w:t>
          </w:r>
        </w:p>
      </w:tc>
    </w:tr>
    <w:tr w:rsidR="008430FA" w14:paraId="53D02E82" w14:textId="77777777">
      <w:trPr>
        <w:jc w:val="right"/>
      </w:trPr>
      <w:tc>
        <w:tcPr>
          <w:tcW w:w="5039" w:type="dxa"/>
        </w:tcPr>
        <w:p w14:paraId="14491C52" w14:textId="77777777" w:rsidR="008430FA" w:rsidRPr="001B5122" w:rsidRDefault="008430FA"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15</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bl>
  <w:p w14:paraId="74951E52" w14:textId="77777777" w:rsidR="008430FA" w:rsidRPr="001B5122" w:rsidRDefault="008430FA" w:rsidP="001B512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32.25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E4AA0"/>
    <w:multiLevelType w:val="hybridMultilevel"/>
    <w:tmpl w:val="588A2D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5"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65245239"/>
    <w:multiLevelType w:val="hybridMultilevel"/>
    <w:tmpl w:val="42820B80"/>
    <w:lvl w:ilvl="0" w:tplc="8904E2B6">
      <w:start w:val="1"/>
      <w:numFmt w:val="bullet"/>
      <w:lvlText w:val=""/>
      <w:lvlJc w:val="left"/>
      <w:pPr>
        <w:ind w:left="720" w:hanging="360"/>
      </w:pPr>
      <w:rPr>
        <w:rFonts w:ascii="Symbol" w:hAnsi="Symbol" w:hint="default"/>
      </w:rPr>
    </w:lvl>
    <w:lvl w:ilvl="1" w:tplc="DE2E1808">
      <w:start w:val="1"/>
      <w:numFmt w:val="bullet"/>
      <w:lvlText w:val="o"/>
      <w:lvlJc w:val="left"/>
      <w:pPr>
        <w:ind w:left="1440" w:hanging="360"/>
      </w:pPr>
      <w:rPr>
        <w:rFonts w:ascii="Courier New" w:hAnsi="Courier New" w:hint="default"/>
      </w:rPr>
    </w:lvl>
    <w:lvl w:ilvl="2" w:tplc="2B40AF2A">
      <w:start w:val="1"/>
      <w:numFmt w:val="bullet"/>
      <w:lvlText w:val=""/>
      <w:lvlJc w:val="left"/>
      <w:pPr>
        <w:ind w:left="2160" w:hanging="360"/>
      </w:pPr>
      <w:rPr>
        <w:rFonts w:ascii="Wingdings" w:hAnsi="Wingdings" w:hint="default"/>
      </w:rPr>
    </w:lvl>
    <w:lvl w:ilvl="3" w:tplc="7A62961E">
      <w:start w:val="1"/>
      <w:numFmt w:val="bullet"/>
      <w:lvlText w:val=""/>
      <w:lvlJc w:val="left"/>
      <w:pPr>
        <w:ind w:left="2880" w:hanging="360"/>
      </w:pPr>
      <w:rPr>
        <w:rFonts w:ascii="Symbol" w:hAnsi="Symbol" w:hint="default"/>
      </w:rPr>
    </w:lvl>
    <w:lvl w:ilvl="4" w:tplc="A378A666">
      <w:start w:val="1"/>
      <w:numFmt w:val="bullet"/>
      <w:lvlText w:val="o"/>
      <w:lvlJc w:val="left"/>
      <w:pPr>
        <w:ind w:left="3600" w:hanging="360"/>
      </w:pPr>
      <w:rPr>
        <w:rFonts w:ascii="Courier New" w:hAnsi="Courier New" w:hint="default"/>
      </w:rPr>
    </w:lvl>
    <w:lvl w:ilvl="5" w:tplc="30989A92">
      <w:start w:val="1"/>
      <w:numFmt w:val="bullet"/>
      <w:lvlText w:val=""/>
      <w:lvlJc w:val="left"/>
      <w:pPr>
        <w:ind w:left="4320" w:hanging="360"/>
      </w:pPr>
      <w:rPr>
        <w:rFonts w:ascii="Wingdings" w:hAnsi="Wingdings" w:hint="default"/>
      </w:rPr>
    </w:lvl>
    <w:lvl w:ilvl="6" w:tplc="72BC246E">
      <w:start w:val="1"/>
      <w:numFmt w:val="bullet"/>
      <w:lvlText w:val=""/>
      <w:lvlJc w:val="left"/>
      <w:pPr>
        <w:ind w:left="5040" w:hanging="360"/>
      </w:pPr>
      <w:rPr>
        <w:rFonts w:ascii="Symbol" w:hAnsi="Symbol" w:hint="default"/>
      </w:rPr>
    </w:lvl>
    <w:lvl w:ilvl="7" w:tplc="18E6A790">
      <w:start w:val="1"/>
      <w:numFmt w:val="bullet"/>
      <w:lvlText w:val="o"/>
      <w:lvlJc w:val="left"/>
      <w:pPr>
        <w:ind w:left="5760" w:hanging="360"/>
      </w:pPr>
      <w:rPr>
        <w:rFonts w:ascii="Courier New" w:hAnsi="Courier New" w:hint="default"/>
      </w:rPr>
    </w:lvl>
    <w:lvl w:ilvl="8" w:tplc="CDC6CE60">
      <w:start w:val="1"/>
      <w:numFmt w:val="bullet"/>
      <w:lvlText w:val=""/>
      <w:lvlJc w:val="left"/>
      <w:pPr>
        <w:ind w:left="6480" w:hanging="360"/>
      </w:pPr>
      <w:rPr>
        <w:rFonts w:ascii="Wingdings" w:hAnsi="Wingdings" w:hint="default"/>
      </w:rPr>
    </w:lvl>
  </w:abstractNum>
  <w:abstractNum w:abstractNumId="10"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1135"/>
        </w:tabs>
        <w:ind w:left="568"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44900"/>
    <w:multiLevelType w:val="hybridMultilevel"/>
    <w:tmpl w:val="F496A8A6"/>
    <w:lvl w:ilvl="0" w:tplc="D0F26A9A">
      <w:start w:val="1"/>
      <w:numFmt w:val="lowerLetter"/>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4" w15:restartNumberingAfterBreak="0">
    <w:nsid w:val="7B456A20"/>
    <w:multiLevelType w:val="hybridMultilevel"/>
    <w:tmpl w:val="350C8CB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BBC20E4"/>
    <w:multiLevelType w:val="hybridMultilevel"/>
    <w:tmpl w:val="03181044"/>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num w:numId="1">
    <w:abstractNumId w:val="4"/>
  </w:num>
  <w:num w:numId="2">
    <w:abstractNumId w:val="1"/>
  </w:num>
  <w:num w:numId="3">
    <w:abstractNumId w:val="10"/>
  </w:num>
  <w:num w:numId="4">
    <w:abstractNumId w:val="0"/>
    <w:lvlOverride w:ilvl="0">
      <w:startOverride w:val="1"/>
    </w:lvlOverride>
  </w:num>
  <w:num w:numId="5">
    <w:abstractNumId w:val="6"/>
  </w:num>
  <w:num w:numId="6">
    <w:abstractNumId w:val="5"/>
  </w:num>
  <w:num w:numId="7">
    <w:abstractNumId w:val="8"/>
  </w:num>
  <w:num w:numId="8">
    <w:abstractNumId w:val="12"/>
  </w:num>
  <w:num w:numId="9">
    <w:abstractNumId w:val="7"/>
  </w:num>
  <w:num w:numId="10">
    <w:abstractNumId w:val="1"/>
  </w:num>
  <w:num w:numId="11">
    <w:abstractNumId w:val="1"/>
  </w:num>
  <w:num w:numId="12">
    <w:abstractNumId w:val="0"/>
  </w:num>
  <w:num w:numId="13">
    <w:abstractNumId w:val="3"/>
  </w:num>
  <w:num w:numId="14">
    <w:abstractNumId w:val="11"/>
  </w:num>
  <w:num w:numId="15">
    <w:abstractNumId w:val="15"/>
  </w:num>
  <w:num w:numId="16">
    <w:abstractNumId w:val="2"/>
  </w:num>
  <w:num w:numId="17">
    <w:abstractNumId w:val="9"/>
  </w:num>
  <w:num w:numId="18">
    <w:abstractNumId w:val="14"/>
  </w:num>
  <w:num w:numId="19">
    <w:abstractNumId w:val="13"/>
  </w:num>
  <w:num w:numId="2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DF"/>
    <w:rsid w:val="000018C5"/>
    <w:rsid w:val="0000378B"/>
    <w:rsid w:val="000037AD"/>
    <w:rsid w:val="0000653B"/>
    <w:rsid w:val="00007B38"/>
    <w:rsid w:val="0001165D"/>
    <w:rsid w:val="00037530"/>
    <w:rsid w:val="000450ED"/>
    <w:rsid w:val="000454EE"/>
    <w:rsid w:val="0004591F"/>
    <w:rsid w:val="000476BA"/>
    <w:rsid w:val="00050CD7"/>
    <w:rsid w:val="00056F5A"/>
    <w:rsid w:val="00061EB1"/>
    <w:rsid w:val="000633C1"/>
    <w:rsid w:val="0006411F"/>
    <w:rsid w:val="00064399"/>
    <w:rsid w:val="00064D0E"/>
    <w:rsid w:val="00067A31"/>
    <w:rsid w:val="0007181A"/>
    <w:rsid w:val="00071C49"/>
    <w:rsid w:val="00072CFB"/>
    <w:rsid w:val="000830DC"/>
    <w:rsid w:val="00083911"/>
    <w:rsid w:val="0009046B"/>
    <w:rsid w:val="00094E3E"/>
    <w:rsid w:val="000A1222"/>
    <w:rsid w:val="000A2DB2"/>
    <w:rsid w:val="000A5E70"/>
    <w:rsid w:val="000A7684"/>
    <w:rsid w:val="000B331A"/>
    <w:rsid w:val="000C5B6B"/>
    <w:rsid w:val="000C6889"/>
    <w:rsid w:val="000D0026"/>
    <w:rsid w:val="000D4549"/>
    <w:rsid w:val="000D6CA9"/>
    <w:rsid w:val="000D709D"/>
    <w:rsid w:val="000E1F4E"/>
    <w:rsid w:val="000E78C8"/>
    <w:rsid w:val="000F2D9E"/>
    <w:rsid w:val="00101434"/>
    <w:rsid w:val="00102A38"/>
    <w:rsid w:val="00104A3F"/>
    <w:rsid w:val="00133C8A"/>
    <w:rsid w:val="001350FA"/>
    <w:rsid w:val="0014707A"/>
    <w:rsid w:val="00165767"/>
    <w:rsid w:val="0016579D"/>
    <w:rsid w:val="00166269"/>
    <w:rsid w:val="001711F0"/>
    <w:rsid w:val="001812F1"/>
    <w:rsid w:val="0018698A"/>
    <w:rsid w:val="00190FCC"/>
    <w:rsid w:val="00191B16"/>
    <w:rsid w:val="001961FA"/>
    <w:rsid w:val="001A0490"/>
    <w:rsid w:val="001A3BE6"/>
    <w:rsid w:val="001B5122"/>
    <w:rsid w:val="001C0CBC"/>
    <w:rsid w:val="001D044E"/>
    <w:rsid w:val="001D531B"/>
    <w:rsid w:val="001D7882"/>
    <w:rsid w:val="001E70D8"/>
    <w:rsid w:val="001F6978"/>
    <w:rsid w:val="00203E1D"/>
    <w:rsid w:val="002067E4"/>
    <w:rsid w:val="002074F3"/>
    <w:rsid w:val="00207D29"/>
    <w:rsid w:val="0021101A"/>
    <w:rsid w:val="00211930"/>
    <w:rsid w:val="00213878"/>
    <w:rsid w:val="002146B2"/>
    <w:rsid w:val="00215B8A"/>
    <w:rsid w:val="002214FF"/>
    <w:rsid w:val="00225FBC"/>
    <w:rsid w:val="00226C19"/>
    <w:rsid w:val="00230372"/>
    <w:rsid w:val="00232234"/>
    <w:rsid w:val="00235703"/>
    <w:rsid w:val="00240D44"/>
    <w:rsid w:val="00240DFC"/>
    <w:rsid w:val="00245DEF"/>
    <w:rsid w:val="002465C1"/>
    <w:rsid w:val="00255D75"/>
    <w:rsid w:val="00260BF9"/>
    <w:rsid w:val="002706C4"/>
    <w:rsid w:val="002967EE"/>
    <w:rsid w:val="002A3509"/>
    <w:rsid w:val="002A5ADD"/>
    <w:rsid w:val="002A5EFA"/>
    <w:rsid w:val="002B3C3B"/>
    <w:rsid w:val="002B53F4"/>
    <w:rsid w:val="002C0D22"/>
    <w:rsid w:val="002C2358"/>
    <w:rsid w:val="002C520E"/>
    <w:rsid w:val="002D0E5E"/>
    <w:rsid w:val="002D7F7F"/>
    <w:rsid w:val="002E0501"/>
    <w:rsid w:val="002E2C46"/>
    <w:rsid w:val="002F2159"/>
    <w:rsid w:val="00301EAE"/>
    <w:rsid w:val="0030764D"/>
    <w:rsid w:val="00317D80"/>
    <w:rsid w:val="0032165A"/>
    <w:rsid w:val="00326B5F"/>
    <w:rsid w:val="00334B5B"/>
    <w:rsid w:val="00342C1C"/>
    <w:rsid w:val="00346D37"/>
    <w:rsid w:val="00353577"/>
    <w:rsid w:val="003559B9"/>
    <w:rsid w:val="003619E6"/>
    <w:rsid w:val="00362313"/>
    <w:rsid w:val="0036595C"/>
    <w:rsid w:val="0036682D"/>
    <w:rsid w:val="003712C2"/>
    <w:rsid w:val="003930E3"/>
    <w:rsid w:val="00394791"/>
    <w:rsid w:val="003A1AC2"/>
    <w:rsid w:val="003A7099"/>
    <w:rsid w:val="003C10D0"/>
    <w:rsid w:val="003C3959"/>
    <w:rsid w:val="003D0A69"/>
    <w:rsid w:val="003E364C"/>
    <w:rsid w:val="003F17C4"/>
    <w:rsid w:val="004004CA"/>
    <w:rsid w:val="00403DC4"/>
    <w:rsid w:val="004044D7"/>
    <w:rsid w:val="00405DEE"/>
    <w:rsid w:val="004126CE"/>
    <w:rsid w:val="00413CCE"/>
    <w:rsid w:val="0041473D"/>
    <w:rsid w:val="004176AE"/>
    <w:rsid w:val="00423290"/>
    <w:rsid w:val="0042612C"/>
    <w:rsid w:val="00431BF6"/>
    <w:rsid w:val="00434ED3"/>
    <w:rsid w:val="004424CA"/>
    <w:rsid w:val="004424FD"/>
    <w:rsid w:val="00445B21"/>
    <w:rsid w:val="00466814"/>
    <w:rsid w:val="0047464C"/>
    <w:rsid w:val="0048227B"/>
    <w:rsid w:val="0048429F"/>
    <w:rsid w:val="00494C06"/>
    <w:rsid w:val="004A4133"/>
    <w:rsid w:val="004A45D0"/>
    <w:rsid w:val="004A4C54"/>
    <w:rsid w:val="004A62F2"/>
    <w:rsid w:val="004B0855"/>
    <w:rsid w:val="004E31EA"/>
    <w:rsid w:val="004E546F"/>
    <w:rsid w:val="004E59A2"/>
    <w:rsid w:val="004F0134"/>
    <w:rsid w:val="004F33E5"/>
    <w:rsid w:val="00501061"/>
    <w:rsid w:val="005203E7"/>
    <w:rsid w:val="00520A7D"/>
    <w:rsid w:val="005225F6"/>
    <w:rsid w:val="0052429C"/>
    <w:rsid w:val="0053799E"/>
    <w:rsid w:val="005448D1"/>
    <w:rsid w:val="005510D7"/>
    <w:rsid w:val="00571192"/>
    <w:rsid w:val="00575C53"/>
    <w:rsid w:val="00576932"/>
    <w:rsid w:val="00583470"/>
    <w:rsid w:val="0058363A"/>
    <w:rsid w:val="00583F1C"/>
    <w:rsid w:val="00590D14"/>
    <w:rsid w:val="005A0607"/>
    <w:rsid w:val="005A0CFE"/>
    <w:rsid w:val="005B0AAB"/>
    <w:rsid w:val="005B2629"/>
    <w:rsid w:val="005B58E9"/>
    <w:rsid w:val="005D07FE"/>
    <w:rsid w:val="005D1AAB"/>
    <w:rsid w:val="005D33AE"/>
    <w:rsid w:val="005E0C03"/>
    <w:rsid w:val="005E2CCD"/>
    <w:rsid w:val="005E47D0"/>
    <w:rsid w:val="005E567D"/>
    <w:rsid w:val="005F1768"/>
    <w:rsid w:val="005F7BFB"/>
    <w:rsid w:val="00606DD1"/>
    <w:rsid w:val="00615997"/>
    <w:rsid w:val="00616732"/>
    <w:rsid w:val="00626E24"/>
    <w:rsid w:val="0062724E"/>
    <w:rsid w:val="00631CBF"/>
    <w:rsid w:val="0063448F"/>
    <w:rsid w:val="00637788"/>
    <w:rsid w:val="00645150"/>
    <w:rsid w:val="00652D4E"/>
    <w:rsid w:val="00664859"/>
    <w:rsid w:val="006718C2"/>
    <w:rsid w:val="006739A1"/>
    <w:rsid w:val="006846BF"/>
    <w:rsid w:val="00691BA1"/>
    <w:rsid w:val="00695F7C"/>
    <w:rsid w:val="006B4746"/>
    <w:rsid w:val="006C2B23"/>
    <w:rsid w:val="006D7A6A"/>
    <w:rsid w:val="006F0340"/>
    <w:rsid w:val="006F04F5"/>
    <w:rsid w:val="006F582B"/>
    <w:rsid w:val="00705310"/>
    <w:rsid w:val="00707D3E"/>
    <w:rsid w:val="007109FA"/>
    <w:rsid w:val="0071112F"/>
    <w:rsid w:val="00712FB8"/>
    <w:rsid w:val="00723850"/>
    <w:rsid w:val="00731126"/>
    <w:rsid w:val="00736DFB"/>
    <w:rsid w:val="00737527"/>
    <w:rsid w:val="00751742"/>
    <w:rsid w:val="00757985"/>
    <w:rsid w:val="00766AD0"/>
    <w:rsid w:val="00771071"/>
    <w:rsid w:val="00771F98"/>
    <w:rsid w:val="00773364"/>
    <w:rsid w:val="00773BE4"/>
    <w:rsid w:val="00774616"/>
    <w:rsid w:val="007837E0"/>
    <w:rsid w:val="00786693"/>
    <w:rsid w:val="00792472"/>
    <w:rsid w:val="0079329C"/>
    <w:rsid w:val="007A31AC"/>
    <w:rsid w:val="007B0BBD"/>
    <w:rsid w:val="007B563E"/>
    <w:rsid w:val="007C2562"/>
    <w:rsid w:val="007C5294"/>
    <w:rsid w:val="007D004A"/>
    <w:rsid w:val="007D0E61"/>
    <w:rsid w:val="007D5EAB"/>
    <w:rsid w:val="007E2B68"/>
    <w:rsid w:val="007E467E"/>
    <w:rsid w:val="007F01BF"/>
    <w:rsid w:val="007F2638"/>
    <w:rsid w:val="007F3679"/>
    <w:rsid w:val="007F6E95"/>
    <w:rsid w:val="00811A2D"/>
    <w:rsid w:val="00815636"/>
    <w:rsid w:val="00822DC3"/>
    <w:rsid w:val="00842995"/>
    <w:rsid w:val="008430FA"/>
    <w:rsid w:val="00847B2F"/>
    <w:rsid w:val="00873FA3"/>
    <w:rsid w:val="00876F48"/>
    <w:rsid w:val="0087710A"/>
    <w:rsid w:val="00886275"/>
    <w:rsid w:val="00894284"/>
    <w:rsid w:val="00897CF4"/>
    <w:rsid w:val="008C1309"/>
    <w:rsid w:val="008D5CDB"/>
    <w:rsid w:val="008E26DA"/>
    <w:rsid w:val="00913632"/>
    <w:rsid w:val="00915AB2"/>
    <w:rsid w:val="0091624B"/>
    <w:rsid w:val="00920014"/>
    <w:rsid w:val="00923E9E"/>
    <w:rsid w:val="0092688E"/>
    <w:rsid w:val="00934D81"/>
    <w:rsid w:val="009374BF"/>
    <w:rsid w:val="00942022"/>
    <w:rsid w:val="009463C0"/>
    <w:rsid w:val="009606D9"/>
    <w:rsid w:val="0097355E"/>
    <w:rsid w:val="00975FEF"/>
    <w:rsid w:val="00981281"/>
    <w:rsid w:val="00985720"/>
    <w:rsid w:val="009A201A"/>
    <w:rsid w:val="009A5114"/>
    <w:rsid w:val="009B33E3"/>
    <w:rsid w:val="009B3D7C"/>
    <w:rsid w:val="009B67B6"/>
    <w:rsid w:val="009C11F9"/>
    <w:rsid w:val="009C1A3D"/>
    <w:rsid w:val="009C28E6"/>
    <w:rsid w:val="009C296A"/>
    <w:rsid w:val="009C5E87"/>
    <w:rsid w:val="009C6A84"/>
    <w:rsid w:val="009D77B7"/>
    <w:rsid w:val="009E7A23"/>
    <w:rsid w:val="009F2D55"/>
    <w:rsid w:val="009F743E"/>
    <w:rsid w:val="00A1650C"/>
    <w:rsid w:val="00A31CA2"/>
    <w:rsid w:val="00A36459"/>
    <w:rsid w:val="00A36BA1"/>
    <w:rsid w:val="00A4262E"/>
    <w:rsid w:val="00A526B3"/>
    <w:rsid w:val="00A54C52"/>
    <w:rsid w:val="00A5599B"/>
    <w:rsid w:val="00A63AE0"/>
    <w:rsid w:val="00A65393"/>
    <w:rsid w:val="00A672C6"/>
    <w:rsid w:val="00A80BB5"/>
    <w:rsid w:val="00A83798"/>
    <w:rsid w:val="00A83FE4"/>
    <w:rsid w:val="00A86BF7"/>
    <w:rsid w:val="00A906B1"/>
    <w:rsid w:val="00AA70DC"/>
    <w:rsid w:val="00AB0CC7"/>
    <w:rsid w:val="00AB1F13"/>
    <w:rsid w:val="00AB2879"/>
    <w:rsid w:val="00AC34E8"/>
    <w:rsid w:val="00AE0BDF"/>
    <w:rsid w:val="00AE23BD"/>
    <w:rsid w:val="00AE32F3"/>
    <w:rsid w:val="00AE7BDC"/>
    <w:rsid w:val="00AF1CF3"/>
    <w:rsid w:val="00AF2ACE"/>
    <w:rsid w:val="00B0264B"/>
    <w:rsid w:val="00B02BE6"/>
    <w:rsid w:val="00B076D5"/>
    <w:rsid w:val="00B14CF4"/>
    <w:rsid w:val="00B16261"/>
    <w:rsid w:val="00B32E6E"/>
    <w:rsid w:val="00B37FA6"/>
    <w:rsid w:val="00B446F0"/>
    <w:rsid w:val="00B60754"/>
    <w:rsid w:val="00B75AB1"/>
    <w:rsid w:val="00B81DF9"/>
    <w:rsid w:val="00B95033"/>
    <w:rsid w:val="00B96703"/>
    <w:rsid w:val="00BA0F61"/>
    <w:rsid w:val="00BB152B"/>
    <w:rsid w:val="00BC2BA6"/>
    <w:rsid w:val="00BC7275"/>
    <w:rsid w:val="00BD5E6F"/>
    <w:rsid w:val="00BE1840"/>
    <w:rsid w:val="00BE5671"/>
    <w:rsid w:val="00BE7956"/>
    <w:rsid w:val="00BE7F16"/>
    <w:rsid w:val="00C27398"/>
    <w:rsid w:val="00C31D6C"/>
    <w:rsid w:val="00C36FBE"/>
    <w:rsid w:val="00C374FE"/>
    <w:rsid w:val="00C435B8"/>
    <w:rsid w:val="00C43A8E"/>
    <w:rsid w:val="00C45E35"/>
    <w:rsid w:val="00C501C8"/>
    <w:rsid w:val="00C646AB"/>
    <w:rsid w:val="00C66329"/>
    <w:rsid w:val="00C72AE7"/>
    <w:rsid w:val="00C72DEB"/>
    <w:rsid w:val="00C72E73"/>
    <w:rsid w:val="00C83CC4"/>
    <w:rsid w:val="00C93DDE"/>
    <w:rsid w:val="00CA1D99"/>
    <w:rsid w:val="00CB2F7C"/>
    <w:rsid w:val="00CC2455"/>
    <w:rsid w:val="00CC7898"/>
    <w:rsid w:val="00CD6DAD"/>
    <w:rsid w:val="00CD7F46"/>
    <w:rsid w:val="00CE22ED"/>
    <w:rsid w:val="00CE45A9"/>
    <w:rsid w:val="00CE5C12"/>
    <w:rsid w:val="00D02147"/>
    <w:rsid w:val="00D118A5"/>
    <w:rsid w:val="00D35CDA"/>
    <w:rsid w:val="00D371D7"/>
    <w:rsid w:val="00D43029"/>
    <w:rsid w:val="00D45544"/>
    <w:rsid w:val="00D517C9"/>
    <w:rsid w:val="00D53E25"/>
    <w:rsid w:val="00D72800"/>
    <w:rsid w:val="00D73124"/>
    <w:rsid w:val="00D737A8"/>
    <w:rsid w:val="00D75A42"/>
    <w:rsid w:val="00D766B5"/>
    <w:rsid w:val="00D83A13"/>
    <w:rsid w:val="00D8595F"/>
    <w:rsid w:val="00D8666A"/>
    <w:rsid w:val="00D86747"/>
    <w:rsid w:val="00D95D9C"/>
    <w:rsid w:val="00DA05C5"/>
    <w:rsid w:val="00DA156A"/>
    <w:rsid w:val="00DB0074"/>
    <w:rsid w:val="00DB05B5"/>
    <w:rsid w:val="00DB7A01"/>
    <w:rsid w:val="00DC098B"/>
    <w:rsid w:val="00DC227C"/>
    <w:rsid w:val="00DD2743"/>
    <w:rsid w:val="00DD532F"/>
    <w:rsid w:val="00DD580B"/>
    <w:rsid w:val="00DD7223"/>
    <w:rsid w:val="00DE6347"/>
    <w:rsid w:val="00DE70C3"/>
    <w:rsid w:val="00DE7CB2"/>
    <w:rsid w:val="00DF3DD4"/>
    <w:rsid w:val="00DF4978"/>
    <w:rsid w:val="00E06897"/>
    <w:rsid w:val="00E21FF3"/>
    <w:rsid w:val="00E240A4"/>
    <w:rsid w:val="00E26422"/>
    <w:rsid w:val="00E33BB4"/>
    <w:rsid w:val="00E41D46"/>
    <w:rsid w:val="00E45EBC"/>
    <w:rsid w:val="00E63973"/>
    <w:rsid w:val="00E643BE"/>
    <w:rsid w:val="00E64D4E"/>
    <w:rsid w:val="00E66989"/>
    <w:rsid w:val="00E73F1D"/>
    <w:rsid w:val="00E74DD0"/>
    <w:rsid w:val="00E753B7"/>
    <w:rsid w:val="00EB3371"/>
    <w:rsid w:val="00EB731F"/>
    <w:rsid w:val="00EB737E"/>
    <w:rsid w:val="00EC3AB4"/>
    <w:rsid w:val="00ED1965"/>
    <w:rsid w:val="00EE696D"/>
    <w:rsid w:val="00F002AE"/>
    <w:rsid w:val="00F05362"/>
    <w:rsid w:val="00F12F49"/>
    <w:rsid w:val="00F1339D"/>
    <w:rsid w:val="00F14966"/>
    <w:rsid w:val="00F1596D"/>
    <w:rsid w:val="00F20B43"/>
    <w:rsid w:val="00F26C7A"/>
    <w:rsid w:val="00F2785A"/>
    <w:rsid w:val="00F306AE"/>
    <w:rsid w:val="00F32120"/>
    <w:rsid w:val="00F4050E"/>
    <w:rsid w:val="00F413B9"/>
    <w:rsid w:val="00F41BD4"/>
    <w:rsid w:val="00F41C52"/>
    <w:rsid w:val="00F42756"/>
    <w:rsid w:val="00F44B4E"/>
    <w:rsid w:val="00F50483"/>
    <w:rsid w:val="00F544FA"/>
    <w:rsid w:val="00F57DCA"/>
    <w:rsid w:val="00F71605"/>
    <w:rsid w:val="00F728BA"/>
    <w:rsid w:val="00F72B63"/>
    <w:rsid w:val="00F74754"/>
    <w:rsid w:val="00F800F9"/>
    <w:rsid w:val="00F82665"/>
    <w:rsid w:val="00F830B6"/>
    <w:rsid w:val="00F84307"/>
    <w:rsid w:val="00F8740E"/>
    <w:rsid w:val="00F97853"/>
    <w:rsid w:val="00FB152C"/>
    <w:rsid w:val="00FC2EA9"/>
    <w:rsid w:val="00FD5785"/>
    <w:rsid w:val="00FE47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4CE4C"/>
  <w15:chartTrackingRefBased/>
  <w15:docId w15:val="{8C5EDBD5-F314-4EB9-8547-4AA7DE39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val="en-GB"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ind w:left="567" w:hanging="567"/>
      <w:textAlignment w:val="baseline"/>
      <w:outlineLvl w:val="0"/>
    </w:pPr>
    <w:rPr>
      <w:rFonts w:ascii="Arial" w:hAnsi="Arial"/>
      <w:b/>
      <w:sz w:val="24"/>
      <w:lang w:val="en-GB" w:eastAsia="en-US"/>
    </w:rPr>
  </w:style>
  <w:style w:type="paragraph" w:styleId="Heading2">
    <w:name w:val="heading 2"/>
    <w:basedOn w:val="Normal"/>
    <w:next w:val="Normal"/>
    <w:link w:val="Heading2Char"/>
    <w:qFormat/>
    <w:rsid w:val="00F32120"/>
    <w:pPr>
      <w:keepNext/>
      <w:keepLines/>
      <w:numPr>
        <w:ilvl w:val="1"/>
        <w:numId w:val="3"/>
      </w:numPr>
      <w:tabs>
        <w:tab w:val="clear" w:pos="1135"/>
        <w:tab w:val="clear" w:pos="4678"/>
        <w:tab w:val="clear" w:pos="5954"/>
        <w:tab w:val="clear" w:pos="7088"/>
        <w:tab w:val="num" w:pos="567"/>
      </w:tabs>
      <w:spacing w:after="240"/>
      <w:ind w:left="567" w:hanging="567"/>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val="en-GB"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val="en-GB"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val="en-GB"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val="en-GB"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val="en-GB"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val="en-GB"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val="en-GB"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val="en-GB"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val="en-GB"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val="en-GB"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val="en-GB"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val="en-GB"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val="en-GB"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val="en-GB"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character" w:styleId="FollowedHyperlink">
    <w:name w:val="FollowedHyperlink"/>
    <w:basedOn w:val="DefaultParagraphFont"/>
    <w:rsid w:val="00D75A42"/>
    <w:rPr>
      <w:color w:val="954F72" w:themeColor="followedHyperlink"/>
      <w:u w:val="single"/>
    </w:rPr>
  </w:style>
  <w:style w:type="paragraph" w:styleId="Caption">
    <w:name w:val="caption"/>
    <w:basedOn w:val="Normal"/>
    <w:next w:val="Normal"/>
    <w:uiPriority w:val="35"/>
    <w:unhideWhenUsed/>
    <w:qFormat/>
    <w:rsid w:val="00D75A42"/>
    <w:pPr>
      <w:tabs>
        <w:tab w:val="clear" w:pos="1418"/>
        <w:tab w:val="clear" w:pos="4678"/>
        <w:tab w:val="clear" w:pos="5954"/>
        <w:tab w:val="clear" w:pos="7088"/>
      </w:tabs>
      <w:overflowPunct/>
      <w:autoSpaceDE/>
      <w:autoSpaceDN/>
      <w:adjustRightInd/>
      <w:spacing w:after="200"/>
      <w:jc w:val="left"/>
      <w:textAlignment w:val="auto"/>
    </w:pPr>
    <w:rPr>
      <w:rFonts w:ascii="Calibri" w:eastAsia="Calibri" w:hAnsi="Calibri"/>
      <w:i/>
      <w:iCs/>
      <w:color w:val="44546A"/>
      <w:sz w:val="18"/>
      <w:szCs w:val="18"/>
      <w:lang w:val="en-US"/>
    </w:rPr>
  </w:style>
  <w:style w:type="paragraph" w:styleId="BalloonText">
    <w:name w:val="Balloon Text"/>
    <w:basedOn w:val="Normal"/>
    <w:link w:val="BalloonTextChar"/>
    <w:uiPriority w:val="99"/>
    <w:rsid w:val="00AB1F13"/>
    <w:rPr>
      <w:rFonts w:ascii="Segoe UI" w:hAnsi="Segoe UI" w:cs="Segoe UI"/>
      <w:sz w:val="18"/>
      <w:szCs w:val="18"/>
    </w:rPr>
  </w:style>
  <w:style w:type="character" w:customStyle="1" w:styleId="BalloonTextChar">
    <w:name w:val="Balloon Text Char"/>
    <w:basedOn w:val="DefaultParagraphFont"/>
    <w:link w:val="BalloonText"/>
    <w:uiPriority w:val="99"/>
    <w:rsid w:val="00AB1F13"/>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94555568">
      <w:bodyDiv w:val="1"/>
      <w:marLeft w:val="0"/>
      <w:marRight w:val="0"/>
      <w:marTop w:val="0"/>
      <w:marBottom w:val="0"/>
      <w:divBdr>
        <w:top w:val="none" w:sz="0" w:space="0" w:color="auto"/>
        <w:left w:val="none" w:sz="0" w:space="0" w:color="auto"/>
        <w:bottom w:val="none" w:sz="0" w:space="0" w:color="auto"/>
        <w:right w:val="none" w:sz="0" w:space="0" w:color="auto"/>
      </w:divBdr>
    </w:div>
    <w:div w:id="878276167">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kpw xmlns="ed05bf80-92dd-4075-a89f-4791839afc7d" xsi:nil="true"/>
    <Sent_x0020_by xmlns="ed05bf80-92dd-4075-a89f-4791839afc7d">
      <UserInfo>
        <DisplayName/>
        <AccountId xsi:nil="true"/>
        <AccountType/>
      </UserInfo>
    </Sent_x0020_by>
    <Document_x0020_Status xmlns="ed05bf80-92dd-4075-a89f-4791839afc7d">Draft</Document_x0020_Status>
    <b2a3 xmlns="ed05bf80-92dd-4075-a89f-4791839afc7d" xsi:nil="true"/>
    <Reception xmlns="ed05bf80-92dd-4075-a89f-4791839afc7d" xsi:nil="true"/>
    <_dlc_DocId xmlns="2706de73-71a1-4381-bf7d-6af61afa55ce">ETSIT-862084374-56</_dlc_DocId>
    <_dlc_DocIdUrl xmlns="2706de73-71a1-4381-bf7d-6af61afa55ce">
      <Url>http://sps-teams.etsihq.org/STF/private/_layouts/15/DocIdRedir.aspx?ID=ETSIT-862084374-56</Url>
      <Description>ETSIT-862084374-56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90CD041D6F6E40ABE3E1C2BA918568" ma:contentTypeVersion="5" ma:contentTypeDescription="Create a new document." ma:contentTypeScope="" ma:versionID="30b12f9a5cc670549c5550953d7470cb">
  <xsd:schema xmlns:xsd="http://www.w3.org/2001/XMLSchema" xmlns:xs="http://www.w3.org/2001/XMLSchema" xmlns:p="http://schemas.microsoft.com/office/2006/metadata/properties" xmlns:ns2="ed05bf80-92dd-4075-a89f-4791839afc7d" xmlns:ns3="2706de73-71a1-4381-bf7d-6af61afa55ce" targetNamespace="http://schemas.microsoft.com/office/2006/metadata/properties" ma:root="true" ma:fieldsID="59ae567ec8f4bf1234ce19db4f1e54c5" ns2:_="" ns3:_="">
    <xsd:import namespace="ed05bf80-92dd-4075-a89f-4791839afc7d"/>
    <xsd:import namespace="2706de73-71a1-4381-bf7d-6af61afa55ce"/>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5bf80-92dd-4075-a89f-4791839afc7d"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Draft"/>
          <xsd:enumeration value="Final"/>
        </xsd:restriction>
      </xsd:simpleType>
    </xsd:element>
    <xsd:element name="akpw" ma:index="3" nillable="true" ma:displayName="Budget Rqstd" ma:internalName="akpw">
      <xsd:simpleType>
        <xsd:restriction base="dms:Number"/>
      </xsd:simpleType>
    </xsd:element>
    <xsd:element name="Reception" ma:index="4" nillable="true" ma:displayName="Reception"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6E448-E126-40A0-BBDA-E2E33990DE84}">
  <ds:schemaRefs>
    <ds:schemaRef ds:uri="http://schemas.microsoft.com/sharepoint/events"/>
  </ds:schemaRefs>
</ds:datastoreItem>
</file>

<file path=customXml/itemProps2.xml><?xml version="1.0" encoding="utf-8"?>
<ds:datastoreItem xmlns:ds="http://schemas.openxmlformats.org/officeDocument/2006/customXml" ds:itemID="{4BCA0FD6-717E-4872-9D18-AD646F34F8C4}">
  <ds:schemaRefs>
    <ds:schemaRef ds:uri="http://schemas.microsoft.com/sharepoint/v3/contenttype/forms"/>
  </ds:schemaRefs>
</ds:datastoreItem>
</file>

<file path=customXml/itemProps3.xml><?xml version="1.0" encoding="utf-8"?>
<ds:datastoreItem xmlns:ds="http://schemas.openxmlformats.org/officeDocument/2006/customXml" ds:itemID="{4623F4AD-CE3E-469B-8237-CA6D0D4D36D4}">
  <ds:schemaRefs>
    <ds:schemaRef ds:uri="http://schemas.microsoft.com/office/2006/documentManagement/types"/>
    <ds:schemaRef ds:uri="http://purl.org/dc/elements/1.1/"/>
    <ds:schemaRef ds:uri="http://schemas.microsoft.com/office/2006/metadata/properties"/>
    <ds:schemaRef ds:uri="ed05bf80-92dd-4075-a89f-4791839afc7d"/>
    <ds:schemaRef ds:uri="2706de73-71a1-4381-bf7d-6af61afa55ce"/>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791ED00-8223-4326-9385-2C97FC8B8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5bf80-92dd-4075-a89f-4791839afc7d"/>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3E8B34-2772-489A-B27C-04C72EB7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18</TotalTime>
  <Pages>15</Pages>
  <Words>4773</Words>
  <Characters>26635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31346</CharactersWithSpaces>
  <SharedDoc>false</SharedDoc>
  <HLinks>
    <vt:vector size="6" baseType="variant">
      <vt:variant>
        <vt:i4>2228347</vt:i4>
      </vt:variant>
      <vt:variant>
        <vt:i4>21</vt:i4>
      </vt:variant>
      <vt:variant>
        <vt:i4>0</vt:i4>
      </vt:variant>
      <vt:variant>
        <vt:i4>5</vt:i4>
      </vt:variant>
      <vt:variant>
        <vt:lpwstr>https://forge.etsi.org/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Elodie Rouveroux</cp:lastModifiedBy>
  <cp:revision>4</cp:revision>
  <cp:lastPrinted>2012-05-11T08:51:00Z</cp:lastPrinted>
  <dcterms:created xsi:type="dcterms:W3CDTF">2019-02-25T16:32:00Z</dcterms:created>
  <dcterms:modified xsi:type="dcterms:W3CDTF">2019-02-25T16:49:00Z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0x0101004290CD041D6F6E40ABE3E1C2BA918568</vt:lpwstr>
  </property>
  <property fmtid="{D5CDD505-2E9C-101B-9397-08002B2CF9AE}" pid="3" name="_dlc_DocIdItemGuid">
    <vt:lpwstr>0298fad9-5cc3-4528-90dc-f170bf2ba2c4</vt:lpwstr>
  </property>
</Properties>
</file>