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844"/>
      </w:tblGrid>
      <w:tr w:rsidR="0007181A" w:rsidRPr="00CE6C5A" w14:paraId="635E8271" w14:textId="77777777" w:rsidTr="00773364">
        <w:tc>
          <w:tcPr>
            <w:tcW w:w="3181" w:type="dxa"/>
            <w:vMerge w:val="restart"/>
            <w:vAlign w:val="center"/>
          </w:tcPr>
          <w:p w14:paraId="2BA577C1" w14:textId="77777777" w:rsidR="0007181A" w:rsidRPr="00691BA1" w:rsidRDefault="00867826" w:rsidP="002B3C3B">
            <w:bookmarkStart w:id="0" w:name="_GoBack"/>
            <w:bookmarkEnd w:id="0"/>
            <w:r>
              <w:rPr>
                <w:noProof/>
                <w:lang w:eastAsia="en-GB"/>
              </w:rPr>
              <w:drawing>
                <wp:inline distT="0" distB="0" distL="0" distR="0" wp14:anchorId="65EAAD57" wp14:editId="7708E008">
                  <wp:extent cx="2247900" cy="723900"/>
                  <wp:effectExtent l="0" t="0" r="12700" b="12700"/>
                  <wp:docPr id="1" name="Imag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05F000E2" w14:textId="79BE0D5F" w:rsidR="0007181A" w:rsidRPr="009F2D55" w:rsidRDefault="0007181A" w:rsidP="00094E3E">
            <w:pPr>
              <w:pStyle w:val="Header"/>
            </w:pPr>
            <w:r w:rsidRPr="009F2D55">
              <w:t xml:space="preserve">ToR STF </w:t>
            </w:r>
            <w:r w:rsidR="00197024">
              <w:t>BQ</w:t>
            </w:r>
            <w:r w:rsidRPr="009F2D55">
              <w:t xml:space="preserve"> (</w:t>
            </w:r>
            <w:r w:rsidR="00FD5785" w:rsidRPr="009F2D55">
              <w:t xml:space="preserve">TC </w:t>
            </w:r>
            <w:r w:rsidR="00EE0065">
              <w:t>SmartM2M</w:t>
            </w:r>
            <w:r w:rsidRPr="009F2D55">
              <w:t>)</w:t>
            </w:r>
          </w:p>
        </w:tc>
      </w:tr>
      <w:tr w:rsidR="0007181A" w:rsidRPr="00094E3E" w14:paraId="7B866A87" w14:textId="77777777" w:rsidTr="00773364">
        <w:tc>
          <w:tcPr>
            <w:tcW w:w="3181" w:type="dxa"/>
            <w:vMerge/>
            <w:vAlign w:val="center"/>
          </w:tcPr>
          <w:p w14:paraId="3BBF0690" w14:textId="77777777" w:rsidR="0007181A" w:rsidRPr="00CE6C5A" w:rsidRDefault="0007181A" w:rsidP="00094E3E">
            <w:pPr>
              <w:pStyle w:val="Header"/>
            </w:pPr>
          </w:p>
        </w:tc>
        <w:tc>
          <w:tcPr>
            <w:tcW w:w="6439" w:type="dxa"/>
            <w:vAlign w:val="center"/>
          </w:tcPr>
          <w:p w14:paraId="2A6B902A" w14:textId="0F5FB6A5" w:rsidR="0007181A" w:rsidRPr="009F2D55" w:rsidRDefault="0007181A" w:rsidP="009F2D55">
            <w:pPr>
              <w:jc w:val="right"/>
            </w:pPr>
            <w:r w:rsidRPr="009F2D55">
              <w:t xml:space="preserve">Version: </w:t>
            </w:r>
            <w:r w:rsidR="00EE0065">
              <w:t>1</w:t>
            </w:r>
            <w:r w:rsidR="00831CF3">
              <w:t>.</w:t>
            </w:r>
            <w:r w:rsidR="000A72FF">
              <w:t>3</w:t>
            </w:r>
          </w:p>
        </w:tc>
      </w:tr>
      <w:tr w:rsidR="0007181A" w:rsidRPr="00CE6C5A" w14:paraId="29DEC072" w14:textId="77777777" w:rsidTr="00773364">
        <w:tc>
          <w:tcPr>
            <w:tcW w:w="3181" w:type="dxa"/>
            <w:vMerge/>
            <w:vAlign w:val="center"/>
          </w:tcPr>
          <w:p w14:paraId="6EB1C3FC" w14:textId="77777777" w:rsidR="0007181A" w:rsidRPr="00CE6C5A" w:rsidRDefault="0007181A" w:rsidP="00094E3E">
            <w:pPr>
              <w:pStyle w:val="Header"/>
              <w:rPr>
                <w:lang w:val="en-US"/>
              </w:rPr>
            </w:pPr>
          </w:p>
        </w:tc>
        <w:tc>
          <w:tcPr>
            <w:tcW w:w="6439" w:type="dxa"/>
            <w:vAlign w:val="center"/>
          </w:tcPr>
          <w:p w14:paraId="34B89FFF" w14:textId="77777777" w:rsidR="0007181A" w:rsidRPr="009F2D55" w:rsidRDefault="0007181A" w:rsidP="00EE0065">
            <w:pPr>
              <w:jc w:val="right"/>
            </w:pPr>
            <w:r w:rsidRPr="009F2D55">
              <w:t>Author:</w:t>
            </w:r>
            <w:r w:rsidR="00DD580B" w:rsidRPr="009F2D55">
              <w:t xml:space="preserve"> </w:t>
            </w:r>
            <w:r w:rsidR="006D5C9A">
              <w:t>Omar Elloumi</w:t>
            </w:r>
            <w:r w:rsidR="00CB4BDD" w:rsidRPr="00CB4BDD">
              <w:t xml:space="preserve"> </w:t>
            </w:r>
            <w:r w:rsidRPr="009F2D55">
              <w:t>– Date:</w:t>
            </w:r>
            <w:r w:rsidR="00EE0065">
              <w:t xml:space="preserve"> </w:t>
            </w:r>
            <w:r w:rsidR="00831CF3">
              <w:t>2</w:t>
            </w:r>
            <w:r w:rsidR="00DB735F">
              <w:t>5</w:t>
            </w:r>
            <w:r w:rsidR="00DD580B" w:rsidRPr="009F2D55">
              <w:t xml:space="preserve"> </w:t>
            </w:r>
            <w:r w:rsidR="00831CF3">
              <w:t>April</w:t>
            </w:r>
            <w:r w:rsidR="00DD580B" w:rsidRPr="009F2D55">
              <w:t xml:space="preserve"> </w:t>
            </w:r>
            <w:r w:rsidR="00EE0065">
              <w:t>2017</w:t>
            </w:r>
            <w:r w:rsidRPr="009F2D55">
              <w:t xml:space="preserve"> </w:t>
            </w:r>
          </w:p>
        </w:tc>
      </w:tr>
      <w:tr w:rsidR="0007181A" w14:paraId="7C95197A" w14:textId="77777777" w:rsidTr="00773364">
        <w:tc>
          <w:tcPr>
            <w:tcW w:w="3181" w:type="dxa"/>
            <w:vMerge/>
            <w:vAlign w:val="center"/>
          </w:tcPr>
          <w:p w14:paraId="6189A1D7" w14:textId="77777777" w:rsidR="0007181A" w:rsidRDefault="0007181A" w:rsidP="00094E3E">
            <w:pPr>
              <w:pStyle w:val="Header"/>
            </w:pPr>
          </w:p>
        </w:tc>
        <w:tc>
          <w:tcPr>
            <w:tcW w:w="6439" w:type="dxa"/>
            <w:vAlign w:val="center"/>
          </w:tcPr>
          <w:p w14:paraId="7812996E" w14:textId="65EE9BE6" w:rsidR="0007181A" w:rsidRPr="009F2D55" w:rsidRDefault="0007181A">
            <w:pPr>
              <w:jc w:val="right"/>
            </w:pPr>
            <w:r w:rsidRPr="009F2D55">
              <w:t>Last updated by:</w:t>
            </w:r>
            <w:r w:rsidR="005333D8">
              <w:t xml:space="preserve"> </w:t>
            </w:r>
            <w:r w:rsidR="00197024">
              <w:t>Gavin Craik</w:t>
            </w:r>
            <w:r w:rsidR="00840BC7">
              <w:t xml:space="preserve"> </w:t>
            </w:r>
            <w:r w:rsidR="006F582B" w:rsidRPr="009F2D55">
              <w:t>– Date:</w:t>
            </w:r>
            <w:r w:rsidR="00EE0065">
              <w:t xml:space="preserve"> </w:t>
            </w:r>
            <w:r w:rsidR="00F34A52">
              <w:t>07</w:t>
            </w:r>
            <w:r w:rsidR="006F582B" w:rsidRPr="009F2D55">
              <w:t xml:space="preserve"> </w:t>
            </w:r>
            <w:r w:rsidR="00F34A52">
              <w:t>Ju</w:t>
            </w:r>
            <w:r w:rsidR="000A72FF">
              <w:t>ly</w:t>
            </w:r>
            <w:r w:rsidR="006F582B" w:rsidRPr="009F2D55">
              <w:t xml:space="preserve"> </w:t>
            </w:r>
            <w:r w:rsidR="00EE0065">
              <w:t>2017</w:t>
            </w:r>
          </w:p>
        </w:tc>
      </w:tr>
      <w:tr w:rsidR="0007181A" w:rsidRPr="00CE6C5A" w14:paraId="22C3DBA8" w14:textId="77777777" w:rsidTr="00773364">
        <w:tc>
          <w:tcPr>
            <w:tcW w:w="3181" w:type="dxa"/>
            <w:vMerge/>
            <w:vAlign w:val="center"/>
          </w:tcPr>
          <w:p w14:paraId="7EFF5BB9" w14:textId="77777777" w:rsidR="0007181A" w:rsidRDefault="0007181A" w:rsidP="00094E3E">
            <w:pPr>
              <w:pStyle w:val="Header"/>
            </w:pPr>
          </w:p>
        </w:tc>
        <w:tc>
          <w:tcPr>
            <w:tcW w:w="6439" w:type="dxa"/>
            <w:vAlign w:val="center"/>
          </w:tcPr>
          <w:p w14:paraId="256EB288" w14:textId="22D72DF4" w:rsidR="0007181A" w:rsidRPr="009F2D55" w:rsidRDefault="0007181A" w:rsidP="006C47DB">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6C47DB">
              <w:t>10</w:t>
            </w:r>
          </w:p>
        </w:tc>
      </w:tr>
    </w:tbl>
    <w:p w14:paraId="4ECE841D" w14:textId="77777777" w:rsidR="0007181A" w:rsidRDefault="0007181A"/>
    <w:p w14:paraId="63AF1C55" w14:textId="77777777" w:rsidR="0007181A" w:rsidRDefault="0007181A" w:rsidP="00B95033"/>
    <w:p w14:paraId="4FDED3E0"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327320E7" w14:textId="6A88D987" w:rsidR="001C0CBC" w:rsidRPr="00A5599B" w:rsidRDefault="0007181A" w:rsidP="00A5599B">
      <w:pPr>
        <w:pStyle w:val="ZT"/>
      </w:pPr>
      <w:r w:rsidRPr="00A5599B">
        <w:t xml:space="preserve">STF </w:t>
      </w:r>
      <w:r w:rsidR="00197024">
        <w:t>BQ</w:t>
      </w:r>
      <w:r w:rsidRPr="00A5599B">
        <w:t xml:space="preserve"> (</w:t>
      </w:r>
      <w:r w:rsidR="001C0CBC" w:rsidRPr="00A5599B">
        <w:t>TC</w:t>
      </w:r>
      <w:r w:rsidR="00EE0065">
        <w:t xml:space="preserve"> SmartM2M</w:t>
      </w:r>
      <w:r w:rsidRPr="00A5599B">
        <w:t>)</w:t>
      </w:r>
    </w:p>
    <w:p w14:paraId="05C2004F" w14:textId="77777777" w:rsidR="0007181A" w:rsidRPr="00A5599B" w:rsidRDefault="00EE0065" w:rsidP="00A5599B">
      <w:pPr>
        <w:pStyle w:val="ZT"/>
      </w:pPr>
      <w:r>
        <w:t xml:space="preserve">Architecture and Components for </w:t>
      </w:r>
      <w:r w:rsidR="00B20BF5">
        <w:t xml:space="preserve">Virtualised </w:t>
      </w:r>
      <w:r>
        <w:t xml:space="preserve">IoT </w:t>
      </w:r>
    </w:p>
    <w:p w14:paraId="7E9287A0" w14:textId="77777777" w:rsidR="006718C2" w:rsidRPr="006718C2" w:rsidRDefault="006718C2" w:rsidP="006718C2"/>
    <w:p w14:paraId="5669F66A"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628009D8" w14:textId="77777777" w:rsidTr="00ED1965">
        <w:tc>
          <w:tcPr>
            <w:tcW w:w="1384" w:type="dxa"/>
            <w:tcMar>
              <w:top w:w="28" w:type="dxa"/>
              <w:bottom w:w="28" w:type="dxa"/>
            </w:tcMar>
          </w:tcPr>
          <w:p w14:paraId="3A1F32ED" w14:textId="77777777" w:rsidR="0007181A" w:rsidRDefault="00255D75" w:rsidP="00255D75">
            <w:pPr>
              <w:jc w:val="left"/>
            </w:pPr>
            <w:r>
              <w:t>Approval s</w:t>
            </w:r>
            <w:r w:rsidR="0007181A">
              <w:t>tatus</w:t>
            </w:r>
          </w:p>
        </w:tc>
        <w:tc>
          <w:tcPr>
            <w:tcW w:w="8236" w:type="dxa"/>
            <w:tcMar>
              <w:top w:w="28" w:type="dxa"/>
              <w:bottom w:w="28" w:type="dxa"/>
            </w:tcMar>
          </w:tcPr>
          <w:p w14:paraId="59F16F95" w14:textId="0614CA27" w:rsidR="0007181A" w:rsidRDefault="00F34A52" w:rsidP="00C43A8E">
            <w:r>
              <w:t>A</w:t>
            </w:r>
            <w:r w:rsidR="00EE0065">
              <w:t>pprov</w:t>
            </w:r>
            <w:r>
              <w:t>ed</w:t>
            </w:r>
            <w:r w:rsidR="00EE0065">
              <w:t xml:space="preserve"> by TC SmartM2M, </w:t>
            </w:r>
            <w:r>
              <w:t>Recommended for 2</w:t>
            </w:r>
            <w:r w:rsidRPr="000041F4">
              <w:rPr>
                <w:vertAlign w:val="superscript"/>
              </w:rPr>
              <w:t>nd</w:t>
            </w:r>
            <w:r>
              <w:t xml:space="preserve"> allocation by STF Review Panel but with reduced budget.</w:t>
            </w:r>
          </w:p>
          <w:p w14:paraId="1E529DE5" w14:textId="1FBAEA59" w:rsidR="00C43A8E" w:rsidRDefault="00EE0065" w:rsidP="00EE0065">
            <w:r>
              <w:t>To be approved by Board#113</w:t>
            </w:r>
            <w:r w:rsidR="007E2B68">
              <w:t xml:space="preserve"> (</w:t>
            </w:r>
            <w:r>
              <w:t>21</w:t>
            </w:r>
            <w:r w:rsidR="00F34A52">
              <w:t>-22</w:t>
            </w:r>
            <w:r>
              <w:t xml:space="preserve"> Jun</w:t>
            </w:r>
            <w:r w:rsidR="00F34A52">
              <w:t>e</w:t>
            </w:r>
            <w:r>
              <w:t xml:space="preserve"> 2017</w:t>
            </w:r>
            <w:r w:rsidR="007E2B68">
              <w:t>)</w:t>
            </w:r>
            <w:r>
              <w:t>.</w:t>
            </w:r>
          </w:p>
        </w:tc>
      </w:tr>
      <w:tr w:rsidR="000B331A" w14:paraId="6D181D99"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65069163"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8046EB6" w14:textId="669BE925" w:rsidR="000B331A" w:rsidRPr="00873FA3" w:rsidRDefault="009A5114" w:rsidP="00EE405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232ADC">
              <w:rPr>
                <w:b/>
              </w:rPr>
              <w:t>73</w:t>
            </w:r>
            <w:r w:rsidR="00F34A52">
              <w:rPr>
                <w:b/>
              </w:rPr>
              <w:t xml:space="preserve"> </w:t>
            </w:r>
            <w:r w:rsidR="00232ADC">
              <w:rPr>
                <w:b/>
              </w:rPr>
              <w:t>00</w:t>
            </w:r>
            <w:r w:rsidR="00F34A52">
              <w:rPr>
                <w:b/>
              </w:rPr>
              <w:t>0</w:t>
            </w:r>
            <w:r w:rsidR="00AE0BDF" w:rsidRPr="00647C55">
              <w:rPr>
                <w:b/>
              </w:rPr>
              <w:t> € ETSI FWP</w:t>
            </w:r>
          </w:p>
        </w:tc>
      </w:tr>
      <w:tr w:rsidR="00D517C9" w14:paraId="2E240612"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1345C7C"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0CCDC15" w14:textId="215EF5F7" w:rsidR="00D517C9" w:rsidRDefault="00E87AAC" w:rsidP="00EE0065">
            <w:r>
              <w:t xml:space="preserve">October </w:t>
            </w:r>
            <w:r w:rsidR="00EE0065">
              <w:t>2017</w:t>
            </w:r>
            <w:r w:rsidR="00AE0BDF">
              <w:t xml:space="preserve"> </w:t>
            </w:r>
            <w:r w:rsidR="00D517C9">
              <w:t xml:space="preserve">to </w:t>
            </w:r>
            <w:r>
              <w:t xml:space="preserve">August </w:t>
            </w:r>
            <w:r w:rsidR="00EE0065">
              <w:t>2018 (TB approval of final deliverables)</w:t>
            </w:r>
          </w:p>
        </w:tc>
      </w:tr>
      <w:tr w:rsidR="00255D75" w14:paraId="7FC4FDCB"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7099E5B"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70CDD48" w14:textId="77777777" w:rsidR="00255D75" w:rsidRDefault="00831CF3" w:rsidP="00AE0BDF">
            <w:pPr>
              <w:jc w:val="left"/>
              <w:rPr>
                <w:rFonts w:cs="Arial"/>
              </w:rPr>
            </w:pPr>
            <w:r>
              <w:rPr>
                <w:rFonts w:cs="Arial"/>
              </w:rPr>
              <w:t>3 TR</w:t>
            </w:r>
            <w:r w:rsidR="00CA0BFE">
              <w:rPr>
                <w:rFonts w:cs="Arial"/>
              </w:rPr>
              <w:t>s</w:t>
            </w:r>
            <w:r>
              <w:rPr>
                <w:rFonts w:cs="Arial"/>
              </w:rPr>
              <w:t xml:space="preserve"> under approval in TC SmartM2M</w:t>
            </w:r>
          </w:p>
          <w:p w14:paraId="1391CCEE" w14:textId="2F45433C" w:rsidR="00290219" w:rsidRPr="00A1411A" w:rsidRDefault="00290219" w:rsidP="00290219">
            <w:pPr>
              <w:pStyle w:val="ListParagraph"/>
              <w:numPr>
                <w:ilvl w:val="0"/>
                <w:numId w:val="19"/>
              </w:numPr>
              <w:rPr>
                <w:rFonts w:ascii="Arial" w:hAnsi="Arial" w:cs="Arial"/>
                <w:sz w:val="20"/>
              </w:rPr>
            </w:pPr>
            <w:r w:rsidRPr="00A1411A">
              <w:rPr>
                <w:rFonts w:ascii="Arial" w:hAnsi="Arial" w:cs="Arial"/>
                <w:sz w:val="20"/>
              </w:rPr>
              <w:t>DTR/SmartM2M-1</w:t>
            </w:r>
            <w:r w:rsidR="007E6EEE">
              <w:rPr>
                <w:rFonts w:ascii="Arial" w:hAnsi="Arial" w:cs="Arial"/>
                <w:sz w:val="20"/>
              </w:rPr>
              <w:t>03527</w:t>
            </w:r>
            <w:r w:rsidRPr="00A1411A">
              <w:rPr>
                <w:rFonts w:ascii="Arial" w:hAnsi="Arial" w:cs="Arial"/>
                <w:sz w:val="20"/>
              </w:rPr>
              <w:t xml:space="preserve"> </w:t>
            </w:r>
            <w:r w:rsidR="006C47DB">
              <w:rPr>
                <w:rFonts w:ascii="Arial" w:hAnsi="Arial" w:cs="Arial"/>
                <w:sz w:val="20"/>
              </w:rPr>
              <w:t xml:space="preserve">(TR) </w:t>
            </w:r>
            <w:r w:rsidRPr="00A1411A">
              <w:rPr>
                <w:rFonts w:ascii="Arial" w:hAnsi="Arial" w:cs="Arial"/>
                <w:sz w:val="20"/>
              </w:rPr>
              <w:t>“SmartM2M; Virtualized IoT Architectures with Cloud Back-ends”</w:t>
            </w:r>
          </w:p>
          <w:p w14:paraId="7AC46B27" w14:textId="4EBD7FE1" w:rsidR="007E6EEE" w:rsidRDefault="007E6EEE" w:rsidP="001B5606">
            <w:pPr>
              <w:pStyle w:val="ListParagraph"/>
              <w:numPr>
                <w:ilvl w:val="0"/>
                <w:numId w:val="19"/>
              </w:numPr>
              <w:rPr>
                <w:rFonts w:ascii="Arial" w:hAnsi="Arial" w:cs="Arial"/>
                <w:sz w:val="20"/>
              </w:rPr>
            </w:pPr>
            <w:r>
              <w:rPr>
                <w:rFonts w:ascii="Arial" w:hAnsi="Arial" w:cs="Arial"/>
                <w:sz w:val="20"/>
              </w:rPr>
              <w:t>DTR/</w:t>
            </w:r>
            <w:r w:rsidRPr="00A1411A">
              <w:rPr>
                <w:rFonts w:ascii="Arial" w:hAnsi="Arial" w:cs="Arial"/>
                <w:sz w:val="20"/>
              </w:rPr>
              <w:t>SmartM2M</w:t>
            </w:r>
            <w:r>
              <w:rPr>
                <w:rFonts w:ascii="Arial" w:hAnsi="Arial" w:cs="Arial"/>
                <w:sz w:val="20"/>
              </w:rPr>
              <w:t xml:space="preserve">-103528 (TR) </w:t>
            </w:r>
            <w:r w:rsidR="00290219" w:rsidRPr="00A1411A">
              <w:rPr>
                <w:rFonts w:ascii="Arial" w:hAnsi="Arial" w:cs="Arial"/>
                <w:sz w:val="20"/>
              </w:rPr>
              <w:t xml:space="preserve">“Landscape for open source and standards for cloud native software for a Virtualized </w:t>
            </w:r>
            <w:proofErr w:type="spellStart"/>
            <w:r w:rsidR="00290219" w:rsidRPr="00A1411A">
              <w:rPr>
                <w:rFonts w:ascii="Arial" w:hAnsi="Arial" w:cs="Arial"/>
                <w:sz w:val="20"/>
              </w:rPr>
              <w:t>IoT</w:t>
            </w:r>
            <w:proofErr w:type="spellEnd"/>
            <w:r w:rsidR="00290219" w:rsidRPr="00A1411A">
              <w:rPr>
                <w:rFonts w:ascii="Arial" w:hAnsi="Arial" w:cs="Arial"/>
                <w:sz w:val="20"/>
              </w:rPr>
              <w:t xml:space="preserve"> service layer “</w:t>
            </w:r>
          </w:p>
          <w:p w14:paraId="5EE7DAE2" w14:textId="08F9D2DC" w:rsidR="00290219" w:rsidRPr="00290219" w:rsidRDefault="007E6EEE">
            <w:pPr>
              <w:pStyle w:val="ListParagraph"/>
              <w:numPr>
                <w:ilvl w:val="0"/>
                <w:numId w:val="19"/>
              </w:numPr>
              <w:rPr>
                <w:rFonts w:cs="Arial"/>
              </w:rPr>
            </w:pPr>
            <w:r>
              <w:rPr>
                <w:rFonts w:ascii="Arial" w:hAnsi="Arial" w:cs="Arial"/>
                <w:sz w:val="20"/>
              </w:rPr>
              <w:t>DTR/</w:t>
            </w:r>
            <w:r w:rsidRPr="00A1411A">
              <w:rPr>
                <w:rFonts w:ascii="Arial" w:hAnsi="Arial" w:cs="Arial"/>
                <w:sz w:val="20"/>
              </w:rPr>
              <w:t>SmartM2M</w:t>
            </w:r>
            <w:r>
              <w:rPr>
                <w:rFonts w:ascii="Arial" w:hAnsi="Arial" w:cs="Arial"/>
                <w:sz w:val="20"/>
              </w:rPr>
              <w:t xml:space="preserve">-103529 (TR) </w:t>
            </w:r>
            <w:r w:rsidR="00290219" w:rsidRPr="00A1411A">
              <w:rPr>
                <w:rFonts w:ascii="Arial" w:hAnsi="Arial" w:cs="Arial"/>
                <w:sz w:val="20"/>
              </w:rPr>
              <w:t xml:space="preserve">“Virtualized </w:t>
            </w:r>
            <w:proofErr w:type="spellStart"/>
            <w:r w:rsidR="00290219" w:rsidRPr="00A1411A">
              <w:rPr>
                <w:rFonts w:ascii="Arial" w:hAnsi="Arial" w:cs="Arial"/>
                <w:sz w:val="20"/>
              </w:rPr>
              <w:t>IoT</w:t>
            </w:r>
            <w:proofErr w:type="spellEnd"/>
            <w:r w:rsidR="00290219" w:rsidRPr="00A1411A">
              <w:rPr>
                <w:rFonts w:ascii="Arial" w:hAnsi="Arial" w:cs="Arial"/>
                <w:sz w:val="20"/>
              </w:rPr>
              <w:t xml:space="preserve"> over Cloud back-ends: a Proof of Concept “</w:t>
            </w:r>
          </w:p>
        </w:tc>
      </w:tr>
      <w:tr w:rsidR="0071112F" w14:paraId="336EFAE9"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34951F4"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ED9C532" w14:textId="77777777" w:rsidR="0071112F" w:rsidRDefault="00FF2D38" w:rsidP="0071112F">
            <w:pPr>
              <w:jc w:val="left"/>
              <w:rPr>
                <w:rFonts w:cs="Arial"/>
              </w:rPr>
            </w:pPr>
            <w:hyperlink r:id="rId9" w:history="1">
              <w:r w:rsidR="0071112F" w:rsidRPr="0071112F">
                <w:rPr>
                  <w:rStyle w:val="Hyperlink"/>
                  <w:rFonts w:cs="Arial"/>
                </w:rPr>
                <w:t>ETSI STF funding criteria</w:t>
              </w:r>
            </w:hyperlink>
            <w:r w:rsidR="005265A4">
              <w:rPr>
                <w:rFonts w:cs="Arial"/>
              </w:rPr>
              <w:t xml:space="preserve">: Innovation in Mature Domains (expanding the reach of </w:t>
            </w:r>
            <w:r w:rsidR="00D8709E">
              <w:rPr>
                <w:rFonts w:cs="Arial"/>
              </w:rPr>
              <w:t>IoT/</w:t>
            </w:r>
            <w:r w:rsidR="005265A4">
              <w:rPr>
                <w:rFonts w:cs="Arial"/>
              </w:rPr>
              <w:t>oneM2M to cloud-based architecture</w:t>
            </w:r>
            <w:r w:rsidR="00D8709E">
              <w:rPr>
                <w:rFonts w:cs="Arial"/>
              </w:rPr>
              <w:t>s</w:t>
            </w:r>
            <w:r w:rsidR="005265A4">
              <w:rPr>
                <w:rFonts w:cs="Arial"/>
              </w:rPr>
              <w:t>); Emerging Domain for ETSI (IoT cloud-based systems)</w:t>
            </w:r>
          </w:p>
        </w:tc>
      </w:tr>
    </w:tbl>
    <w:p w14:paraId="439C9E47" w14:textId="77777777" w:rsidR="0007181A" w:rsidRPr="00094E3E" w:rsidRDefault="0007181A" w:rsidP="00094E3E"/>
    <w:p w14:paraId="6A70D744" w14:textId="77777777" w:rsidR="00615997" w:rsidRDefault="00615997" w:rsidP="00B95033"/>
    <w:p w14:paraId="05FF44DE"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2D01A11C" w14:textId="77777777"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328E8C4F" w14:textId="46046808" w:rsidR="00944840" w:rsidRDefault="00A87241" w:rsidP="0043746A">
      <w:r w:rsidRPr="000762D9">
        <w:t>oneM2M, the global standards initiative for M2M communications and the IoT, has published its new set of on</w:t>
      </w:r>
      <w:r w:rsidRPr="00DB274A">
        <w:t>eM2M specifications</w:t>
      </w:r>
      <w:r>
        <w:t xml:space="preserve"> (release 2)</w:t>
      </w:r>
      <w:r w:rsidR="00944840">
        <w:t xml:space="preserve"> which </w:t>
      </w:r>
      <w:r>
        <w:t>is a major improvement of the</w:t>
      </w:r>
      <w:r w:rsidRPr="000762D9">
        <w:t xml:space="preserve"> oneM2M initial set of specifications, designed to enable basic connectivity between applications and devices. </w:t>
      </w:r>
      <w:r w:rsidR="00944840">
        <w:t>A major focus of these</w:t>
      </w:r>
      <w:r w:rsidRPr="000762D9">
        <w:t xml:space="preserve"> new specifications </w:t>
      </w:r>
      <w:r w:rsidR="00944840">
        <w:t>has been to</w:t>
      </w:r>
      <w:r w:rsidRPr="000762D9">
        <w:t xml:space="preserve"> </w:t>
      </w:r>
      <w:r w:rsidR="00944840">
        <w:t xml:space="preserve">offer a broad support to interoperability and to </w:t>
      </w:r>
      <w:r w:rsidRPr="000762D9">
        <w:t xml:space="preserve">open up the IoT ecosystem to </w:t>
      </w:r>
      <w:r w:rsidR="00944840">
        <w:t>new IoT devices that</w:t>
      </w:r>
      <w:r w:rsidRPr="000762D9">
        <w:t xml:space="preserve"> enable interworking </w:t>
      </w:r>
      <w:r w:rsidR="00197024">
        <w:t>between</w:t>
      </w:r>
      <w:r w:rsidRPr="000762D9">
        <w:t xml:space="preserve"> </w:t>
      </w:r>
      <w:r w:rsidR="00944840">
        <w:t xml:space="preserve">complex IoT </w:t>
      </w:r>
      <w:r w:rsidRPr="000762D9">
        <w:t>systems</w:t>
      </w:r>
      <w:r w:rsidR="00944840">
        <w:t xml:space="preserve"> in various industrial contexts</w:t>
      </w:r>
      <w:r w:rsidRPr="000762D9">
        <w:t>.</w:t>
      </w:r>
      <w:r>
        <w:t xml:space="preserve"> </w:t>
      </w:r>
      <w:r w:rsidR="00944840">
        <w:t xml:space="preserve">Similarly, the release 2 has also </w:t>
      </w:r>
      <w:r w:rsidR="00944840" w:rsidRPr="000762D9">
        <w:t xml:space="preserve">particularly addressed </w:t>
      </w:r>
      <w:r w:rsidR="00944840">
        <w:t xml:space="preserve">security </w:t>
      </w:r>
      <w:r w:rsidR="00944840" w:rsidRPr="000762D9">
        <w:t xml:space="preserve">by enabling end-to-end secure information exchange between any devices or servers, as well as implementing </w:t>
      </w:r>
      <w:r w:rsidR="00944840" w:rsidRPr="00BA5E36">
        <w:t xml:space="preserve">dynamic access control. </w:t>
      </w:r>
    </w:p>
    <w:p w14:paraId="21A98413" w14:textId="77777777" w:rsidR="0043746A" w:rsidRDefault="0043746A" w:rsidP="0043746A"/>
    <w:p w14:paraId="7F3C8A6A" w14:textId="77777777" w:rsidR="00944840" w:rsidRDefault="00944840" w:rsidP="0043746A">
      <w:r>
        <w:t>Interoperability and security are key r</w:t>
      </w:r>
      <w:r w:rsidR="00CA0BFE">
        <w:t>equirements for IoT/M2M systems. C</w:t>
      </w:r>
      <w:r>
        <w:t>onsidering this</w:t>
      </w:r>
      <w:r w:rsidR="00CA0BFE">
        <w:t>,</w:t>
      </w:r>
      <w:r>
        <w:t xml:space="preserve"> </w:t>
      </w:r>
      <w:r w:rsidR="00197024">
        <w:t xml:space="preserve">the </w:t>
      </w:r>
      <w:r>
        <w:t>IoT (mass)</w:t>
      </w:r>
      <w:r w:rsidR="00EF5DEC">
        <w:t xml:space="preserve"> market will address </w:t>
      </w:r>
      <w:r>
        <w:t>billion</w:t>
      </w:r>
      <w:r w:rsidR="0010771B">
        <w:t>s</w:t>
      </w:r>
      <w:r>
        <w:t xml:space="preserve"> </w:t>
      </w:r>
      <w:r w:rsidR="00391C83">
        <w:t xml:space="preserve">of </w:t>
      </w:r>
      <w:r>
        <w:t xml:space="preserve">devices that must be </w:t>
      </w:r>
      <w:r w:rsidR="00FC1D3D">
        <w:t xml:space="preserve">able to interact within complex systems and to be </w:t>
      </w:r>
      <w:r w:rsidRPr="000762D9">
        <w:t>protected from intrusions and interference that could compromise personal privacy or threaten public safety.</w:t>
      </w:r>
      <w:r w:rsidR="00CA0BFE">
        <w:t xml:space="preserve"> Beyond these</w:t>
      </w:r>
      <w:r w:rsidR="00E90E88">
        <w:t xml:space="preserve"> two key enablers to the development of large IoT systems, a new one is emerging as another key condition of success: the deployment of IoT systems must be possible </w:t>
      </w:r>
      <w:r w:rsidR="00A85192">
        <w:t>not just within closed and secure administrative domains but also over</w:t>
      </w:r>
      <w:r w:rsidR="00E90E88">
        <w:t xml:space="preserve"> architectures </w:t>
      </w:r>
      <w:r w:rsidR="00A85192">
        <w:t>that support the dynamic usage of resources that are provided by virtualisation techniques over cloud back-ends.</w:t>
      </w:r>
    </w:p>
    <w:p w14:paraId="50970994" w14:textId="77777777" w:rsidR="00CA0BFE" w:rsidRDefault="00CA0BFE" w:rsidP="0043746A"/>
    <w:p w14:paraId="4D576362" w14:textId="77777777" w:rsidR="00A87241" w:rsidRDefault="00875D80" w:rsidP="0043746A">
      <w:r>
        <w:t xml:space="preserve">This new challenge for IoT </w:t>
      </w:r>
      <w:r w:rsidR="00AA3B16">
        <w:t xml:space="preserve">requires </w:t>
      </w:r>
      <w:r>
        <w:t xml:space="preserve">that the elements of an IoT system can work in a fully interoperable, secure and dynamically configurable manner with </w:t>
      </w:r>
      <w:r w:rsidR="0043746A">
        <w:t xml:space="preserve">other </w:t>
      </w:r>
      <w:r>
        <w:t xml:space="preserve">elements </w:t>
      </w:r>
      <w:r w:rsidR="0043746A">
        <w:t xml:space="preserve">(devices, gateways, storage, etc.) </w:t>
      </w:r>
      <w:r>
        <w:t xml:space="preserve">that </w:t>
      </w:r>
      <w:r w:rsidR="0043746A">
        <w:t>are deployed in different operational and contractual conditions. To this extent, the current architectures of IoT will have to be aligned with those that support the deployment of cloud-based systems (private, public, etc.).</w:t>
      </w:r>
    </w:p>
    <w:p w14:paraId="2C8C80AB" w14:textId="77777777" w:rsidR="0043746A" w:rsidRDefault="0043746A" w:rsidP="0043746A"/>
    <w:p w14:paraId="2530E056" w14:textId="77777777" w:rsidR="00944840" w:rsidRDefault="0043746A" w:rsidP="0043746A">
      <w:r>
        <w:lastRenderedPageBreak/>
        <w:t>TC SmartM2M, as a partner of and contributor to oneM2M, is interested in addressing these questions ahead of the required evolution of the IoT High-Level Architectures (HLA)</w:t>
      </w:r>
      <w:r w:rsidR="00AA3B16">
        <w:t>. This will be achieved</w:t>
      </w:r>
      <w:r>
        <w:t xml:space="preserve"> by understanding which adaptations of the existing architectures (IoT-based and cloud-based) are required, what are the components that may be needed in support of this, and by making </w:t>
      </w:r>
      <w:r w:rsidR="00AA3B16">
        <w:t xml:space="preserve">an </w:t>
      </w:r>
      <w:r>
        <w:t xml:space="preserve">early Proof </w:t>
      </w:r>
      <w:r w:rsidR="00AA3B16">
        <w:t xml:space="preserve">of </w:t>
      </w:r>
      <w:r>
        <w:t xml:space="preserve">Concept (PoC) </w:t>
      </w:r>
      <w:r w:rsidR="00AA3B16">
        <w:t xml:space="preserve">based </w:t>
      </w:r>
      <w:r w:rsidR="00391C83">
        <w:t>on these</w:t>
      </w:r>
      <w:r w:rsidR="00AA3B16">
        <w:t xml:space="preserve"> </w:t>
      </w:r>
      <w:r>
        <w:t>initial findings.</w:t>
      </w:r>
    </w:p>
    <w:p w14:paraId="5F1B1044" w14:textId="77777777" w:rsidR="0043746A" w:rsidRDefault="0043746A" w:rsidP="0043746A"/>
    <w:p w14:paraId="2C4BF66B" w14:textId="77777777" w:rsidR="0043746A" w:rsidRDefault="0043746A" w:rsidP="0043746A">
      <w:r>
        <w:t>Considering that this topic is at the intersection of IoT</w:t>
      </w:r>
      <w:r w:rsidR="00B20BF5">
        <w:t xml:space="preserve">, </w:t>
      </w:r>
      <w:r>
        <w:t>Cloud Computing</w:t>
      </w:r>
      <w:r w:rsidR="00B20BF5">
        <w:t xml:space="preserve"> and virtualization</w:t>
      </w:r>
      <w:r>
        <w:t xml:space="preserve">, TC SmartM2M cannot rely on voluntary efforts of its members </w:t>
      </w:r>
      <w:r w:rsidR="00C85301">
        <w:t xml:space="preserve">and requires a specific funding. It is important that the approach proposed is </w:t>
      </w:r>
      <w:r w:rsidR="00B24E2A">
        <w:t xml:space="preserve">addressed – and as much as possible - </w:t>
      </w:r>
      <w:r w:rsidR="00C85301">
        <w:t xml:space="preserve">validated rapidly, in order to make </w:t>
      </w:r>
      <w:r w:rsidR="00B24E2A">
        <w:t>sure that it may be positively confronted with the alternatives coming from other sources, in the IoT or the Cloud Computing communities.</w:t>
      </w:r>
    </w:p>
    <w:p w14:paraId="7939280E" w14:textId="77777777" w:rsidR="005265A4" w:rsidRPr="00EB3371" w:rsidRDefault="005265A4" w:rsidP="00EB3371"/>
    <w:p w14:paraId="20C2A257" w14:textId="77777777" w:rsidR="00E643BE" w:rsidRPr="00A526B3" w:rsidRDefault="00E643BE" w:rsidP="00AB0CC7">
      <w:pPr>
        <w:pStyle w:val="Heading1"/>
      </w:pPr>
      <w:r w:rsidRPr="00A526B3">
        <w:t>Objective</w:t>
      </w:r>
      <w:bookmarkEnd w:id="2"/>
    </w:p>
    <w:p w14:paraId="65DAA3D1" w14:textId="77777777" w:rsidR="0066464C" w:rsidRDefault="00B24E2A" w:rsidP="00071C49">
      <w:r>
        <w:t>The objective o</w:t>
      </w:r>
      <w:r w:rsidR="0066464C">
        <w:t>f this proposal is to identify the requirements for the extension/adaptation of the IoT architectures in order to better integrate with the cloud computing architectures</w:t>
      </w:r>
      <w:r w:rsidR="00B20BF5">
        <w:t>, referred to as Virtualized IoT</w:t>
      </w:r>
      <w:r w:rsidR="00002B3A">
        <w:t xml:space="preserve"> or </w:t>
      </w:r>
      <w:r w:rsidR="00002B3A" w:rsidRPr="00002B3A">
        <w:t>Containerized</w:t>
      </w:r>
      <w:r w:rsidR="00002B3A">
        <w:t xml:space="preserve"> IoT</w:t>
      </w:r>
      <w:r w:rsidR="0066464C">
        <w:t>. The rationale for such adaptations will be c</w:t>
      </w:r>
      <w:r w:rsidR="00F97065">
        <w:t>larified by an early</w:t>
      </w:r>
      <w:r w:rsidR="0066464C">
        <w:t xml:space="preserve"> proof of </w:t>
      </w:r>
      <w:r w:rsidR="00F97065">
        <w:t xml:space="preserve">the </w:t>
      </w:r>
      <w:r w:rsidR="0066464C">
        <w:t>validity</w:t>
      </w:r>
      <w:r w:rsidR="00F97065">
        <w:t xml:space="preserve"> of the approach based on a significant use case and on a prototype implementation</w:t>
      </w:r>
      <w:r w:rsidR="00AA3B16">
        <w:t xml:space="preserve"> of that use case</w:t>
      </w:r>
      <w:r w:rsidR="00F97065">
        <w:t xml:space="preserve">. The purpose of the activity is to provide a set of results that </w:t>
      </w:r>
      <w:r w:rsidR="00AA3B16">
        <w:t xml:space="preserve">will </w:t>
      </w:r>
      <w:r w:rsidR="00F97065">
        <w:t>serve as an input and an accelerator to further standardization work, in particular through the contributions of</w:t>
      </w:r>
      <w:r w:rsidR="00D06E68">
        <w:t xml:space="preserve"> SmartM2M to the work of oneM2M and possibly collaborations with ETSI ISG NFV.</w:t>
      </w:r>
    </w:p>
    <w:p w14:paraId="0FCB7C52" w14:textId="77777777" w:rsidR="0066464C" w:rsidRDefault="0066464C" w:rsidP="00071C49"/>
    <w:p w14:paraId="0C6CFEC7" w14:textId="77777777" w:rsidR="00E643BE" w:rsidRDefault="0066464C" w:rsidP="00071C49">
      <w:r>
        <w:t xml:space="preserve">The proposed </w:t>
      </w:r>
      <w:r w:rsidR="00B24E2A">
        <w:t xml:space="preserve">work </w:t>
      </w:r>
      <w:r>
        <w:t>will rely</w:t>
      </w:r>
      <w:r w:rsidR="00B24E2A">
        <w:t xml:space="preserve"> on three main activities:</w:t>
      </w:r>
    </w:p>
    <w:p w14:paraId="4C76D97B" w14:textId="77777777" w:rsidR="00197024" w:rsidRDefault="00197024" w:rsidP="00071C49"/>
    <w:p w14:paraId="06821E93" w14:textId="2BEFD54F" w:rsidR="00B24E2A" w:rsidRDefault="00B24E2A" w:rsidP="00B24E2A">
      <w:pPr>
        <w:pStyle w:val="B1"/>
      </w:pPr>
      <w:r>
        <w:t xml:space="preserve">The analysis of the architecture implications, in relation with some of the activities undertaken in relevant organisations such as the oneM2M PP, the AIOTI WG3, </w:t>
      </w:r>
      <w:proofErr w:type="gramStart"/>
      <w:r>
        <w:t>the</w:t>
      </w:r>
      <w:proofErr w:type="gramEnd"/>
      <w:r>
        <w:t xml:space="preserve"> </w:t>
      </w:r>
      <w:r w:rsidR="0096451D">
        <w:t>SDOs involved in IoT architecture (e.g. ITU-T or IEEE)</w:t>
      </w:r>
      <w:r w:rsidR="00D06E68">
        <w:t>, ETSI ISG CIM, ETSI ISG MEC</w:t>
      </w:r>
      <w:r w:rsidR="0096451D">
        <w:t xml:space="preserve"> </w:t>
      </w:r>
      <w:r>
        <w:t xml:space="preserve">and some emerging fora such as the </w:t>
      </w:r>
      <w:proofErr w:type="spellStart"/>
      <w:r>
        <w:t>OpenFog</w:t>
      </w:r>
      <w:proofErr w:type="spellEnd"/>
      <w:r>
        <w:t xml:space="preserve"> consortium.</w:t>
      </w:r>
    </w:p>
    <w:p w14:paraId="48DBAD8A" w14:textId="77777777" w:rsidR="00B20BF5" w:rsidRDefault="0096451D" w:rsidP="00B24E2A">
      <w:pPr>
        <w:pStyle w:val="B1"/>
      </w:pPr>
      <w:r>
        <w:t xml:space="preserve">The selection and definition of </w:t>
      </w:r>
      <w:r w:rsidR="00A202C7">
        <w:t xml:space="preserve">a </w:t>
      </w:r>
      <w:r>
        <w:t>relevant use case</w:t>
      </w:r>
      <w:r w:rsidR="00D06E68">
        <w:t>s</w:t>
      </w:r>
      <w:r w:rsidR="00B20BF5">
        <w:t xml:space="preserve"> in particular </w:t>
      </w:r>
      <w:r w:rsidR="00A202C7">
        <w:t>one</w:t>
      </w:r>
      <w:r w:rsidR="00D06E68">
        <w:t>s</w:t>
      </w:r>
      <w:r w:rsidR="00A202C7">
        <w:t xml:space="preserve"> </w:t>
      </w:r>
      <w:r w:rsidR="00B20BF5">
        <w:t>that validate the need for:</w:t>
      </w:r>
    </w:p>
    <w:p w14:paraId="2E9D738E" w14:textId="77777777" w:rsidR="008631FD" w:rsidRDefault="008631FD" w:rsidP="006C620E">
      <w:pPr>
        <w:pStyle w:val="B1"/>
        <w:numPr>
          <w:ilvl w:val="0"/>
          <w:numId w:val="0"/>
        </w:numPr>
        <w:ind w:left="1723"/>
      </w:pPr>
    </w:p>
    <w:p w14:paraId="6966E20E" w14:textId="77777777" w:rsidR="006C620E" w:rsidRDefault="00002B3A" w:rsidP="006C620E">
      <w:pPr>
        <w:pStyle w:val="B1"/>
        <w:numPr>
          <w:ilvl w:val="1"/>
          <w:numId w:val="1"/>
        </w:numPr>
      </w:pPr>
      <w:r w:rsidRPr="00A202C7">
        <w:rPr>
          <w:b/>
        </w:rPr>
        <w:t>H</w:t>
      </w:r>
      <w:r w:rsidR="00B20BF5" w:rsidRPr="00A202C7">
        <w:rPr>
          <w:b/>
        </w:rPr>
        <w:t>orizontal scalability:</w:t>
      </w:r>
      <w:r w:rsidR="00B20BF5">
        <w:t xml:space="preserve"> adding cloud resources at run time without any disruption to ongoing operations</w:t>
      </w:r>
      <w:r w:rsidR="003641A1" w:rsidRPr="003641A1">
        <w:t xml:space="preserve"> </w:t>
      </w:r>
      <w:r w:rsidR="003641A1">
        <w:t>in terms of communication, processing, storage, and monitoring.</w:t>
      </w:r>
    </w:p>
    <w:p w14:paraId="2AFB1A44" w14:textId="77777777" w:rsidR="00B20BF5" w:rsidRDefault="00B20BF5" w:rsidP="006C620E">
      <w:pPr>
        <w:pStyle w:val="B1"/>
        <w:numPr>
          <w:ilvl w:val="1"/>
          <w:numId w:val="1"/>
        </w:numPr>
      </w:pPr>
      <w:r w:rsidRPr="00A202C7">
        <w:rPr>
          <w:b/>
        </w:rPr>
        <w:t>No single point of failure for the service layer</w:t>
      </w:r>
      <w:r w:rsidR="00002B3A" w:rsidRPr="00A202C7">
        <w:rPr>
          <w:b/>
        </w:rPr>
        <w:t>:</w:t>
      </w:r>
      <w:r w:rsidR="00002B3A">
        <w:t xml:space="preserve"> Fault tolerance through node replication techni</w:t>
      </w:r>
      <w:r w:rsidR="0010771B">
        <w:t>que</w:t>
      </w:r>
      <w:r w:rsidR="00002B3A">
        <w:t>s or disaster recovery site.</w:t>
      </w:r>
    </w:p>
    <w:p w14:paraId="7E2B5ABF" w14:textId="77777777" w:rsidR="00B20BF5" w:rsidRDefault="00B20BF5" w:rsidP="006C620E">
      <w:pPr>
        <w:pStyle w:val="B1"/>
        <w:numPr>
          <w:ilvl w:val="1"/>
          <w:numId w:val="1"/>
        </w:numPr>
      </w:pPr>
      <w:r w:rsidRPr="00A202C7">
        <w:rPr>
          <w:b/>
        </w:rPr>
        <w:t>Use of network slicing</w:t>
      </w:r>
      <w:r>
        <w:t xml:space="preserve"> by an IoT service layer</w:t>
      </w:r>
    </w:p>
    <w:p w14:paraId="60454C7E" w14:textId="77777777" w:rsidR="00B20BF5" w:rsidRDefault="00B20BF5" w:rsidP="006C620E">
      <w:pPr>
        <w:pStyle w:val="B1"/>
        <w:numPr>
          <w:ilvl w:val="1"/>
          <w:numId w:val="1"/>
        </w:numPr>
      </w:pPr>
      <w:r w:rsidRPr="00A202C7">
        <w:rPr>
          <w:b/>
        </w:rPr>
        <w:t xml:space="preserve">Dissociation and scaling of front-end </w:t>
      </w:r>
      <w:r>
        <w:t>(based on oneM2M) and back-end (big data) architecture</w:t>
      </w:r>
      <w:r w:rsidR="007E7499">
        <w:t xml:space="preserve"> (see oneM2M blueprint for Smart Cities as depicted in the following whitepaper: </w:t>
      </w:r>
      <w:r w:rsidR="007E7499" w:rsidRPr="007E7499">
        <w:t>http://www.onem2m.org/images/files/oneM2M_WhitePaper_SmartCitiesDoneSmarter.pdf</w:t>
      </w:r>
      <w:r w:rsidR="007E7499">
        <w:t>)</w:t>
      </w:r>
    </w:p>
    <w:p w14:paraId="5D946865" w14:textId="77777777" w:rsidR="00B20BF5" w:rsidRDefault="00B20BF5" w:rsidP="006C620E">
      <w:pPr>
        <w:pStyle w:val="B1"/>
        <w:numPr>
          <w:ilvl w:val="1"/>
          <w:numId w:val="1"/>
        </w:numPr>
      </w:pPr>
      <w:r w:rsidRPr="00A202C7">
        <w:rPr>
          <w:b/>
        </w:rPr>
        <w:t xml:space="preserve">High data throughputs </w:t>
      </w:r>
      <w:r>
        <w:t>needed for massive amounts of connection or massive data sets (e.g. generated by video streams</w:t>
      </w:r>
      <w:r w:rsidR="003641A1">
        <w:t xml:space="preserve"> or data logs</w:t>
      </w:r>
      <w:r>
        <w:t>)</w:t>
      </w:r>
    </w:p>
    <w:p w14:paraId="2175D6BD" w14:textId="77777777" w:rsidR="006C620E" w:rsidRDefault="00B20BF5" w:rsidP="00A21785">
      <w:pPr>
        <w:pStyle w:val="B1"/>
        <w:numPr>
          <w:ilvl w:val="1"/>
          <w:numId w:val="1"/>
        </w:numPr>
      </w:pPr>
      <w:r w:rsidRPr="00A202C7">
        <w:rPr>
          <w:b/>
        </w:rPr>
        <w:t>Low latency</w:t>
      </w:r>
      <w:r w:rsidR="007E7499">
        <w:t xml:space="preserve"> at service layer</w:t>
      </w:r>
    </w:p>
    <w:p w14:paraId="40BBE7A7" w14:textId="77777777" w:rsidR="00A21785" w:rsidRDefault="00A21785" w:rsidP="00A21785">
      <w:pPr>
        <w:pStyle w:val="B1"/>
        <w:numPr>
          <w:ilvl w:val="1"/>
          <w:numId w:val="1"/>
        </w:numPr>
      </w:pPr>
      <w:r>
        <w:t xml:space="preserve">Fine-grained </w:t>
      </w:r>
      <w:r w:rsidRPr="00D06E68">
        <w:rPr>
          <w:b/>
        </w:rPr>
        <w:t>micro-services</w:t>
      </w:r>
      <w:r>
        <w:t xml:space="preserve"> architecture, l</w:t>
      </w:r>
      <w:r w:rsidRPr="008631FD">
        <w:t>i</w:t>
      </w:r>
      <w:r>
        <w:t>ghtweight container deployment</w:t>
      </w:r>
      <w:r w:rsidR="00002B3A">
        <w:t xml:space="preserve"> and </w:t>
      </w:r>
      <w:r w:rsidR="003641A1">
        <w:t xml:space="preserve">service </w:t>
      </w:r>
      <w:r w:rsidR="00002B3A">
        <w:t>orchestration.</w:t>
      </w:r>
    </w:p>
    <w:p w14:paraId="03B2C717" w14:textId="77777777" w:rsidR="00A21785" w:rsidRDefault="00A21785" w:rsidP="006C620E">
      <w:pPr>
        <w:pStyle w:val="B1"/>
        <w:numPr>
          <w:ilvl w:val="1"/>
          <w:numId w:val="1"/>
        </w:numPr>
      </w:pPr>
      <w:r w:rsidRPr="00D06E68">
        <w:rPr>
          <w:b/>
        </w:rPr>
        <w:t xml:space="preserve">DevOps </w:t>
      </w:r>
      <w:r w:rsidRPr="008631FD">
        <w:t>with holistic service monitoring</w:t>
      </w:r>
      <w:r w:rsidR="00002B3A">
        <w:t xml:space="preserve"> and </w:t>
      </w:r>
      <w:r w:rsidR="00002B3A" w:rsidRPr="008631FD">
        <w:t>decentr</w:t>
      </w:r>
      <w:r w:rsidR="00002B3A">
        <w:t>alized continuous delivery.</w:t>
      </w:r>
    </w:p>
    <w:p w14:paraId="7C8C7386" w14:textId="77777777" w:rsidR="003641A1" w:rsidRDefault="003641A1" w:rsidP="006C620E">
      <w:pPr>
        <w:pStyle w:val="B1"/>
        <w:numPr>
          <w:ilvl w:val="1"/>
          <w:numId w:val="1"/>
        </w:numPr>
      </w:pPr>
      <w:r>
        <w:t>End-to-End Security and Privacy: Authentication, Authorization and Accounting.</w:t>
      </w:r>
    </w:p>
    <w:p w14:paraId="3338E865" w14:textId="77777777" w:rsidR="00197024" w:rsidRDefault="00197024" w:rsidP="00197024">
      <w:pPr>
        <w:pStyle w:val="B1"/>
        <w:numPr>
          <w:ilvl w:val="0"/>
          <w:numId w:val="0"/>
        </w:numPr>
        <w:ind w:left="1723"/>
      </w:pPr>
    </w:p>
    <w:p w14:paraId="29384954" w14:textId="77777777" w:rsidR="0096451D" w:rsidRDefault="0096451D" w:rsidP="00B24E2A">
      <w:pPr>
        <w:pStyle w:val="B1"/>
      </w:pPr>
      <w:r>
        <w:t>The development of a PoC implementation</w:t>
      </w:r>
      <w:r w:rsidR="00A40887">
        <w:t xml:space="preserve"> for </w:t>
      </w:r>
      <w:r w:rsidR="00A202C7">
        <w:t xml:space="preserve">the </w:t>
      </w:r>
      <w:r w:rsidR="00A40887">
        <w:t>horizontal scalability use case using oneM2M service layer and</w:t>
      </w:r>
      <w:r>
        <w:t xml:space="preserve"> taking into account the architecture analysis. This development will be based on </w:t>
      </w:r>
      <w:r w:rsidR="00A40887">
        <w:t xml:space="preserve">available </w:t>
      </w:r>
      <w:r>
        <w:t xml:space="preserve">Open Source </w:t>
      </w:r>
      <w:r w:rsidR="00234C58">
        <w:t>components</w:t>
      </w:r>
      <w:r w:rsidR="00D06E68">
        <w:t xml:space="preserve"> which will be surveyed in a separate TR</w:t>
      </w:r>
      <w:r w:rsidR="00A202C7">
        <w:t>.</w:t>
      </w:r>
      <w:r w:rsidR="00A40887">
        <w:t xml:space="preserve"> </w:t>
      </w:r>
      <w:r w:rsidR="00A202C7">
        <w:t>The PoC code will be documented and provided</w:t>
      </w:r>
      <w:r w:rsidR="00D06E68">
        <w:t xml:space="preserve"> (fully released)</w:t>
      </w:r>
      <w:r w:rsidR="00A202C7">
        <w:t xml:space="preserve"> to ETSI</w:t>
      </w:r>
      <w:r w:rsidR="00D06E68">
        <w:t xml:space="preserve"> for future evolutions and reuse</w:t>
      </w:r>
      <w:r w:rsidR="00A202C7">
        <w:t>.</w:t>
      </w:r>
    </w:p>
    <w:p w14:paraId="6F61DECC" w14:textId="77777777" w:rsidR="0096451D" w:rsidRDefault="0096451D" w:rsidP="0096451D">
      <w:pPr>
        <w:pStyle w:val="B1"/>
        <w:numPr>
          <w:ilvl w:val="0"/>
          <w:numId w:val="0"/>
        </w:numPr>
        <w:ind w:left="284" w:hanging="284"/>
      </w:pPr>
    </w:p>
    <w:p w14:paraId="18AD3CA9" w14:textId="17E28BA5" w:rsidR="0096451D" w:rsidRDefault="00234C58" w:rsidP="00F97065">
      <w:r>
        <w:t xml:space="preserve">The STF will </w:t>
      </w:r>
      <w:r w:rsidR="00E83D94">
        <w:t xml:space="preserve">deliver </w:t>
      </w:r>
      <w:r w:rsidR="00A40887">
        <w:t xml:space="preserve">three </w:t>
      </w:r>
      <w:r>
        <w:t xml:space="preserve">Technical Reports. The first TR will </w:t>
      </w:r>
      <w:r w:rsidR="00D06E68">
        <w:t>describe</w:t>
      </w:r>
      <w:r>
        <w:t xml:space="preserve"> </w:t>
      </w:r>
      <w:r w:rsidR="00CA0BFE">
        <w:t xml:space="preserve">use cases for virtualized IoT and </w:t>
      </w:r>
      <w:r>
        <w:t xml:space="preserve">the new architectural elements (components, required mappings, etc.) that are required to address </w:t>
      </w:r>
      <w:r w:rsidR="007E7499">
        <w:t>a Virtualised</w:t>
      </w:r>
      <w:r w:rsidR="00002B3A">
        <w:t>/</w:t>
      </w:r>
      <w:r w:rsidR="00002B3A" w:rsidRPr="00002B3A">
        <w:t>Containerized</w:t>
      </w:r>
      <w:r w:rsidR="007E7499">
        <w:t xml:space="preserve"> </w:t>
      </w:r>
      <w:r>
        <w:t xml:space="preserve">IoT on a cloud back-end. </w:t>
      </w:r>
      <w:r w:rsidR="00A202C7">
        <w:t xml:space="preserve">The second deliverable will provide a survey of Cloud Native open sources that could be used for Virtualizing IoT. </w:t>
      </w:r>
      <w:r>
        <w:t xml:space="preserve">The </w:t>
      </w:r>
      <w:r w:rsidR="00A202C7">
        <w:t xml:space="preserve">third </w:t>
      </w:r>
      <w:r w:rsidR="00B25E7D">
        <w:t>TR</w:t>
      </w:r>
      <w:r>
        <w:t xml:space="preserve"> will describe</w:t>
      </w:r>
      <w:r w:rsidR="00CA0BFE">
        <w:t xml:space="preserve"> in deeper terms</w:t>
      </w:r>
      <w:r>
        <w:t xml:space="preserve"> the use case </w:t>
      </w:r>
      <w:r w:rsidR="00A202C7">
        <w:t>selected</w:t>
      </w:r>
      <w:r w:rsidR="00D06E68">
        <w:t xml:space="preserve"> for the PoC (namely, Horizontal Scalability for oneM2M)</w:t>
      </w:r>
      <w:r w:rsidR="00A202C7">
        <w:t>;</w:t>
      </w:r>
      <w:r>
        <w:t xml:space="preserve"> its implementation, in particular the main components developed and </w:t>
      </w:r>
      <w:r w:rsidR="00E83D94">
        <w:t xml:space="preserve">how </w:t>
      </w:r>
      <w:r>
        <w:t xml:space="preserve">they can be </w:t>
      </w:r>
      <w:r w:rsidR="00A40887">
        <w:t xml:space="preserve">applied for </w:t>
      </w:r>
      <w:proofErr w:type="gramStart"/>
      <w:r w:rsidR="00A40887">
        <w:t>a</w:t>
      </w:r>
      <w:proofErr w:type="gramEnd"/>
      <w:r w:rsidR="00A40887">
        <w:t xml:space="preserve"> </w:t>
      </w:r>
      <w:r>
        <w:t>oneM2M</w:t>
      </w:r>
      <w:r w:rsidR="00A40887">
        <w:t xml:space="preserve"> based service </w:t>
      </w:r>
      <w:r w:rsidR="00A40887">
        <w:lastRenderedPageBreak/>
        <w:t>layer</w:t>
      </w:r>
      <w:r w:rsidR="00D06E68">
        <w:t>.</w:t>
      </w:r>
      <w:r w:rsidR="00E87AAC">
        <w:t xml:space="preserve"> While oneM2M will be used to validate the concept, the principles would still be applicable to other and complementary IoT service layers.</w:t>
      </w:r>
    </w:p>
    <w:p w14:paraId="48FCDF4F" w14:textId="77777777" w:rsidR="00B24E2A" w:rsidRDefault="00B24E2A" w:rsidP="00071C49"/>
    <w:p w14:paraId="280FB138" w14:textId="77777777" w:rsidR="00A526B3" w:rsidRPr="00A526B3" w:rsidRDefault="00D737A8" w:rsidP="00AB0CC7">
      <w:pPr>
        <w:pStyle w:val="Heading1"/>
      </w:pPr>
      <w:r>
        <w:t>Relation with ETSI strategy</w:t>
      </w:r>
      <w:bookmarkEnd w:id="3"/>
      <w:bookmarkEnd w:id="4"/>
      <w:r w:rsidR="00E21FF3">
        <w:t xml:space="preserve"> and priorities</w:t>
      </w:r>
    </w:p>
    <w:p w14:paraId="7D0E6ACF" w14:textId="77777777" w:rsidR="0043746A" w:rsidRDefault="0043746A" w:rsidP="0043746A">
      <w:r>
        <w:t>The proposed architecture and Proof of Concept (PoC)</w:t>
      </w:r>
      <w:r w:rsidRPr="00BA5E36">
        <w:t xml:space="preserve"> activities </w:t>
      </w:r>
      <w:r>
        <w:t>in</w:t>
      </w:r>
      <w:r w:rsidRPr="00BA5E36">
        <w:t xml:space="preserve"> this STF are directly related </w:t>
      </w:r>
      <w:r>
        <w:t>and in line with the two ETSI STF funding criteria:</w:t>
      </w:r>
    </w:p>
    <w:p w14:paraId="6913ED3D" w14:textId="77777777" w:rsidR="00A1411A" w:rsidRDefault="00A1411A" w:rsidP="0043746A"/>
    <w:p w14:paraId="2D24939E" w14:textId="77777777" w:rsidR="0043746A" w:rsidRPr="00A87241" w:rsidRDefault="0043746A" w:rsidP="0043746A">
      <w:pPr>
        <w:pStyle w:val="B1"/>
      </w:pPr>
      <w:r w:rsidRPr="00A87241">
        <w:t>“</w:t>
      </w:r>
      <w:r>
        <w:rPr>
          <w:rFonts w:cs="Arial"/>
        </w:rPr>
        <w:t>Innovation in Mature Domains" by expanding the reach of oneM2M standards to cloud-based architecture and new component models;</w:t>
      </w:r>
    </w:p>
    <w:p w14:paraId="6F3FD728" w14:textId="77777777" w:rsidR="0043746A" w:rsidRPr="00A87241" w:rsidRDefault="0043746A" w:rsidP="0043746A">
      <w:pPr>
        <w:pStyle w:val="B1"/>
      </w:pPr>
      <w:r>
        <w:rPr>
          <w:rFonts w:cs="Arial"/>
        </w:rPr>
        <w:t>"Emerging Domain for ETSI" by addressing the wider support of oneM2M standards by virtualisation, and the definition of components in support</w:t>
      </w:r>
      <w:r w:rsidRPr="00A87241">
        <w:t>.</w:t>
      </w:r>
    </w:p>
    <w:p w14:paraId="7F2E13A9" w14:textId="77777777" w:rsidR="0043746A" w:rsidRDefault="0043746A" w:rsidP="00A87241"/>
    <w:p w14:paraId="25B53D99" w14:textId="77777777" w:rsidR="00A87241" w:rsidRDefault="00307EC8" w:rsidP="00A87241">
      <w:r>
        <w:t>This proposed STF is in line with the following objectives of the ETSI Long Term Strategy:</w:t>
      </w:r>
    </w:p>
    <w:p w14:paraId="3508CC28" w14:textId="77777777" w:rsidR="00B25E7D" w:rsidRDefault="00B25E7D" w:rsidP="00A87241"/>
    <w:p w14:paraId="2D8CEF80" w14:textId="77777777" w:rsidR="00307EC8" w:rsidRDefault="00307EC8" w:rsidP="00307EC8">
      <w:pPr>
        <w:pStyle w:val="B1"/>
      </w:pPr>
      <w:r>
        <w:t>"Bein</w:t>
      </w:r>
      <w:r w:rsidR="00FB5841">
        <w:t>g at the Heart of D</w:t>
      </w:r>
      <w:r>
        <w:t>igital"</w:t>
      </w:r>
      <w:r w:rsidR="00FB5841">
        <w:t>. This proposal supports the efforts of ETSI as a major point for ICT related standardization, in particular by allowing ETSI - as a partner of oneM2M – to ensure that new architectures and deployment models are supported by oneM2M standards;</w:t>
      </w:r>
    </w:p>
    <w:p w14:paraId="12CCDA98" w14:textId="77777777" w:rsidR="00307EC8" w:rsidRDefault="00FB5841" w:rsidP="00307EC8">
      <w:pPr>
        <w:pStyle w:val="B1"/>
      </w:pPr>
      <w:r>
        <w:t>"Being an Enabler of Standards". This STF aims at providing blueprints for the specification and development of components that support a wider adoption of oneM2M standards;</w:t>
      </w:r>
    </w:p>
    <w:p w14:paraId="57EAAB92" w14:textId="77777777" w:rsidR="00FB5841" w:rsidRDefault="00FB5841" w:rsidP="00307EC8">
      <w:pPr>
        <w:pStyle w:val="B1"/>
      </w:pPr>
      <w:r>
        <w:t>"Being Global". This STF is supporting the applicability of oneM2M standards to a wider range of IoT architectures and systems worldwide and across multiple industry domains.</w:t>
      </w:r>
    </w:p>
    <w:p w14:paraId="60C4DC46" w14:textId="77777777" w:rsidR="007D5EAB" w:rsidRDefault="007D5EAB" w:rsidP="00A526B3"/>
    <w:p w14:paraId="7B435A45" w14:textId="77777777" w:rsidR="00F32120" w:rsidRDefault="00F32120" w:rsidP="00AB0CC7">
      <w:pPr>
        <w:pStyle w:val="Heading1"/>
      </w:pPr>
      <w:bookmarkStart w:id="5" w:name="_Toc229392237"/>
      <w:r>
        <w:t>Context of the proposal</w:t>
      </w:r>
    </w:p>
    <w:p w14:paraId="61EAF809" w14:textId="77777777" w:rsidR="000D709D" w:rsidRDefault="00873FA3" w:rsidP="00F32120">
      <w:pPr>
        <w:pStyle w:val="Heading2"/>
      </w:pPr>
      <w:bookmarkStart w:id="6" w:name="_Ref323660142"/>
      <w:bookmarkEnd w:id="5"/>
      <w:r>
        <w:t xml:space="preserve">ETSI </w:t>
      </w:r>
      <w:r w:rsidR="00133C8A">
        <w:t>Member</w:t>
      </w:r>
      <w:r>
        <w:t>s</w:t>
      </w:r>
      <w:r w:rsidR="00133C8A">
        <w:t xml:space="preserve"> support</w:t>
      </w:r>
    </w:p>
    <w:p w14:paraId="0E3A4B90" w14:textId="77777777" w:rsidR="007D5EAB" w:rsidRDefault="00B24E2A" w:rsidP="00A526B3">
      <w:bookmarkStart w:id="7" w:name="_Toc229392238"/>
      <w:bookmarkEnd w:id="6"/>
      <w:r>
        <w:t>At the time of writing this proposal, the following companies have expressed support. Some others may join when the discussion on the SmartM2M work items will be finalised.</w:t>
      </w:r>
    </w:p>
    <w:p w14:paraId="6D718211" w14:textId="77777777" w:rsidR="00B24E2A" w:rsidRDefault="00B24E2A" w:rsidP="00A52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42"/>
        <w:gridCol w:w="4749"/>
      </w:tblGrid>
      <w:tr w:rsidR="007D5EAB" w:rsidRPr="00C36FBE" w14:paraId="22300968" w14:textId="77777777" w:rsidTr="00A87241">
        <w:tc>
          <w:tcPr>
            <w:tcW w:w="2070" w:type="dxa"/>
            <w:shd w:val="clear" w:color="auto" w:fill="B8CCE4"/>
          </w:tcPr>
          <w:p w14:paraId="3697AD34" w14:textId="77777777" w:rsidR="007D5EAB" w:rsidRPr="00C36FBE" w:rsidRDefault="007E467E" w:rsidP="00C36FBE">
            <w:pPr>
              <w:spacing w:before="120" w:after="120"/>
              <w:rPr>
                <w:b/>
              </w:rPr>
            </w:pPr>
            <w:r w:rsidRPr="00C36FBE">
              <w:rPr>
                <w:b/>
              </w:rPr>
              <w:t>ETSI Member</w:t>
            </w:r>
          </w:p>
        </w:tc>
        <w:tc>
          <w:tcPr>
            <w:tcW w:w="2242" w:type="dxa"/>
            <w:shd w:val="clear" w:color="auto" w:fill="B8CCE4"/>
          </w:tcPr>
          <w:p w14:paraId="73DC7470" w14:textId="77777777" w:rsidR="007D5EAB" w:rsidRPr="00C36FBE" w:rsidRDefault="007E467E" w:rsidP="00C36FBE">
            <w:pPr>
              <w:spacing w:before="120" w:after="120"/>
              <w:rPr>
                <w:b/>
              </w:rPr>
            </w:pPr>
            <w:r w:rsidRPr="00C36FBE">
              <w:rPr>
                <w:b/>
              </w:rPr>
              <w:t>Supporting delegate</w:t>
            </w:r>
          </w:p>
        </w:tc>
        <w:tc>
          <w:tcPr>
            <w:tcW w:w="4749" w:type="dxa"/>
            <w:shd w:val="clear" w:color="auto" w:fill="B8CCE4"/>
          </w:tcPr>
          <w:p w14:paraId="6B6BD0A4" w14:textId="77777777" w:rsidR="007D5EAB" w:rsidRPr="00C36FBE" w:rsidRDefault="007E467E" w:rsidP="00C36FBE">
            <w:pPr>
              <w:spacing w:before="120" w:after="120"/>
              <w:rPr>
                <w:b/>
              </w:rPr>
            </w:pPr>
            <w:r w:rsidRPr="00C36FBE">
              <w:rPr>
                <w:b/>
              </w:rPr>
              <w:t>Motivation</w:t>
            </w:r>
          </w:p>
        </w:tc>
      </w:tr>
      <w:tr w:rsidR="00A87241" w14:paraId="6B2B2B4B" w14:textId="77777777" w:rsidTr="00A87241">
        <w:tc>
          <w:tcPr>
            <w:tcW w:w="2070" w:type="dxa"/>
          </w:tcPr>
          <w:p w14:paraId="27E5AEED" w14:textId="77777777" w:rsidR="00A87241" w:rsidRDefault="00A87241" w:rsidP="002F33E6">
            <w:pPr>
              <w:keepNext/>
              <w:keepLines/>
            </w:pPr>
            <w:r w:rsidRPr="009C725A">
              <w:t>Telecom Italia</w:t>
            </w:r>
          </w:p>
        </w:tc>
        <w:tc>
          <w:tcPr>
            <w:tcW w:w="2242" w:type="dxa"/>
          </w:tcPr>
          <w:p w14:paraId="31749343" w14:textId="77777777" w:rsidR="00A87241" w:rsidRDefault="00A87241" w:rsidP="002F33E6">
            <w:pPr>
              <w:keepNext/>
              <w:keepLines/>
            </w:pPr>
            <w:r w:rsidRPr="009C725A">
              <w:t>Enrico SCARRONE</w:t>
            </w:r>
          </w:p>
        </w:tc>
        <w:tc>
          <w:tcPr>
            <w:tcW w:w="4749" w:type="dxa"/>
          </w:tcPr>
          <w:p w14:paraId="60425106" w14:textId="77777777" w:rsidR="00A87241" w:rsidRDefault="00A87241" w:rsidP="002F33E6">
            <w:pPr>
              <w:keepNext/>
              <w:keepLines/>
            </w:pPr>
          </w:p>
        </w:tc>
      </w:tr>
      <w:tr w:rsidR="00A87241" w14:paraId="6EA7030D" w14:textId="77777777" w:rsidTr="00A87241">
        <w:tc>
          <w:tcPr>
            <w:tcW w:w="2070" w:type="dxa"/>
          </w:tcPr>
          <w:p w14:paraId="7228CD76" w14:textId="77777777" w:rsidR="00A87241" w:rsidRPr="00AA3C5F" w:rsidRDefault="00A87241" w:rsidP="002F33E6">
            <w:pPr>
              <w:keepNext/>
              <w:keepLines/>
            </w:pPr>
            <w:r w:rsidRPr="00AA3C5F">
              <w:t>Nokia</w:t>
            </w:r>
          </w:p>
        </w:tc>
        <w:tc>
          <w:tcPr>
            <w:tcW w:w="2242" w:type="dxa"/>
          </w:tcPr>
          <w:p w14:paraId="225F1364" w14:textId="77777777" w:rsidR="00A87241" w:rsidRPr="00AA3C5F" w:rsidRDefault="00A87241" w:rsidP="002F33E6">
            <w:pPr>
              <w:keepNext/>
              <w:keepLines/>
            </w:pPr>
            <w:r w:rsidRPr="00AA3C5F">
              <w:t>Omar ELLOUMI</w:t>
            </w:r>
          </w:p>
        </w:tc>
        <w:tc>
          <w:tcPr>
            <w:tcW w:w="4749" w:type="dxa"/>
          </w:tcPr>
          <w:p w14:paraId="3477AFFB" w14:textId="77777777" w:rsidR="00A87241" w:rsidRDefault="00A87241" w:rsidP="002F33E6">
            <w:pPr>
              <w:keepNext/>
              <w:keepLines/>
            </w:pPr>
          </w:p>
        </w:tc>
      </w:tr>
      <w:tr w:rsidR="00A87241" w14:paraId="0554142D" w14:textId="77777777" w:rsidTr="002F33E6">
        <w:tc>
          <w:tcPr>
            <w:tcW w:w="2070" w:type="dxa"/>
          </w:tcPr>
          <w:p w14:paraId="182D05E2" w14:textId="77777777" w:rsidR="00A87241" w:rsidRPr="009C725A" w:rsidRDefault="00A87241" w:rsidP="002F33E6">
            <w:pPr>
              <w:keepNext/>
              <w:keepLines/>
            </w:pPr>
            <w:proofErr w:type="spellStart"/>
            <w:r>
              <w:t>Sensinov</w:t>
            </w:r>
            <w:proofErr w:type="spellEnd"/>
          </w:p>
        </w:tc>
        <w:tc>
          <w:tcPr>
            <w:tcW w:w="2242" w:type="dxa"/>
          </w:tcPr>
          <w:p w14:paraId="124761D5" w14:textId="77777777" w:rsidR="00A87241" w:rsidRPr="009C725A" w:rsidRDefault="00A87241" w:rsidP="002F33E6">
            <w:pPr>
              <w:keepNext/>
              <w:keepLines/>
            </w:pPr>
            <w:r>
              <w:t xml:space="preserve">Mahdi </w:t>
            </w:r>
            <w:r w:rsidR="00D52F2C">
              <w:t>BEN ALAYA</w:t>
            </w:r>
          </w:p>
        </w:tc>
        <w:tc>
          <w:tcPr>
            <w:tcW w:w="4749" w:type="dxa"/>
          </w:tcPr>
          <w:p w14:paraId="5780DABB" w14:textId="77777777" w:rsidR="00A87241" w:rsidRDefault="00A87241" w:rsidP="002F33E6">
            <w:pPr>
              <w:keepNext/>
              <w:keepLines/>
            </w:pPr>
          </w:p>
        </w:tc>
      </w:tr>
      <w:tr w:rsidR="006C620E" w14:paraId="4CF86727" w14:textId="77777777" w:rsidTr="002F33E6">
        <w:tc>
          <w:tcPr>
            <w:tcW w:w="2070" w:type="dxa"/>
          </w:tcPr>
          <w:p w14:paraId="0596A678" w14:textId="77777777" w:rsidR="006C620E" w:rsidRPr="009C725A" w:rsidRDefault="006C620E" w:rsidP="006C620E">
            <w:pPr>
              <w:keepNext/>
              <w:keepLines/>
            </w:pPr>
            <w:r>
              <w:t>CNRS</w:t>
            </w:r>
          </w:p>
        </w:tc>
        <w:tc>
          <w:tcPr>
            <w:tcW w:w="2242" w:type="dxa"/>
          </w:tcPr>
          <w:p w14:paraId="7F7CEBD5" w14:textId="77777777" w:rsidR="006C620E" w:rsidRPr="009C725A" w:rsidRDefault="006C620E" w:rsidP="006C620E">
            <w:pPr>
              <w:keepNext/>
              <w:keepLines/>
            </w:pPr>
            <w:r>
              <w:t>Khalil DRIRA</w:t>
            </w:r>
          </w:p>
        </w:tc>
        <w:tc>
          <w:tcPr>
            <w:tcW w:w="4749" w:type="dxa"/>
          </w:tcPr>
          <w:p w14:paraId="76704AF4" w14:textId="77777777" w:rsidR="006C620E" w:rsidRDefault="006C620E" w:rsidP="006C620E">
            <w:pPr>
              <w:keepNext/>
              <w:keepLines/>
            </w:pPr>
          </w:p>
        </w:tc>
      </w:tr>
      <w:tr w:rsidR="006C620E" w14:paraId="6DADCB6B" w14:textId="77777777" w:rsidTr="00A87241">
        <w:tc>
          <w:tcPr>
            <w:tcW w:w="2070" w:type="dxa"/>
          </w:tcPr>
          <w:p w14:paraId="709A2E63" w14:textId="77777777" w:rsidR="006C620E" w:rsidRDefault="006C620E" w:rsidP="006C620E">
            <w:proofErr w:type="spellStart"/>
            <w:r>
              <w:t>CommLedge</w:t>
            </w:r>
            <w:proofErr w:type="spellEnd"/>
          </w:p>
        </w:tc>
        <w:tc>
          <w:tcPr>
            <w:tcW w:w="2242" w:type="dxa"/>
          </w:tcPr>
          <w:p w14:paraId="65F28965" w14:textId="77777777" w:rsidR="006C620E" w:rsidRDefault="006C620E" w:rsidP="006C620E">
            <w:r>
              <w:t>Emmanuel DARMOIS</w:t>
            </w:r>
          </w:p>
        </w:tc>
        <w:tc>
          <w:tcPr>
            <w:tcW w:w="4749" w:type="dxa"/>
          </w:tcPr>
          <w:p w14:paraId="248DC43B" w14:textId="77777777" w:rsidR="006C620E" w:rsidRDefault="006C620E" w:rsidP="006C620E"/>
        </w:tc>
      </w:tr>
      <w:tr w:rsidR="00D61C7C" w14:paraId="06CBB73D" w14:textId="77777777" w:rsidTr="00A87241">
        <w:tc>
          <w:tcPr>
            <w:tcW w:w="2070" w:type="dxa"/>
          </w:tcPr>
          <w:p w14:paraId="1D113CBE" w14:textId="436DD934" w:rsidR="00D61C7C" w:rsidRDefault="00D61C7C" w:rsidP="00D61C7C">
            <w:r>
              <w:t>Huawei Technologies Sweden</w:t>
            </w:r>
          </w:p>
        </w:tc>
        <w:tc>
          <w:tcPr>
            <w:tcW w:w="2242" w:type="dxa"/>
          </w:tcPr>
          <w:p w14:paraId="3954181F" w14:textId="70AECC8C" w:rsidR="00D61C7C" w:rsidRDefault="00D61C7C" w:rsidP="00D61C7C">
            <w:r>
              <w:t>Francisco Da Silva</w:t>
            </w:r>
          </w:p>
        </w:tc>
        <w:tc>
          <w:tcPr>
            <w:tcW w:w="4749" w:type="dxa"/>
          </w:tcPr>
          <w:p w14:paraId="6A2E2198" w14:textId="77777777" w:rsidR="00D61C7C" w:rsidRDefault="00D61C7C" w:rsidP="00D61C7C"/>
        </w:tc>
      </w:tr>
      <w:tr w:rsidR="00D61C7C" w14:paraId="194DC027" w14:textId="77777777" w:rsidTr="00A87241">
        <w:tc>
          <w:tcPr>
            <w:tcW w:w="2070" w:type="dxa"/>
          </w:tcPr>
          <w:p w14:paraId="1F7B20E4" w14:textId="1C82496D" w:rsidR="00D61C7C" w:rsidRDefault="00D61C7C" w:rsidP="00D61C7C">
            <w:r w:rsidRPr="006F5DFC">
              <w:t xml:space="preserve">Deutsche Telekom AG    </w:t>
            </w:r>
          </w:p>
        </w:tc>
        <w:tc>
          <w:tcPr>
            <w:tcW w:w="2242" w:type="dxa"/>
          </w:tcPr>
          <w:p w14:paraId="51A97FA7" w14:textId="26416EC0" w:rsidR="00D61C7C" w:rsidRDefault="00D61C7C" w:rsidP="00D61C7C">
            <w:r>
              <w:t xml:space="preserve">Roland </w:t>
            </w:r>
            <w:proofErr w:type="spellStart"/>
            <w:r>
              <w:t>Hechwartner</w:t>
            </w:r>
            <w:proofErr w:type="spellEnd"/>
          </w:p>
        </w:tc>
        <w:tc>
          <w:tcPr>
            <w:tcW w:w="4749" w:type="dxa"/>
          </w:tcPr>
          <w:p w14:paraId="6E9305AD" w14:textId="77777777" w:rsidR="00D61C7C" w:rsidRDefault="00D61C7C" w:rsidP="00D61C7C"/>
        </w:tc>
      </w:tr>
    </w:tbl>
    <w:p w14:paraId="28C8C44B" w14:textId="77777777" w:rsidR="007D5EAB" w:rsidRDefault="007D5EAB" w:rsidP="00A526B3"/>
    <w:p w14:paraId="391F2E50" w14:textId="77777777" w:rsidR="007E467E" w:rsidRDefault="007E467E" w:rsidP="00A526B3"/>
    <w:p w14:paraId="7C408E52" w14:textId="77777777" w:rsidR="002B53F4" w:rsidRPr="00A526B3" w:rsidRDefault="002B53F4" w:rsidP="002B53F4">
      <w:pPr>
        <w:pStyle w:val="Heading2"/>
      </w:pPr>
      <w:r w:rsidRPr="00A526B3">
        <w:t>Market impact</w:t>
      </w:r>
    </w:p>
    <w:p w14:paraId="53A0E922" w14:textId="77777777" w:rsidR="002B53F4" w:rsidRDefault="00234C58" w:rsidP="002B53F4">
      <w:r>
        <w:t>The availability of an initially validated architecture that describes how IoT systems can be deployed over – potentially proprietary - cloud back-ends will greatly help the definition of IoT systems that can make use of cloud back-ends while remaining</w:t>
      </w:r>
      <w:r w:rsidR="0066464C">
        <w:t xml:space="preserve"> interoperable, secure and</w:t>
      </w:r>
      <w:r>
        <w:t xml:space="preserve"> manageable</w:t>
      </w:r>
      <w:r w:rsidR="0066464C">
        <w:t>. This would have an impact on the IoT market by enabling a wider range of open IoT systems.</w:t>
      </w:r>
    </w:p>
    <w:p w14:paraId="5F1C953E" w14:textId="77777777" w:rsidR="0066464C" w:rsidRDefault="0066464C" w:rsidP="002B53F4"/>
    <w:p w14:paraId="669647D5" w14:textId="77777777" w:rsidR="0066464C" w:rsidRDefault="0066464C" w:rsidP="002B53F4">
      <w:r>
        <w:t>Conversely, the potential extension of the oneM2M standards support to this new kind of architectures will enrich the footprint of oneM2M standardization and support a larger number of actors and activities.</w:t>
      </w:r>
    </w:p>
    <w:p w14:paraId="2E4EAE31" w14:textId="77777777" w:rsidR="00234C58" w:rsidRDefault="00234C58" w:rsidP="002B53F4"/>
    <w:p w14:paraId="1B7D524A" w14:textId="77777777" w:rsidR="002B53F4" w:rsidRPr="00F32120" w:rsidRDefault="00897CF4" w:rsidP="002B53F4">
      <w:pPr>
        <w:pStyle w:val="Heading2"/>
      </w:pPr>
      <w:r>
        <w:t>T</w:t>
      </w:r>
      <w:r w:rsidR="002B53F4" w:rsidRPr="00F32120">
        <w:t>asks for which the STF support is necessary</w:t>
      </w:r>
    </w:p>
    <w:p w14:paraId="31CA951C" w14:textId="77777777" w:rsidR="00F97065" w:rsidRDefault="00F97065" w:rsidP="00F97065">
      <w:r>
        <w:t xml:space="preserve">As outlined above, the proposed work will rely first on the analysis of the architecture implications, in relation with some of the activities undertaken in relevant organisations such as oneM2M PP, AIOTI WG3, SDOs involved in IoT (e.g. ITU-T or IEEE) and some emerging fora. </w:t>
      </w:r>
      <w:r w:rsidR="00A202C7">
        <w:t>Additionally,</w:t>
      </w:r>
      <w:r w:rsidR="007E7499">
        <w:t xml:space="preserve"> the STF will </w:t>
      </w:r>
      <w:r w:rsidR="007E7499">
        <w:lastRenderedPageBreak/>
        <w:t xml:space="preserve">explore state of the art open source projects such as </w:t>
      </w:r>
      <w:r w:rsidR="00D52F2C">
        <w:t>Docker,</w:t>
      </w:r>
      <w:r w:rsidR="007E7499">
        <w:t xml:space="preserve"> Kubernetes, </w:t>
      </w:r>
      <w:r w:rsidR="00D52F2C">
        <w:t xml:space="preserve">Apache Kafka, ELK stack, </w:t>
      </w:r>
      <w:r w:rsidR="00A202C7">
        <w:t xml:space="preserve">etc. </w:t>
      </w:r>
      <w:r>
        <w:t>The ST</w:t>
      </w:r>
      <w:r w:rsidR="00D06E68">
        <w:t>F will provide expertise on these</w:t>
      </w:r>
      <w:r>
        <w:t xml:space="preserve"> topic</w:t>
      </w:r>
      <w:r w:rsidR="00D06E68">
        <w:t>s</w:t>
      </w:r>
      <w:r>
        <w:t xml:space="preserve"> that may not be directly available in SmartM2M.</w:t>
      </w:r>
    </w:p>
    <w:p w14:paraId="43C71DCD" w14:textId="77777777" w:rsidR="00F97065" w:rsidRDefault="00F97065" w:rsidP="00F97065"/>
    <w:p w14:paraId="48CF1804" w14:textId="78BCE3EB" w:rsidR="00F97065" w:rsidRDefault="00F97065" w:rsidP="00F97065">
      <w:r>
        <w:t xml:space="preserve">The definition of the use case will be done by the STF with the support of </w:t>
      </w:r>
      <w:r w:rsidR="00B25E7D">
        <w:t xml:space="preserve">TC </w:t>
      </w:r>
      <w:r>
        <w:t>SmartM2M. But the development of a PoC implementation taking into account the architecture analysis and the nature of the use case will have to rely on the resources provided by the STF.</w:t>
      </w:r>
      <w:r w:rsidR="00A202C7">
        <w:t xml:space="preserve"> The final code will be available on an ETSI source code repository</w:t>
      </w:r>
      <w:r w:rsidR="00E87AAC">
        <w:t xml:space="preserve"> (the practical details for such repository will be defined separately in agreement with ETSI)</w:t>
      </w:r>
      <w:r w:rsidR="00A202C7">
        <w:t>.</w:t>
      </w:r>
    </w:p>
    <w:p w14:paraId="4BD9236D" w14:textId="77777777" w:rsidR="0066464C" w:rsidRPr="000A5E70" w:rsidRDefault="0066464C" w:rsidP="002B53F4"/>
    <w:p w14:paraId="6430DB7F" w14:textId="77777777" w:rsidR="00897CF4" w:rsidRDefault="00897CF4" w:rsidP="00F32120">
      <w:pPr>
        <w:pStyle w:val="Heading2"/>
      </w:pPr>
      <w:r>
        <w:t xml:space="preserve">Related </w:t>
      </w:r>
      <w:r w:rsidR="002A5ADD">
        <w:t xml:space="preserve">voluntary </w:t>
      </w:r>
      <w:r>
        <w:t>activities in the TB</w:t>
      </w:r>
    </w:p>
    <w:p w14:paraId="41617B3E" w14:textId="77777777" w:rsidR="0066464C" w:rsidRDefault="0066464C" w:rsidP="0066464C">
      <w:r w:rsidRPr="008C1752">
        <w:rPr>
          <w:lang w:val="en-US"/>
        </w:rPr>
        <w:t xml:space="preserve">The </w:t>
      </w:r>
      <w:r>
        <w:rPr>
          <w:lang w:val="en-US"/>
        </w:rPr>
        <w:t xml:space="preserve">TC SmartM2M and the </w:t>
      </w:r>
      <w:r w:rsidRPr="008C1752">
        <w:rPr>
          <w:lang w:val="en-US"/>
        </w:rPr>
        <w:t xml:space="preserve">oneM2M </w:t>
      </w:r>
      <w:r>
        <w:rPr>
          <w:lang w:val="en-US"/>
        </w:rPr>
        <w:t>ETSI m</w:t>
      </w:r>
      <w:r w:rsidRPr="008C1752">
        <w:t xml:space="preserve">embers </w:t>
      </w:r>
      <w:r w:rsidRPr="008C1752">
        <w:rPr>
          <w:lang w:val="en-US"/>
        </w:rPr>
        <w:t>supporting the creation of the</w:t>
      </w:r>
      <w:r w:rsidRPr="008C1752">
        <w:t xml:space="preserve"> STF are committed to supporting this STF in</w:t>
      </w:r>
      <w:r w:rsidRPr="008C1752">
        <w:rPr>
          <w:lang w:val="en-US"/>
        </w:rPr>
        <w:t xml:space="preserve"> terms of</w:t>
      </w:r>
      <w:r w:rsidRPr="008C1752">
        <w:t xml:space="preserve"> participation in the STF Steering Group, providing input and review to the STF.</w:t>
      </w:r>
    </w:p>
    <w:p w14:paraId="53C1C6C6" w14:textId="77777777" w:rsidR="0066464C" w:rsidRPr="0066464C" w:rsidRDefault="0066464C" w:rsidP="0066464C"/>
    <w:p w14:paraId="4BF37E2F" w14:textId="77777777" w:rsidR="00F32120" w:rsidRDefault="00F1596D" w:rsidP="00F32120">
      <w:pPr>
        <w:pStyle w:val="Heading2"/>
      </w:pPr>
      <w:r>
        <w:t>P</w:t>
      </w:r>
      <w:r w:rsidR="00F32120" w:rsidRPr="009C296A">
        <w:t>revious funded activities</w:t>
      </w:r>
      <w:r w:rsidR="00F32120">
        <w:t xml:space="preserve"> in the same domain</w:t>
      </w:r>
    </w:p>
    <w:p w14:paraId="573CAC43" w14:textId="77777777" w:rsidR="0066464C" w:rsidRDefault="0066464C" w:rsidP="0066464C">
      <w:r>
        <w:t>N/A</w:t>
      </w:r>
    </w:p>
    <w:p w14:paraId="4DA9625A" w14:textId="77777777" w:rsidR="0066464C" w:rsidRPr="0066464C" w:rsidRDefault="0066464C" w:rsidP="0066464C"/>
    <w:p w14:paraId="762EF2A1" w14:textId="77777777" w:rsidR="00A83FE4" w:rsidRPr="00A526B3" w:rsidRDefault="00A83FE4" w:rsidP="00F32120">
      <w:pPr>
        <w:pStyle w:val="Heading2"/>
      </w:pPr>
      <w:r>
        <w:t>Consequences if not agreed</w:t>
      </w:r>
    </w:p>
    <w:p w14:paraId="021F05D3" w14:textId="77777777" w:rsidR="007E467E" w:rsidRDefault="00F97065" w:rsidP="00A83FE4">
      <w:r>
        <w:t xml:space="preserve">The STF will provide significant architecture and implementation results that would have to be </w:t>
      </w:r>
      <w:r w:rsidR="00E16BDE">
        <w:t xml:space="preserve">recreated in the case the STF </w:t>
      </w:r>
      <w:r w:rsidR="008D49E8">
        <w:t>is not</w:t>
      </w:r>
      <w:r w:rsidR="00E16BDE">
        <w:t xml:space="preserve"> accepted. This work might be added to the work plan of Smart M2M and/or oneM2M but with no </w:t>
      </w:r>
      <w:r w:rsidR="007E7499">
        <w:t xml:space="preserve">guarantee </w:t>
      </w:r>
      <w:r w:rsidR="00E16BDE">
        <w:t xml:space="preserve">that it </w:t>
      </w:r>
      <w:r w:rsidR="008D49E8">
        <w:t xml:space="preserve">will </w:t>
      </w:r>
      <w:r w:rsidR="00E16BDE">
        <w:t>be done in time.</w:t>
      </w:r>
    </w:p>
    <w:p w14:paraId="7B2F2286" w14:textId="77777777" w:rsidR="00E16BDE" w:rsidRDefault="00E16BDE" w:rsidP="00A83FE4"/>
    <w:p w14:paraId="5A4C7BB2" w14:textId="77777777" w:rsidR="00E16BDE" w:rsidRDefault="00E16BDE" w:rsidP="00A83FE4">
      <w:r>
        <w:t>If no progress on the adaptation of the IoT architectures towards Cloud Computing architecture is done in SmartM2M/oneM2M, the footprint of proprietary solutions</w:t>
      </w:r>
      <w:r w:rsidR="00A202C7">
        <w:t xml:space="preserve"> could become dominant</w:t>
      </w:r>
      <w:r>
        <w:t xml:space="preserve"> in the definition of the next generation of IoT systems, thus preventing the definition of more open solutions that can benefit from the best of both worlds.</w:t>
      </w:r>
    </w:p>
    <w:p w14:paraId="433246BD" w14:textId="77777777" w:rsidR="007E467E" w:rsidRDefault="007E467E" w:rsidP="00A83FE4"/>
    <w:p w14:paraId="7AD089C9" w14:textId="77777777" w:rsidR="00A83FE4" w:rsidRPr="00A526B3" w:rsidRDefault="00A83FE4" w:rsidP="00A83FE4">
      <w:pPr>
        <w:pStyle w:val="Part"/>
      </w:pPr>
      <w:r w:rsidRPr="00A526B3">
        <w:t>Part II - Execution of the work</w:t>
      </w:r>
    </w:p>
    <w:p w14:paraId="2D42EF03" w14:textId="77777777" w:rsidR="00133C8A" w:rsidRDefault="00133C8A" w:rsidP="00AB0CC7">
      <w:pPr>
        <w:pStyle w:val="Heading1"/>
      </w:pPr>
      <w:r>
        <w:t xml:space="preserve">Technical Bodies </w:t>
      </w:r>
      <w:r w:rsidR="00AB2879">
        <w:t xml:space="preserve">and other </w:t>
      </w:r>
      <w:r w:rsidR="00BE7F16">
        <w:t>stakeholders</w:t>
      </w:r>
    </w:p>
    <w:p w14:paraId="7BD81DD4" w14:textId="77777777" w:rsidR="00133C8A" w:rsidRPr="00A526B3" w:rsidRDefault="000454EE" w:rsidP="00F32120">
      <w:pPr>
        <w:pStyle w:val="Heading2"/>
      </w:pPr>
      <w:r>
        <w:t>Reference</w:t>
      </w:r>
      <w:r w:rsidR="00133C8A">
        <w:t xml:space="preserve"> TB</w:t>
      </w:r>
    </w:p>
    <w:p w14:paraId="2CFD42C1" w14:textId="77777777" w:rsidR="00154030" w:rsidRPr="000762D9" w:rsidRDefault="00154030" w:rsidP="00154030">
      <w:pPr>
        <w:pStyle w:val="Guideline"/>
        <w:rPr>
          <w:i w:val="0"/>
        </w:rPr>
      </w:pPr>
      <w:bookmarkStart w:id="8" w:name="_Toc64817083"/>
      <w:r w:rsidRPr="0096500C">
        <w:rPr>
          <w:i w:val="0"/>
        </w:rPr>
        <w:t>TC SmartM2M</w:t>
      </w:r>
      <w:r>
        <w:rPr>
          <w:i w:val="0"/>
        </w:rPr>
        <w:t xml:space="preserve"> will </w:t>
      </w:r>
      <w:r w:rsidRPr="00DB274A">
        <w:rPr>
          <w:i w:val="0"/>
        </w:rPr>
        <w:t xml:space="preserve">be </w:t>
      </w:r>
      <w:r w:rsidRPr="000762D9">
        <w:rPr>
          <w:i w:val="0"/>
        </w:rPr>
        <w:t>the TB responsible for th</w:t>
      </w:r>
      <w:r w:rsidRPr="00DB274A">
        <w:rPr>
          <w:i w:val="0"/>
        </w:rPr>
        <w:t xml:space="preserve">e </w:t>
      </w:r>
      <w:r w:rsidR="00B25E7D">
        <w:rPr>
          <w:i w:val="0"/>
        </w:rPr>
        <w:t xml:space="preserve">monitoring and </w:t>
      </w:r>
      <w:r w:rsidRPr="00DB274A">
        <w:rPr>
          <w:i w:val="0"/>
        </w:rPr>
        <w:t>technical guidance of the STF.</w:t>
      </w:r>
    </w:p>
    <w:p w14:paraId="0AF6BFF5" w14:textId="77777777" w:rsidR="00133C8A" w:rsidRDefault="00133C8A" w:rsidP="00133C8A"/>
    <w:p w14:paraId="372EC550" w14:textId="77777777" w:rsidR="00AB2879" w:rsidRDefault="00AB2879" w:rsidP="00F32120">
      <w:pPr>
        <w:pStyle w:val="Heading2"/>
      </w:pPr>
      <w:r>
        <w:t>Other interested ETSI Technical Bodies</w:t>
      </w:r>
    </w:p>
    <w:p w14:paraId="18546774" w14:textId="0180A01E" w:rsidR="008D49E8" w:rsidRDefault="00A40887" w:rsidP="00133C8A">
      <w:r>
        <w:t>ET</w:t>
      </w:r>
      <w:r w:rsidR="00B25E7D">
        <w:t>S</w:t>
      </w:r>
      <w:r>
        <w:t>I ISG NFV has been working on virtualization for network functions. The ISG has also considered use case</w:t>
      </w:r>
      <w:r w:rsidR="00B25E7D">
        <w:t>s</w:t>
      </w:r>
      <w:r>
        <w:t xml:space="preserve"> for IoT </w:t>
      </w:r>
      <w:r w:rsidR="0061160D">
        <w:t>virtualization</w:t>
      </w:r>
      <w:r>
        <w:t xml:space="preserve">. The </w:t>
      </w:r>
      <w:r w:rsidR="0061160D">
        <w:t>results</w:t>
      </w:r>
      <w:r>
        <w:t xml:space="preserve"> of this STF </w:t>
      </w:r>
      <w:r w:rsidR="00831CF3">
        <w:t>should</w:t>
      </w:r>
      <w:r>
        <w:t xml:space="preserve"> </w:t>
      </w:r>
      <w:r w:rsidR="00B25E7D">
        <w:t xml:space="preserve">also </w:t>
      </w:r>
      <w:r>
        <w:t>provide relevant input for the ETSI ISG NFV.</w:t>
      </w:r>
    </w:p>
    <w:p w14:paraId="79119B5D" w14:textId="77777777" w:rsidR="0061160D" w:rsidRDefault="0061160D" w:rsidP="00133C8A"/>
    <w:p w14:paraId="338230E7" w14:textId="77777777" w:rsidR="00133C8A" w:rsidRDefault="00154030" w:rsidP="00133C8A">
      <w:r>
        <w:t xml:space="preserve">The oneM2M Partnership Project will </w:t>
      </w:r>
      <w:r w:rsidR="00B25E7D">
        <w:t xml:space="preserve">also </w:t>
      </w:r>
      <w:r>
        <w:t>benefit from the STF results.</w:t>
      </w:r>
    </w:p>
    <w:p w14:paraId="249AD9F9" w14:textId="77777777" w:rsidR="00154030" w:rsidRDefault="00154030" w:rsidP="00133C8A"/>
    <w:p w14:paraId="63A8E6F1" w14:textId="77777777" w:rsidR="00AB2879" w:rsidRDefault="00AB2879" w:rsidP="00F32120">
      <w:pPr>
        <w:pStyle w:val="Heading2"/>
      </w:pPr>
      <w:r>
        <w:t xml:space="preserve">Other </w:t>
      </w:r>
      <w:r w:rsidR="003A1AC2">
        <w:t>stakeholders</w:t>
      </w:r>
    </w:p>
    <w:p w14:paraId="61B0A24F" w14:textId="77777777" w:rsidR="00AB2879" w:rsidRDefault="00154030" w:rsidP="00AB2879">
      <w:r>
        <w:t>The Open Source Communities around oneM2M may benefit from the results of the STF and take the output of the development of the STF PoC into their roadmaps.</w:t>
      </w:r>
    </w:p>
    <w:p w14:paraId="504FAD14" w14:textId="77777777" w:rsidR="00CC2455" w:rsidRDefault="00CC2455" w:rsidP="00AB2879"/>
    <w:bookmarkEnd w:id="8"/>
    <w:p w14:paraId="1BAFC630" w14:textId="77777777" w:rsidR="00712FB8" w:rsidRDefault="00CC2455" w:rsidP="00AB0CC7">
      <w:pPr>
        <w:pStyle w:val="Heading1"/>
      </w:pPr>
      <w:r>
        <w:t>Base documents and deliverables</w:t>
      </w:r>
    </w:p>
    <w:bookmarkEnd w:id="7"/>
    <w:p w14:paraId="4152E4D2" w14:textId="77777777" w:rsidR="00213878" w:rsidRDefault="00213878" w:rsidP="00F32120">
      <w:pPr>
        <w:pStyle w:val="Heading2"/>
        <w:rPr>
          <w:lang w:val="fr-FR"/>
        </w:rPr>
      </w:pPr>
      <w:r>
        <w:rPr>
          <w:lang w:val="fr-FR"/>
        </w:rPr>
        <w:t>Base documents</w:t>
      </w:r>
    </w:p>
    <w:p w14:paraId="24212DC6" w14:textId="77777777" w:rsidR="00154030" w:rsidRPr="00154030" w:rsidRDefault="00154030" w:rsidP="00154030">
      <w:pPr>
        <w:rPr>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747"/>
        <w:gridCol w:w="1307"/>
        <w:gridCol w:w="1497"/>
      </w:tblGrid>
      <w:tr w:rsidR="00AB0CC7" w:rsidRPr="000037AD" w14:paraId="4C392603" w14:textId="77777777" w:rsidTr="00A202C7">
        <w:tc>
          <w:tcPr>
            <w:tcW w:w="2510" w:type="dxa"/>
            <w:shd w:val="clear" w:color="auto" w:fill="B8CCE4"/>
            <w:tcMar>
              <w:top w:w="57" w:type="dxa"/>
              <w:bottom w:w="57" w:type="dxa"/>
            </w:tcMar>
            <w:vAlign w:val="center"/>
          </w:tcPr>
          <w:p w14:paraId="27E5C478" w14:textId="77777777" w:rsidR="00AB0CC7" w:rsidRPr="000037AD" w:rsidRDefault="007F6E95" w:rsidP="001E70D8">
            <w:pPr>
              <w:keepNext/>
              <w:keepLines/>
              <w:rPr>
                <w:b/>
              </w:rPr>
            </w:pPr>
            <w:r w:rsidRPr="000037AD">
              <w:rPr>
                <w:b/>
              </w:rPr>
              <w:t>Document</w:t>
            </w:r>
          </w:p>
        </w:tc>
        <w:tc>
          <w:tcPr>
            <w:tcW w:w="3747" w:type="dxa"/>
            <w:shd w:val="clear" w:color="auto" w:fill="B8CCE4"/>
            <w:tcMar>
              <w:top w:w="57" w:type="dxa"/>
              <w:bottom w:w="57" w:type="dxa"/>
            </w:tcMar>
            <w:vAlign w:val="center"/>
          </w:tcPr>
          <w:p w14:paraId="34AF0AA2" w14:textId="77777777" w:rsidR="00AB0CC7" w:rsidRPr="000037AD" w:rsidRDefault="007F6E95" w:rsidP="001E70D8">
            <w:pPr>
              <w:keepNext/>
              <w:keepLines/>
              <w:rPr>
                <w:b/>
              </w:rPr>
            </w:pPr>
            <w:r w:rsidRPr="000037AD">
              <w:rPr>
                <w:b/>
              </w:rPr>
              <w:t>Title</w:t>
            </w:r>
          </w:p>
        </w:tc>
        <w:tc>
          <w:tcPr>
            <w:tcW w:w="1307" w:type="dxa"/>
            <w:shd w:val="clear" w:color="auto" w:fill="B8CCE4"/>
            <w:tcMar>
              <w:top w:w="57" w:type="dxa"/>
              <w:left w:w="0" w:type="dxa"/>
              <w:bottom w:w="57" w:type="dxa"/>
              <w:right w:w="0" w:type="dxa"/>
            </w:tcMar>
            <w:vAlign w:val="center"/>
          </w:tcPr>
          <w:p w14:paraId="3A37B6ED" w14:textId="77777777" w:rsidR="00AB0CC7" w:rsidRPr="000037AD" w:rsidRDefault="007F6E95" w:rsidP="001E70D8">
            <w:pPr>
              <w:keepNext/>
              <w:keepLines/>
              <w:jc w:val="center"/>
              <w:rPr>
                <w:b/>
              </w:rPr>
            </w:pPr>
            <w:r w:rsidRPr="000037AD">
              <w:rPr>
                <w:b/>
              </w:rPr>
              <w:t>Current Status</w:t>
            </w:r>
          </w:p>
        </w:tc>
        <w:tc>
          <w:tcPr>
            <w:tcW w:w="1497" w:type="dxa"/>
            <w:shd w:val="clear" w:color="auto" w:fill="B8CCE4"/>
            <w:tcMar>
              <w:top w:w="57" w:type="dxa"/>
              <w:left w:w="0" w:type="dxa"/>
              <w:bottom w:w="57" w:type="dxa"/>
              <w:right w:w="0" w:type="dxa"/>
            </w:tcMar>
            <w:vAlign w:val="center"/>
          </w:tcPr>
          <w:p w14:paraId="06718648" w14:textId="77777777" w:rsidR="00AB0CC7" w:rsidRPr="000037AD" w:rsidRDefault="00AB0CC7" w:rsidP="001E70D8">
            <w:pPr>
              <w:keepNext/>
              <w:keepLines/>
              <w:jc w:val="center"/>
              <w:rPr>
                <w:b/>
              </w:rPr>
            </w:pPr>
            <w:r w:rsidRPr="000037AD">
              <w:rPr>
                <w:b/>
              </w:rPr>
              <w:t>Expected date for stable document</w:t>
            </w:r>
          </w:p>
        </w:tc>
      </w:tr>
      <w:tr w:rsidR="007F6E95" w:rsidRPr="00FE01C9" w14:paraId="44F19F7B" w14:textId="77777777" w:rsidTr="00A202C7">
        <w:tc>
          <w:tcPr>
            <w:tcW w:w="2510" w:type="dxa"/>
            <w:vAlign w:val="center"/>
          </w:tcPr>
          <w:p w14:paraId="47742139" w14:textId="77777777" w:rsidR="00D8709E" w:rsidRPr="00D8709E" w:rsidRDefault="00D8709E" w:rsidP="00D8709E">
            <w:pPr>
              <w:keepNext/>
              <w:keepLines/>
              <w:rPr>
                <w:lang w:val="fr-FR"/>
              </w:rPr>
            </w:pPr>
            <w:r w:rsidRPr="00D8709E">
              <w:rPr>
                <w:lang w:val="fr-FR"/>
              </w:rPr>
              <w:t>ETSI TS 118 101 V2.10.0 (2016-10)</w:t>
            </w:r>
          </w:p>
          <w:p w14:paraId="4D2B6345" w14:textId="77777777" w:rsidR="007F6E95" w:rsidRPr="009F2D55" w:rsidRDefault="007F6E95" w:rsidP="00D8709E">
            <w:pPr>
              <w:keepNext/>
              <w:keepLines/>
              <w:rPr>
                <w:lang w:val="fr-FR"/>
              </w:rPr>
            </w:pPr>
          </w:p>
        </w:tc>
        <w:tc>
          <w:tcPr>
            <w:tcW w:w="3747" w:type="dxa"/>
            <w:vAlign w:val="center"/>
          </w:tcPr>
          <w:p w14:paraId="148C268F" w14:textId="77777777" w:rsidR="007F6E95" w:rsidRPr="004B70D3" w:rsidRDefault="00D8709E" w:rsidP="001E70D8">
            <w:pPr>
              <w:keepNext/>
              <w:keepLines/>
            </w:pPr>
            <w:r w:rsidRPr="004B70D3">
              <w:t>oneM2M; Functional Architecture (oneM2M TS-0001 version 2.10.0 Release 2)</w:t>
            </w:r>
          </w:p>
        </w:tc>
        <w:tc>
          <w:tcPr>
            <w:tcW w:w="1307" w:type="dxa"/>
            <w:tcMar>
              <w:left w:w="0" w:type="dxa"/>
              <w:right w:w="0" w:type="dxa"/>
            </w:tcMar>
            <w:vAlign w:val="center"/>
          </w:tcPr>
          <w:p w14:paraId="5FB00348" w14:textId="77777777" w:rsidR="007F6E95" w:rsidRPr="009F2D55" w:rsidRDefault="00D8709E" w:rsidP="001E70D8">
            <w:pPr>
              <w:keepNext/>
              <w:keepLines/>
              <w:jc w:val="center"/>
              <w:rPr>
                <w:lang w:val="fr-FR"/>
              </w:rPr>
            </w:pPr>
            <w:proofErr w:type="spellStart"/>
            <w:r w:rsidRPr="00D8709E">
              <w:rPr>
                <w:lang w:val="fr-FR"/>
              </w:rPr>
              <w:t>Published</w:t>
            </w:r>
            <w:proofErr w:type="spellEnd"/>
          </w:p>
        </w:tc>
        <w:tc>
          <w:tcPr>
            <w:tcW w:w="1497" w:type="dxa"/>
            <w:tcMar>
              <w:left w:w="0" w:type="dxa"/>
              <w:right w:w="0" w:type="dxa"/>
            </w:tcMar>
            <w:vAlign w:val="center"/>
          </w:tcPr>
          <w:p w14:paraId="7E7AB7FF" w14:textId="77777777" w:rsidR="007F6E95" w:rsidRPr="009F2D55" w:rsidRDefault="007F6E95" w:rsidP="001E70D8">
            <w:pPr>
              <w:keepNext/>
              <w:keepLines/>
              <w:jc w:val="center"/>
              <w:rPr>
                <w:lang w:val="fr-FR"/>
              </w:rPr>
            </w:pPr>
          </w:p>
        </w:tc>
      </w:tr>
      <w:tr w:rsidR="007F6E95" w:rsidRPr="00FE01C9" w14:paraId="468FB636" w14:textId="77777777" w:rsidTr="00A1411A">
        <w:trPr>
          <w:trHeight w:val="908"/>
        </w:trPr>
        <w:tc>
          <w:tcPr>
            <w:tcW w:w="2510" w:type="dxa"/>
            <w:vAlign w:val="center"/>
          </w:tcPr>
          <w:p w14:paraId="0480169E" w14:textId="77777777" w:rsidR="00D8709E" w:rsidRPr="00D8709E" w:rsidRDefault="00D8709E" w:rsidP="00D8709E">
            <w:pPr>
              <w:keepNext/>
              <w:keepLines/>
              <w:rPr>
                <w:lang w:val="fr-FR"/>
              </w:rPr>
            </w:pPr>
            <w:r w:rsidRPr="00D8709E">
              <w:rPr>
                <w:lang w:val="fr-FR"/>
              </w:rPr>
              <w:t>ETSI TS 118 109 V2.6.1 (2016-09)</w:t>
            </w:r>
          </w:p>
          <w:p w14:paraId="40F05236" w14:textId="77777777" w:rsidR="007F6E95" w:rsidRPr="009F2D55" w:rsidRDefault="007F6E95" w:rsidP="00D8709E">
            <w:pPr>
              <w:keepNext/>
              <w:keepLines/>
              <w:rPr>
                <w:lang w:val="fr-FR"/>
              </w:rPr>
            </w:pPr>
          </w:p>
        </w:tc>
        <w:tc>
          <w:tcPr>
            <w:tcW w:w="3747" w:type="dxa"/>
            <w:vAlign w:val="center"/>
          </w:tcPr>
          <w:p w14:paraId="5E8EBEE7" w14:textId="77777777" w:rsidR="007F6E95" w:rsidRPr="004B70D3" w:rsidRDefault="00D8709E" w:rsidP="001E70D8">
            <w:pPr>
              <w:keepNext/>
              <w:keepLines/>
            </w:pPr>
            <w:r w:rsidRPr="004B70D3">
              <w:t>oneM2M; HTTP Protocol Binding (oneM2M TS-0009 version 2.6.1 Release 2)</w:t>
            </w:r>
          </w:p>
        </w:tc>
        <w:tc>
          <w:tcPr>
            <w:tcW w:w="1307" w:type="dxa"/>
            <w:tcMar>
              <w:left w:w="0" w:type="dxa"/>
              <w:right w:w="0" w:type="dxa"/>
            </w:tcMar>
            <w:vAlign w:val="center"/>
          </w:tcPr>
          <w:p w14:paraId="253E833B" w14:textId="77777777" w:rsidR="007F6E95" w:rsidRPr="009F2D55" w:rsidRDefault="00D8709E" w:rsidP="001E70D8">
            <w:pPr>
              <w:keepNext/>
              <w:keepLines/>
              <w:jc w:val="center"/>
              <w:rPr>
                <w:lang w:val="fr-FR"/>
              </w:rPr>
            </w:pPr>
            <w:proofErr w:type="spellStart"/>
            <w:r w:rsidRPr="00D8709E">
              <w:rPr>
                <w:lang w:val="fr-FR"/>
              </w:rPr>
              <w:t>Published</w:t>
            </w:r>
            <w:proofErr w:type="spellEnd"/>
          </w:p>
        </w:tc>
        <w:tc>
          <w:tcPr>
            <w:tcW w:w="1497" w:type="dxa"/>
            <w:tcMar>
              <w:left w:w="0" w:type="dxa"/>
              <w:right w:w="0" w:type="dxa"/>
            </w:tcMar>
            <w:vAlign w:val="center"/>
          </w:tcPr>
          <w:p w14:paraId="6A3D23B5" w14:textId="77777777" w:rsidR="007F6E95" w:rsidRPr="009F2D55" w:rsidRDefault="007F6E95" w:rsidP="001E70D8">
            <w:pPr>
              <w:keepNext/>
              <w:keepLines/>
              <w:jc w:val="center"/>
              <w:rPr>
                <w:lang w:val="fr-FR"/>
              </w:rPr>
            </w:pPr>
          </w:p>
        </w:tc>
      </w:tr>
    </w:tbl>
    <w:p w14:paraId="124E1F32" w14:textId="77777777" w:rsidR="00213878" w:rsidRPr="009F2D55" w:rsidRDefault="00213878" w:rsidP="00213878">
      <w:pPr>
        <w:rPr>
          <w:lang w:val="fr-FR"/>
        </w:rPr>
      </w:pPr>
    </w:p>
    <w:p w14:paraId="5A0F7204" w14:textId="77777777" w:rsidR="007E467E" w:rsidRPr="009F2D55" w:rsidRDefault="007E467E" w:rsidP="00213878">
      <w:pPr>
        <w:rPr>
          <w:lang w:val="fr-FR"/>
        </w:rPr>
      </w:pPr>
    </w:p>
    <w:p w14:paraId="1D95EDC7"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5"/>
        <w:gridCol w:w="5976"/>
      </w:tblGrid>
      <w:tr w:rsidR="00C31D6C" w:rsidRPr="000037AD" w14:paraId="550EB68D" w14:textId="77777777" w:rsidTr="00154030">
        <w:tc>
          <w:tcPr>
            <w:tcW w:w="750" w:type="dxa"/>
            <w:shd w:val="clear" w:color="auto" w:fill="B8CCE4"/>
            <w:tcMar>
              <w:top w:w="57" w:type="dxa"/>
              <w:bottom w:w="57" w:type="dxa"/>
            </w:tcMar>
            <w:vAlign w:val="center"/>
          </w:tcPr>
          <w:p w14:paraId="1BCFBB78" w14:textId="77777777" w:rsidR="00C31D6C" w:rsidRPr="000037AD" w:rsidRDefault="00C31D6C" w:rsidP="001E70D8">
            <w:pPr>
              <w:keepNext/>
              <w:keepLines/>
              <w:rPr>
                <w:b/>
              </w:rPr>
            </w:pPr>
            <w:proofErr w:type="spellStart"/>
            <w:r w:rsidRPr="000037AD">
              <w:rPr>
                <w:b/>
              </w:rPr>
              <w:t>Deliv</w:t>
            </w:r>
            <w:proofErr w:type="spellEnd"/>
            <w:r w:rsidR="00B81DF9">
              <w:rPr>
                <w:b/>
              </w:rPr>
              <w:t>.</w:t>
            </w:r>
          </w:p>
        </w:tc>
        <w:tc>
          <w:tcPr>
            <w:tcW w:w="2335" w:type="dxa"/>
            <w:shd w:val="clear" w:color="auto" w:fill="B8CCE4"/>
            <w:tcMar>
              <w:top w:w="57" w:type="dxa"/>
              <w:bottom w:w="57" w:type="dxa"/>
            </w:tcMar>
            <w:vAlign w:val="center"/>
          </w:tcPr>
          <w:p w14:paraId="0B57ABB6" w14:textId="77777777" w:rsidR="00C31D6C" w:rsidRPr="000037AD" w:rsidRDefault="00C31D6C" w:rsidP="001E70D8">
            <w:pPr>
              <w:keepNext/>
              <w:keepLines/>
              <w:rPr>
                <w:b/>
              </w:rPr>
            </w:pPr>
            <w:r w:rsidRPr="000037AD">
              <w:rPr>
                <w:b/>
              </w:rPr>
              <w:t>Work Item code</w:t>
            </w:r>
          </w:p>
          <w:p w14:paraId="3D6312AD" w14:textId="77777777" w:rsidR="00C31D6C" w:rsidRPr="000037AD" w:rsidRDefault="00C31D6C" w:rsidP="001E70D8">
            <w:pPr>
              <w:keepNext/>
              <w:keepLines/>
              <w:rPr>
                <w:b/>
              </w:rPr>
            </w:pPr>
            <w:r w:rsidRPr="000037AD">
              <w:rPr>
                <w:b/>
              </w:rPr>
              <w:t>Standard number</w:t>
            </w:r>
          </w:p>
        </w:tc>
        <w:tc>
          <w:tcPr>
            <w:tcW w:w="5976" w:type="dxa"/>
            <w:shd w:val="clear" w:color="auto" w:fill="B8CCE4"/>
            <w:tcMar>
              <w:top w:w="57" w:type="dxa"/>
              <w:bottom w:w="57" w:type="dxa"/>
            </w:tcMar>
            <w:vAlign w:val="center"/>
          </w:tcPr>
          <w:p w14:paraId="1CD03B1C" w14:textId="77777777" w:rsidR="00C31D6C" w:rsidRPr="000037AD" w:rsidRDefault="00C31D6C" w:rsidP="001E70D8">
            <w:pPr>
              <w:keepNext/>
              <w:keepLines/>
              <w:rPr>
                <w:b/>
              </w:rPr>
            </w:pPr>
            <w:r w:rsidRPr="000037AD">
              <w:rPr>
                <w:b/>
              </w:rPr>
              <w:t>Working title</w:t>
            </w:r>
          </w:p>
          <w:p w14:paraId="7B7866DA" w14:textId="77777777" w:rsidR="00C31D6C" w:rsidRPr="000037AD" w:rsidRDefault="00C31D6C" w:rsidP="001E70D8">
            <w:pPr>
              <w:keepNext/>
              <w:keepLines/>
              <w:rPr>
                <w:b/>
              </w:rPr>
            </w:pPr>
            <w:r w:rsidRPr="000037AD">
              <w:rPr>
                <w:b/>
              </w:rPr>
              <w:t>Scope</w:t>
            </w:r>
          </w:p>
        </w:tc>
      </w:tr>
      <w:tr w:rsidR="00C31D6C" w14:paraId="7C7C2A48" w14:textId="77777777" w:rsidTr="00154030">
        <w:tc>
          <w:tcPr>
            <w:tcW w:w="750" w:type="dxa"/>
          </w:tcPr>
          <w:p w14:paraId="307E14B8" w14:textId="77777777" w:rsidR="00C31D6C" w:rsidRDefault="00C31D6C" w:rsidP="001E70D8">
            <w:pPr>
              <w:keepNext/>
              <w:keepLines/>
            </w:pPr>
            <w:r>
              <w:t>D1</w:t>
            </w:r>
          </w:p>
        </w:tc>
        <w:tc>
          <w:tcPr>
            <w:tcW w:w="2335" w:type="dxa"/>
          </w:tcPr>
          <w:p w14:paraId="08530CC8" w14:textId="08DF757D" w:rsidR="00C31D6C" w:rsidRDefault="00290219" w:rsidP="001B5606">
            <w:pPr>
              <w:keepNext/>
              <w:keepLines/>
            </w:pPr>
            <w:r w:rsidRPr="00290219">
              <w:t>DTR/SmartM2M-1</w:t>
            </w:r>
            <w:r w:rsidR="00170384">
              <w:t xml:space="preserve">03527 </w:t>
            </w:r>
            <w:r w:rsidR="006C47DB">
              <w:t>(TR)</w:t>
            </w:r>
            <w:r w:rsidR="00170384">
              <w:t xml:space="preserve"> </w:t>
            </w:r>
            <w:r w:rsidRPr="00290219">
              <w:t xml:space="preserve">“SmartM2M; Virtualized </w:t>
            </w:r>
            <w:proofErr w:type="spellStart"/>
            <w:r w:rsidRPr="00290219">
              <w:t>IoT</w:t>
            </w:r>
            <w:proofErr w:type="spellEnd"/>
            <w:r w:rsidRPr="00290219">
              <w:t xml:space="preserve"> Architectures with Cloud Back-ends”</w:t>
            </w:r>
          </w:p>
        </w:tc>
        <w:tc>
          <w:tcPr>
            <w:tcW w:w="5976" w:type="dxa"/>
          </w:tcPr>
          <w:p w14:paraId="751E0D39" w14:textId="77777777" w:rsidR="00C31D6C" w:rsidRDefault="00AA70DC" w:rsidP="001E70D8">
            <w:pPr>
              <w:keepNext/>
              <w:keepLines/>
            </w:pPr>
            <w:r>
              <w:t xml:space="preserve">Working title: </w:t>
            </w:r>
            <w:r w:rsidR="00D8709E">
              <w:t xml:space="preserve">Virtualized </w:t>
            </w:r>
            <w:r w:rsidR="00154030">
              <w:t>IoT Architectures with Cloud Back-ends</w:t>
            </w:r>
          </w:p>
          <w:p w14:paraId="1CEE493B" w14:textId="77777777" w:rsidR="00C31D6C" w:rsidRDefault="00C31D6C" w:rsidP="001E70D8">
            <w:pPr>
              <w:keepNext/>
              <w:keepLines/>
            </w:pPr>
            <w:r>
              <w:t>Scope</w:t>
            </w:r>
            <w:r w:rsidR="00AA70DC">
              <w:t xml:space="preserve">: </w:t>
            </w:r>
            <w:r w:rsidR="00154030">
              <w:t>identification of new architectural elements (components, required mappings, etc.) that are required to address IoT on a cloud back-end.</w:t>
            </w:r>
            <w:r w:rsidR="00CA0BFE">
              <w:t xml:space="preserve"> Description of use cases that benefit from virtualization.</w:t>
            </w:r>
          </w:p>
        </w:tc>
      </w:tr>
      <w:tr w:rsidR="0061160D" w14:paraId="5AB4CB1B" w14:textId="77777777" w:rsidTr="00CA0BFE">
        <w:tc>
          <w:tcPr>
            <w:tcW w:w="750" w:type="dxa"/>
          </w:tcPr>
          <w:p w14:paraId="426F01CB" w14:textId="77777777" w:rsidR="0061160D" w:rsidRDefault="0061160D" w:rsidP="00CA0BFE">
            <w:pPr>
              <w:keepNext/>
              <w:keepLines/>
            </w:pPr>
            <w:r>
              <w:t>D2</w:t>
            </w:r>
          </w:p>
        </w:tc>
        <w:tc>
          <w:tcPr>
            <w:tcW w:w="2335" w:type="dxa"/>
          </w:tcPr>
          <w:p w14:paraId="43069A44" w14:textId="29515CA3" w:rsidR="0061160D" w:rsidRDefault="00170384" w:rsidP="001B5606">
            <w:pPr>
              <w:keepNext/>
              <w:keepLines/>
            </w:pPr>
            <w:r w:rsidRPr="00290219">
              <w:t>DTR/SmartM2M-1</w:t>
            </w:r>
            <w:r>
              <w:t xml:space="preserve">03528 (TR) </w:t>
            </w:r>
            <w:r w:rsidR="00290219" w:rsidRPr="00290219">
              <w:t>“Landscape for open source and standards for cloud native software for a Virtualized IoT service layer “</w:t>
            </w:r>
          </w:p>
        </w:tc>
        <w:tc>
          <w:tcPr>
            <w:tcW w:w="5976" w:type="dxa"/>
          </w:tcPr>
          <w:p w14:paraId="6F590096" w14:textId="77777777" w:rsidR="0061160D" w:rsidRDefault="0061160D" w:rsidP="0061160D">
            <w:pPr>
              <w:rPr>
                <w:lang w:val="en-US"/>
              </w:rPr>
            </w:pPr>
            <w:r>
              <w:rPr>
                <w:lang w:val="en-US"/>
              </w:rPr>
              <w:t>Working title: Landscape for open source and standards for cloud native software applicable for a Virtualized IoT service layer</w:t>
            </w:r>
          </w:p>
          <w:p w14:paraId="44786B2F" w14:textId="77777777" w:rsidR="0061160D" w:rsidRDefault="0061160D" w:rsidP="0061160D">
            <w:r>
              <w:rPr>
                <w:lang w:val="en-US"/>
              </w:rPr>
              <w:t>Scope: provides a detailed description of open source projects, their key features and their level of maturity for the purpose of building a virtualized IoT service layer</w:t>
            </w:r>
          </w:p>
        </w:tc>
      </w:tr>
      <w:tr w:rsidR="00C31D6C" w14:paraId="4F026FED" w14:textId="77777777" w:rsidTr="00154030">
        <w:tc>
          <w:tcPr>
            <w:tcW w:w="750" w:type="dxa"/>
          </w:tcPr>
          <w:p w14:paraId="64E0AD43" w14:textId="77777777" w:rsidR="00C31D6C" w:rsidRDefault="00C31D6C" w:rsidP="001E70D8">
            <w:pPr>
              <w:keepNext/>
              <w:keepLines/>
            </w:pPr>
            <w:r>
              <w:t>D</w:t>
            </w:r>
            <w:r w:rsidR="0061160D">
              <w:t>3</w:t>
            </w:r>
          </w:p>
        </w:tc>
        <w:tc>
          <w:tcPr>
            <w:tcW w:w="2335" w:type="dxa"/>
          </w:tcPr>
          <w:p w14:paraId="033FF2A4" w14:textId="0E501673" w:rsidR="00C31D6C" w:rsidRDefault="00170384" w:rsidP="005A1C29">
            <w:pPr>
              <w:keepNext/>
              <w:keepLines/>
            </w:pPr>
            <w:r w:rsidRPr="00290219">
              <w:t>DTR/SmartM2M-1</w:t>
            </w:r>
            <w:r>
              <w:t xml:space="preserve">03529 (TR) </w:t>
            </w:r>
            <w:r w:rsidR="00290219" w:rsidRPr="00290219">
              <w:t xml:space="preserve">“Virtualized </w:t>
            </w:r>
            <w:proofErr w:type="spellStart"/>
            <w:r w:rsidR="00290219" w:rsidRPr="00290219">
              <w:t>IoT</w:t>
            </w:r>
            <w:proofErr w:type="spellEnd"/>
            <w:r w:rsidR="00290219" w:rsidRPr="00290219">
              <w:t xml:space="preserve"> over Cloud back-ends: a Proof of Concept“</w:t>
            </w:r>
          </w:p>
        </w:tc>
        <w:tc>
          <w:tcPr>
            <w:tcW w:w="5976" w:type="dxa"/>
          </w:tcPr>
          <w:p w14:paraId="474C2A29" w14:textId="194DD294" w:rsidR="00C31D6C" w:rsidRDefault="00C31D6C" w:rsidP="001E70D8">
            <w:pPr>
              <w:keepNext/>
              <w:keepLines/>
            </w:pPr>
            <w:r>
              <w:t>Working title</w:t>
            </w:r>
            <w:r w:rsidR="00AA70DC">
              <w:t>:</w:t>
            </w:r>
            <w:r w:rsidR="00154030">
              <w:t xml:space="preserve"> IoT over Cloud back-ends: a Proof of Concept.</w:t>
            </w:r>
          </w:p>
          <w:p w14:paraId="4FFA43A8" w14:textId="77777777" w:rsidR="00C31D6C" w:rsidRDefault="00C31D6C" w:rsidP="001E70D8">
            <w:pPr>
              <w:keepNext/>
              <w:keepLines/>
            </w:pPr>
            <w:r>
              <w:t>Scope</w:t>
            </w:r>
            <w:r w:rsidR="00AA70DC">
              <w:t>:</w:t>
            </w:r>
            <w:r w:rsidR="00154030">
              <w:t xml:space="preserve"> </w:t>
            </w:r>
            <w:r w:rsidR="00CA0BFE">
              <w:t xml:space="preserve">deep </w:t>
            </w:r>
            <w:r w:rsidR="00154030">
              <w:t xml:space="preserve">description of the use case </w:t>
            </w:r>
            <w:r w:rsidR="00763528">
              <w:t xml:space="preserve">Horizontal Scalability </w:t>
            </w:r>
            <w:r w:rsidR="00154030">
              <w:t xml:space="preserve">and its implementation, in particular the main components developed and </w:t>
            </w:r>
            <w:r w:rsidR="00CE33EB">
              <w:t xml:space="preserve">how </w:t>
            </w:r>
            <w:r w:rsidR="00154030">
              <w:t>they can be possibly mapped within the oneM2M framework.</w:t>
            </w:r>
          </w:p>
        </w:tc>
      </w:tr>
    </w:tbl>
    <w:p w14:paraId="2B8CC685" w14:textId="77777777" w:rsidR="007F6E95" w:rsidRDefault="007F6E95" w:rsidP="007F6E95"/>
    <w:p w14:paraId="52A8939D" w14:textId="77777777" w:rsidR="007F6E95" w:rsidRDefault="003C3959" w:rsidP="00203E1D">
      <w:pPr>
        <w:pStyle w:val="Heading2"/>
      </w:pPr>
      <w:r>
        <w:t>Deliverables schedule:</w:t>
      </w:r>
    </w:p>
    <w:p w14:paraId="2833C9D3" w14:textId="59944A09" w:rsidR="002F33E6" w:rsidRDefault="002F33E6" w:rsidP="002F33E6">
      <w:r>
        <w:t xml:space="preserve">The following schedule applies to the </w:t>
      </w:r>
      <w:r w:rsidR="0061160D">
        <w:t>3</w:t>
      </w:r>
      <w:r>
        <w:t xml:space="preserve"> WI created in </w:t>
      </w:r>
      <w:r w:rsidR="00E87AAC">
        <w:t>ETSI TC SmartM2M</w:t>
      </w:r>
      <w:r>
        <w:t xml:space="preserve">. </w:t>
      </w:r>
      <w:r w:rsidR="007921D2">
        <w:t>Three provisional work items have been created and submitted for approval by ETSI TC SmartM2M:</w:t>
      </w:r>
    </w:p>
    <w:p w14:paraId="4BC6DED7" w14:textId="77777777" w:rsidR="00A1411A" w:rsidRDefault="00A1411A" w:rsidP="002F33E6"/>
    <w:p w14:paraId="65D26AAF" w14:textId="77777777" w:rsidR="007921D2" w:rsidRPr="00A1411A" w:rsidRDefault="00FF2D38" w:rsidP="00A1411A">
      <w:pPr>
        <w:pStyle w:val="ListParagraph"/>
        <w:numPr>
          <w:ilvl w:val="0"/>
          <w:numId w:val="18"/>
        </w:numPr>
        <w:rPr>
          <w:rFonts w:ascii="Arial" w:hAnsi="Arial" w:cs="Arial"/>
          <w:sz w:val="20"/>
        </w:rPr>
      </w:pPr>
      <w:hyperlink r:id="rId10" w:tgtFrame="_blank" w:history="1">
        <w:r w:rsidR="007921D2" w:rsidRPr="00A1411A">
          <w:rPr>
            <w:rStyle w:val="Hyperlink"/>
            <w:rFonts w:ascii="Arial" w:hAnsi="Arial" w:cs="Arial"/>
            <w:b/>
            <w:bCs/>
            <w:sz w:val="20"/>
            <w:shd w:val="clear" w:color="auto" w:fill="FFFFFF"/>
          </w:rPr>
          <w:t>SmartM2M(17)042003</w:t>
        </w:r>
      </w:hyperlink>
    </w:p>
    <w:p w14:paraId="54539CE8" w14:textId="020D8416" w:rsidR="007921D2" w:rsidRPr="00A1411A" w:rsidRDefault="00FF2D38" w:rsidP="00A1411A">
      <w:pPr>
        <w:pStyle w:val="ListParagraph"/>
        <w:numPr>
          <w:ilvl w:val="0"/>
          <w:numId w:val="18"/>
        </w:numPr>
        <w:rPr>
          <w:rStyle w:val="Hyperlink"/>
          <w:rFonts w:ascii="Arial" w:hAnsi="Arial" w:cs="Arial"/>
          <w:b/>
          <w:bCs/>
          <w:sz w:val="20"/>
          <w:shd w:val="clear" w:color="auto" w:fill="FFFFFF"/>
        </w:rPr>
      </w:pPr>
      <w:hyperlink r:id="rId11" w:tgtFrame="_blank" w:history="1">
        <w:r w:rsidR="00763528" w:rsidRPr="00A1411A">
          <w:rPr>
            <w:rStyle w:val="Hyperlink"/>
            <w:rFonts w:ascii="Arial" w:hAnsi="Arial" w:cs="Arial"/>
            <w:b/>
            <w:bCs/>
            <w:sz w:val="20"/>
            <w:shd w:val="clear" w:color="auto" w:fill="FFFFFF"/>
          </w:rPr>
          <w:t>SmartM2M(17)042004</w:t>
        </w:r>
      </w:hyperlink>
      <w:r w:rsidR="006C47DB">
        <w:rPr>
          <w:rStyle w:val="Hyperlink"/>
          <w:rFonts w:ascii="Arial" w:hAnsi="Arial" w:cs="Arial"/>
          <w:b/>
          <w:bCs/>
          <w:sz w:val="20"/>
          <w:shd w:val="clear" w:color="auto" w:fill="FFFFFF"/>
        </w:rPr>
        <w:t>a1</w:t>
      </w:r>
    </w:p>
    <w:p w14:paraId="26B74840" w14:textId="77777777" w:rsidR="00763528" w:rsidRPr="00A1411A" w:rsidRDefault="00FF2D38" w:rsidP="00A1411A">
      <w:pPr>
        <w:pStyle w:val="ListParagraph"/>
        <w:numPr>
          <w:ilvl w:val="0"/>
          <w:numId w:val="18"/>
        </w:numPr>
        <w:rPr>
          <w:rStyle w:val="Hyperlink"/>
          <w:rFonts w:ascii="Arial" w:hAnsi="Arial" w:cs="Arial"/>
          <w:b/>
          <w:bCs/>
          <w:sz w:val="20"/>
          <w:shd w:val="clear" w:color="auto" w:fill="FFFFFF"/>
        </w:rPr>
      </w:pPr>
      <w:hyperlink r:id="rId12" w:tgtFrame="_blank" w:history="1">
        <w:r w:rsidR="00763528" w:rsidRPr="00A1411A">
          <w:rPr>
            <w:rStyle w:val="Hyperlink"/>
            <w:rFonts w:ascii="Arial" w:hAnsi="Arial" w:cs="Arial"/>
            <w:b/>
            <w:bCs/>
            <w:sz w:val="20"/>
            <w:shd w:val="clear" w:color="auto" w:fill="FFFFFF"/>
          </w:rPr>
          <w:t>SmartM2M(17)042005</w:t>
        </w:r>
      </w:hyperlink>
    </w:p>
    <w:p w14:paraId="605B7C2A" w14:textId="77777777" w:rsidR="003C3959" w:rsidRPr="00A1411A" w:rsidRDefault="003C3959" w:rsidP="003C3959">
      <w:pPr>
        <w:rPr>
          <w:rFonts w:cs="Arial"/>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778"/>
        <w:gridCol w:w="2470"/>
        <w:gridCol w:w="1126"/>
        <w:gridCol w:w="1113"/>
        <w:gridCol w:w="1252"/>
        <w:gridCol w:w="1391"/>
      </w:tblGrid>
      <w:tr w:rsidR="002F33E6" w14:paraId="5102F547" w14:textId="77777777" w:rsidTr="002F33E6">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14:paraId="30B74AF3" w14:textId="77777777" w:rsidR="002F33E6" w:rsidRPr="006A7446" w:rsidRDefault="002F33E6" w:rsidP="002F33E6">
            <w:pPr>
              <w:pStyle w:val="oneM2M-TableTitle"/>
              <w:ind w:left="113" w:right="113"/>
            </w:pPr>
            <w:r w:rsidRPr="006A7446">
              <w:t>Doc</w:t>
            </w:r>
            <w:r>
              <w:t>ument</w:t>
            </w:r>
          </w:p>
          <w:p w14:paraId="02C31124" w14:textId="77777777" w:rsidR="002F33E6" w:rsidRPr="006A7446" w:rsidRDefault="002F33E6" w:rsidP="002F33E6">
            <w:pPr>
              <w:pStyle w:val="oneM2M-TableTitle"/>
              <w:ind w:left="113" w:right="113"/>
            </w:pPr>
            <w:r w:rsidRPr="006A7446">
              <w:t>Type</w:t>
            </w:r>
          </w:p>
        </w:tc>
        <w:tc>
          <w:tcPr>
            <w:tcW w:w="432"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07542C9" w14:textId="77777777" w:rsidR="002F33E6" w:rsidRPr="006A7446" w:rsidRDefault="002F33E6" w:rsidP="002F33E6">
            <w:pPr>
              <w:pStyle w:val="oneM2M-TableTitle"/>
              <w:ind w:left="113" w:right="113"/>
            </w:pPr>
            <w:r w:rsidRPr="006A7446">
              <w:t>Doc</w:t>
            </w:r>
            <w:r>
              <w:t>ument</w:t>
            </w:r>
          </w:p>
          <w:p w14:paraId="7D8FCF0B" w14:textId="77777777" w:rsidR="002F33E6" w:rsidRPr="006A7446" w:rsidRDefault="002F33E6" w:rsidP="002F33E6">
            <w:pPr>
              <w:pStyle w:val="oneM2M-TableTitle"/>
              <w:ind w:left="113" w:right="113"/>
            </w:pPr>
            <w:r>
              <w:t>Number*</w:t>
            </w:r>
          </w:p>
        </w:tc>
        <w:tc>
          <w:tcPr>
            <w:tcW w:w="1371" w:type="pct"/>
            <w:vMerge w:val="restart"/>
            <w:tcBorders>
              <w:top w:val="single" w:sz="4" w:space="0" w:color="auto"/>
              <w:left w:val="single" w:sz="4" w:space="0" w:color="auto"/>
              <w:right w:val="single" w:sz="4" w:space="0" w:color="auto"/>
            </w:tcBorders>
            <w:tcMar>
              <w:left w:w="57" w:type="dxa"/>
              <w:right w:w="57" w:type="dxa"/>
            </w:tcMar>
            <w:vAlign w:val="center"/>
          </w:tcPr>
          <w:p w14:paraId="1106C86B" w14:textId="77777777" w:rsidR="002F33E6" w:rsidRPr="006A7446" w:rsidRDefault="002F33E6" w:rsidP="002F33E6">
            <w:pPr>
              <w:pStyle w:val="oneM2M-TableTitle"/>
            </w:pPr>
            <w:r w:rsidRPr="006A7446">
              <w:t>Title</w:t>
            </w:r>
          </w:p>
        </w:tc>
        <w:tc>
          <w:tcPr>
            <w:tcW w:w="271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43683E" w14:textId="77777777" w:rsidR="002F33E6" w:rsidRPr="006A7446" w:rsidRDefault="002F33E6" w:rsidP="002F33E6">
            <w:pPr>
              <w:pStyle w:val="oneM2M-TableTitle"/>
            </w:pPr>
            <w:r>
              <w:br/>
              <w:t>Schedule (TP No.)</w:t>
            </w:r>
          </w:p>
        </w:tc>
      </w:tr>
      <w:tr w:rsidR="002F33E6" w:rsidRPr="006A7446" w14:paraId="1E5BBAD3" w14:textId="77777777" w:rsidTr="002F33E6">
        <w:trPr>
          <w:cantSplit/>
          <w:trHeight w:val="1264"/>
        </w:trPr>
        <w:tc>
          <w:tcPr>
            <w:tcW w:w="487" w:type="pct"/>
            <w:vMerge/>
            <w:tcBorders>
              <w:top w:val="single" w:sz="4" w:space="0" w:color="auto"/>
              <w:left w:val="single" w:sz="4" w:space="0" w:color="auto"/>
              <w:bottom w:val="single" w:sz="4" w:space="0" w:color="auto"/>
              <w:right w:val="single" w:sz="4" w:space="0" w:color="auto"/>
            </w:tcBorders>
          </w:tcPr>
          <w:p w14:paraId="79888E10" w14:textId="77777777" w:rsidR="002F33E6" w:rsidRPr="006A7446" w:rsidRDefault="002F33E6" w:rsidP="002F33E6">
            <w:pPr>
              <w:rPr>
                <w:rFonts w:ascii="Times New Roman" w:eastAsia="MS Mincho" w:hAnsi="Times New Roman"/>
                <w:sz w:val="18"/>
                <w:szCs w:val="18"/>
                <w:lang w:val="en-US" w:eastAsia="ja-JP"/>
              </w:rPr>
            </w:pPr>
          </w:p>
        </w:tc>
        <w:tc>
          <w:tcPr>
            <w:tcW w:w="432" w:type="pct"/>
            <w:vMerge/>
            <w:tcBorders>
              <w:top w:val="single" w:sz="4" w:space="0" w:color="auto"/>
              <w:left w:val="single" w:sz="4" w:space="0" w:color="auto"/>
              <w:bottom w:val="single" w:sz="4" w:space="0" w:color="auto"/>
              <w:right w:val="single" w:sz="4" w:space="0" w:color="auto"/>
            </w:tcBorders>
            <w:tcMar>
              <w:left w:w="57" w:type="dxa"/>
              <w:right w:w="57" w:type="dxa"/>
            </w:tcMar>
          </w:tcPr>
          <w:p w14:paraId="06BF03E3" w14:textId="77777777" w:rsidR="002F33E6" w:rsidRPr="006A7446" w:rsidRDefault="002F33E6" w:rsidP="002F33E6">
            <w:pPr>
              <w:rPr>
                <w:rFonts w:ascii="Times New Roman" w:eastAsia="MS Mincho" w:hAnsi="Times New Roman"/>
                <w:sz w:val="18"/>
                <w:szCs w:val="18"/>
                <w:lang w:val="en-US" w:eastAsia="ja-JP"/>
              </w:rPr>
            </w:pPr>
          </w:p>
        </w:tc>
        <w:tc>
          <w:tcPr>
            <w:tcW w:w="1371" w:type="pct"/>
            <w:vMerge/>
            <w:tcBorders>
              <w:left w:val="single" w:sz="4" w:space="0" w:color="auto"/>
              <w:bottom w:val="single" w:sz="4" w:space="0" w:color="auto"/>
              <w:right w:val="single" w:sz="4" w:space="0" w:color="auto"/>
            </w:tcBorders>
            <w:tcMar>
              <w:left w:w="57" w:type="dxa"/>
              <w:right w:w="57" w:type="dxa"/>
            </w:tcMar>
          </w:tcPr>
          <w:p w14:paraId="6904C98B" w14:textId="77777777" w:rsidR="002F33E6" w:rsidRPr="006A7446" w:rsidRDefault="002F33E6" w:rsidP="002F33E6">
            <w:pPr>
              <w:rPr>
                <w:rFonts w:ascii="Times New Roman" w:eastAsia="MS Mincho" w:hAnsi="Times New Roman"/>
                <w:sz w:val="18"/>
                <w:szCs w:val="18"/>
                <w:lang w:val="en-US" w:eastAsia="ja-JP"/>
              </w:rPr>
            </w:pPr>
          </w:p>
        </w:tc>
        <w:tc>
          <w:tcPr>
            <w:tcW w:w="62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7B4CE88" w14:textId="77777777" w:rsidR="002F33E6" w:rsidRPr="006A7446" w:rsidRDefault="002F33E6" w:rsidP="002F33E6">
            <w:pPr>
              <w:pStyle w:val="oneM2M-TableTitle"/>
            </w:pPr>
            <w:r w:rsidRPr="006A7446">
              <w:t xml:space="preserve">Start </w:t>
            </w:r>
          </w:p>
          <w:p w14:paraId="6E642CF7" w14:textId="77777777" w:rsidR="002F33E6" w:rsidRPr="006A7446" w:rsidRDefault="002F33E6" w:rsidP="002F33E6">
            <w:pPr>
              <w:pStyle w:val="oneM2M-TableTitle"/>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41DFFC9" w14:textId="77777777" w:rsidR="002F33E6" w:rsidRPr="006A7446" w:rsidRDefault="002F33E6" w:rsidP="002F33E6">
            <w:pPr>
              <w:pStyle w:val="oneM2M-TableTitle"/>
            </w:pPr>
            <w:r w:rsidRPr="006A7446">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DEA85D4" w14:textId="77777777" w:rsidR="002F33E6" w:rsidRPr="006A7446" w:rsidRDefault="002F33E6" w:rsidP="002F33E6">
            <w:pPr>
              <w:pStyle w:val="oneM2M-TableTitle"/>
            </w:pPr>
            <w:r w:rsidRPr="006A7446">
              <w:t>Freeze</w:t>
            </w:r>
          </w:p>
          <w:p w14:paraId="091CFE9F" w14:textId="77777777" w:rsidR="002F33E6" w:rsidRPr="006A7446" w:rsidRDefault="002F33E6" w:rsidP="002F33E6">
            <w:pPr>
              <w:pStyle w:val="oneM2M-TableTitle"/>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860BCC1" w14:textId="77777777" w:rsidR="002F33E6" w:rsidRPr="006A7446" w:rsidRDefault="002F33E6" w:rsidP="002F33E6">
            <w:pPr>
              <w:pStyle w:val="oneM2M-TableTitle"/>
            </w:pPr>
            <w:r w:rsidRPr="006A7446">
              <w:t>Approval</w:t>
            </w:r>
          </w:p>
          <w:p w14:paraId="72360B48" w14:textId="77777777" w:rsidR="002F33E6" w:rsidRPr="006A7446" w:rsidRDefault="002F33E6" w:rsidP="002F33E6">
            <w:pPr>
              <w:pStyle w:val="oneM2M-TableTitle"/>
            </w:pPr>
          </w:p>
        </w:tc>
      </w:tr>
      <w:tr w:rsidR="002F33E6" w:rsidRPr="0061160D" w14:paraId="714F8F6D" w14:textId="77777777" w:rsidTr="002F33E6">
        <w:tc>
          <w:tcPr>
            <w:tcW w:w="487" w:type="pct"/>
            <w:tcBorders>
              <w:top w:val="single" w:sz="4" w:space="0" w:color="auto"/>
              <w:left w:val="single" w:sz="4" w:space="0" w:color="auto"/>
              <w:bottom w:val="single" w:sz="4" w:space="0" w:color="auto"/>
              <w:right w:val="single" w:sz="4" w:space="0" w:color="auto"/>
            </w:tcBorders>
            <w:vAlign w:val="center"/>
          </w:tcPr>
          <w:p w14:paraId="401AF942" w14:textId="77777777" w:rsidR="002F33E6" w:rsidRPr="0061160D" w:rsidRDefault="002F33E6" w:rsidP="0061160D">
            <w:pPr>
              <w:jc w:val="center"/>
              <w:rPr>
                <w:rFonts w:eastAsia="SimSun"/>
                <w:lang w:eastAsia="zh-CN"/>
              </w:rPr>
            </w:pPr>
            <w:r w:rsidRPr="0061160D">
              <w:rPr>
                <w:rFonts w:eastAsia="SimSun"/>
                <w:lang w:eastAsia="zh-CN"/>
              </w:rPr>
              <w:t>TR</w:t>
            </w:r>
          </w:p>
        </w:tc>
        <w:tc>
          <w:tcPr>
            <w:tcW w:w="432" w:type="pct"/>
            <w:tcBorders>
              <w:top w:val="single" w:sz="4" w:space="0" w:color="auto"/>
              <w:left w:val="single" w:sz="4" w:space="0" w:color="auto"/>
              <w:bottom w:val="single" w:sz="4" w:space="0" w:color="auto"/>
              <w:right w:val="single" w:sz="4" w:space="0" w:color="auto"/>
            </w:tcBorders>
            <w:vAlign w:val="center"/>
          </w:tcPr>
          <w:p w14:paraId="65D93330" w14:textId="62966209" w:rsidR="002F33E6" w:rsidRPr="0061160D" w:rsidRDefault="00290219" w:rsidP="006C47DB">
            <w:pPr>
              <w:jc w:val="center"/>
              <w:rPr>
                <w:rFonts w:eastAsia="SimSun"/>
                <w:highlight w:val="yellow"/>
                <w:lang w:eastAsia="zh-CN"/>
              </w:rPr>
            </w:pPr>
            <w:r>
              <w:t xml:space="preserve">TR </w:t>
            </w:r>
            <w:r w:rsidR="006C47DB">
              <w:t>103</w:t>
            </w:r>
            <w:r>
              <w:t xml:space="preserve"> </w:t>
            </w:r>
            <w:r w:rsidR="006C47DB">
              <w:t>527</w:t>
            </w:r>
          </w:p>
        </w:tc>
        <w:tc>
          <w:tcPr>
            <w:tcW w:w="1371" w:type="pct"/>
            <w:tcBorders>
              <w:top w:val="single" w:sz="4" w:space="0" w:color="auto"/>
              <w:left w:val="single" w:sz="4" w:space="0" w:color="auto"/>
              <w:bottom w:val="single" w:sz="4" w:space="0" w:color="auto"/>
              <w:right w:val="single" w:sz="4" w:space="0" w:color="auto"/>
            </w:tcBorders>
            <w:vAlign w:val="center"/>
          </w:tcPr>
          <w:p w14:paraId="588DACF3" w14:textId="77777777" w:rsidR="002F33E6" w:rsidRPr="0061160D" w:rsidRDefault="002F33E6" w:rsidP="0061160D">
            <w:pPr>
              <w:jc w:val="left"/>
            </w:pPr>
            <w:r w:rsidRPr="0061160D">
              <w:t xml:space="preserve">IoT Architectures </w:t>
            </w:r>
            <w:r w:rsidR="0061160D" w:rsidRPr="0061160D">
              <w:t>in support of</w:t>
            </w:r>
            <w:r w:rsidRPr="0061160D">
              <w:t xml:space="preserve"> </w:t>
            </w:r>
            <w:r w:rsidR="0061160D" w:rsidRPr="0061160D">
              <w:t>IoT virtualization</w:t>
            </w:r>
          </w:p>
        </w:tc>
        <w:tc>
          <w:tcPr>
            <w:tcW w:w="625" w:type="pct"/>
            <w:tcBorders>
              <w:top w:val="single" w:sz="4" w:space="0" w:color="auto"/>
              <w:left w:val="single" w:sz="4" w:space="0" w:color="auto"/>
              <w:bottom w:val="single" w:sz="4" w:space="0" w:color="auto"/>
              <w:right w:val="single" w:sz="4" w:space="0" w:color="auto"/>
            </w:tcBorders>
            <w:vAlign w:val="center"/>
          </w:tcPr>
          <w:p w14:paraId="4E30D16D" w14:textId="5A3595ED" w:rsidR="002F33E6" w:rsidRPr="0061160D" w:rsidRDefault="002F33E6" w:rsidP="00B33935">
            <w:pPr>
              <w:jc w:val="center"/>
              <w:rPr>
                <w:rFonts w:eastAsia="SimSun"/>
                <w:lang w:eastAsia="zh-CN"/>
              </w:rPr>
            </w:pPr>
            <w:r w:rsidRPr="0061160D">
              <w:rPr>
                <w:rFonts w:eastAsia="SimSun"/>
                <w:lang w:eastAsia="zh-CN"/>
              </w:rPr>
              <w:t>0</w:t>
            </w:r>
            <w:r w:rsidR="00B33935">
              <w:rPr>
                <w:rFonts w:eastAsia="SimSun"/>
                <w:lang w:eastAsia="zh-CN"/>
              </w:rPr>
              <w:t>9</w:t>
            </w:r>
            <w:r w:rsidRPr="0061160D">
              <w:rPr>
                <w:rFonts w:eastAsia="SimSun"/>
                <w:lang w:eastAsia="zh-CN"/>
              </w:rPr>
              <w:t>/2017</w:t>
            </w:r>
          </w:p>
        </w:tc>
        <w:tc>
          <w:tcPr>
            <w:tcW w:w="618" w:type="pct"/>
            <w:tcBorders>
              <w:top w:val="single" w:sz="4" w:space="0" w:color="auto"/>
              <w:left w:val="single" w:sz="4" w:space="0" w:color="auto"/>
              <w:bottom w:val="single" w:sz="4" w:space="0" w:color="auto"/>
              <w:right w:val="single" w:sz="4" w:space="0" w:color="auto"/>
            </w:tcBorders>
            <w:vAlign w:val="center"/>
          </w:tcPr>
          <w:p w14:paraId="41DF12B2" w14:textId="77777777" w:rsidR="002F33E6" w:rsidRPr="0061160D" w:rsidRDefault="002F33E6" w:rsidP="0061160D">
            <w:pPr>
              <w:jc w:val="center"/>
              <w:rPr>
                <w:rFonts w:eastAsia="SimSun"/>
                <w:lang w:eastAsia="zh-CN"/>
              </w:rPr>
            </w:pPr>
            <w:r w:rsidRPr="0061160D">
              <w:rPr>
                <w:rFonts w:eastAsia="SimSun"/>
                <w:lang w:eastAsia="zh-CN"/>
              </w:rPr>
              <w:t>11/2017</w:t>
            </w:r>
          </w:p>
        </w:tc>
        <w:tc>
          <w:tcPr>
            <w:tcW w:w="695" w:type="pct"/>
            <w:tcBorders>
              <w:top w:val="single" w:sz="4" w:space="0" w:color="auto"/>
              <w:left w:val="single" w:sz="4" w:space="0" w:color="auto"/>
              <w:bottom w:val="single" w:sz="4" w:space="0" w:color="auto"/>
              <w:right w:val="single" w:sz="4" w:space="0" w:color="auto"/>
            </w:tcBorders>
            <w:vAlign w:val="center"/>
          </w:tcPr>
          <w:p w14:paraId="25DD172C" w14:textId="77777777" w:rsidR="002F33E6" w:rsidRPr="0061160D" w:rsidRDefault="002F33E6" w:rsidP="0061160D">
            <w:pPr>
              <w:jc w:val="center"/>
              <w:rPr>
                <w:rFonts w:eastAsia="SimSun"/>
                <w:lang w:eastAsia="zh-CN"/>
              </w:rPr>
            </w:pPr>
            <w:r w:rsidRPr="0061160D">
              <w:rPr>
                <w:rFonts w:eastAsia="SimSun"/>
                <w:lang w:eastAsia="zh-CN"/>
              </w:rPr>
              <w:t>12/2017</w:t>
            </w:r>
          </w:p>
        </w:tc>
        <w:tc>
          <w:tcPr>
            <w:tcW w:w="772" w:type="pct"/>
            <w:tcBorders>
              <w:top w:val="single" w:sz="4" w:space="0" w:color="auto"/>
              <w:left w:val="single" w:sz="4" w:space="0" w:color="auto"/>
              <w:bottom w:val="single" w:sz="4" w:space="0" w:color="auto"/>
              <w:right w:val="single" w:sz="4" w:space="0" w:color="auto"/>
            </w:tcBorders>
            <w:vAlign w:val="center"/>
          </w:tcPr>
          <w:p w14:paraId="2DCECB07" w14:textId="1BD62AF9" w:rsidR="002F33E6" w:rsidRPr="0061160D" w:rsidRDefault="00D8709E" w:rsidP="0061160D">
            <w:pPr>
              <w:jc w:val="center"/>
              <w:rPr>
                <w:rFonts w:eastAsia="SimSun"/>
                <w:lang w:eastAsia="zh-CN"/>
              </w:rPr>
            </w:pPr>
            <w:r w:rsidRPr="0061160D">
              <w:rPr>
                <w:rFonts w:eastAsia="SimSun"/>
                <w:lang w:eastAsia="zh-CN"/>
              </w:rPr>
              <w:t>0</w:t>
            </w:r>
            <w:r>
              <w:rPr>
                <w:rFonts w:eastAsia="SimSun"/>
                <w:lang w:eastAsia="zh-CN"/>
              </w:rPr>
              <w:t>2</w:t>
            </w:r>
            <w:r w:rsidR="002F33E6" w:rsidRPr="0061160D">
              <w:rPr>
                <w:rFonts w:eastAsia="SimSun"/>
                <w:lang w:eastAsia="zh-CN"/>
              </w:rPr>
              <w:t>/2018</w:t>
            </w:r>
          </w:p>
        </w:tc>
      </w:tr>
    </w:tbl>
    <w:p w14:paraId="143E382B" w14:textId="279039FF" w:rsidR="00A1411A" w:rsidRDefault="00A1411A" w:rsidP="002F33E6"/>
    <w:p w14:paraId="630DBE22" w14:textId="77777777" w:rsidR="00A1411A" w:rsidRDefault="00A1411A">
      <w:pPr>
        <w:tabs>
          <w:tab w:val="clear" w:pos="1418"/>
          <w:tab w:val="clear" w:pos="4678"/>
          <w:tab w:val="clear" w:pos="5954"/>
          <w:tab w:val="clear" w:pos="7088"/>
        </w:tabs>
        <w:overflowPunct/>
        <w:autoSpaceDE/>
        <w:autoSpaceDN/>
        <w:adjustRightInd/>
        <w:jc w:val="left"/>
        <w:textAlignment w:val="auto"/>
      </w:pPr>
      <w:r>
        <w:br w:type="page"/>
      </w:r>
    </w:p>
    <w:p w14:paraId="3666F9F7" w14:textId="77777777" w:rsidR="002F33E6" w:rsidRDefault="002F33E6" w:rsidP="002F33E6"/>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792"/>
        <w:gridCol w:w="2466"/>
        <w:gridCol w:w="1117"/>
        <w:gridCol w:w="1107"/>
        <w:gridCol w:w="1246"/>
        <w:gridCol w:w="1385"/>
      </w:tblGrid>
      <w:tr w:rsidR="0061160D" w14:paraId="5A803472" w14:textId="77777777" w:rsidTr="00CA0BFE">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14:paraId="31FD8EEE" w14:textId="77777777" w:rsidR="0061160D" w:rsidRPr="006A7446" w:rsidRDefault="0061160D" w:rsidP="00CA0BFE">
            <w:pPr>
              <w:pStyle w:val="oneM2M-TableTitle"/>
              <w:ind w:left="113" w:right="113"/>
            </w:pPr>
            <w:r w:rsidRPr="006A7446">
              <w:t>Doc</w:t>
            </w:r>
            <w:r>
              <w:t>ument</w:t>
            </w:r>
          </w:p>
          <w:p w14:paraId="67611AF9" w14:textId="77777777" w:rsidR="0061160D" w:rsidRPr="006A7446" w:rsidRDefault="0061160D" w:rsidP="00CA0BFE">
            <w:pPr>
              <w:pStyle w:val="oneM2M-TableTitle"/>
              <w:ind w:left="113" w:right="113"/>
            </w:pPr>
            <w:r w:rsidRPr="006A7446">
              <w:t>Type</w:t>
            </w:r>
          </w:p>
        </w:tc>
        <w:tc>
          <w:tcPr>
            <w:tcW w:w="431"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354AC7C" w14:textId="77777777" w:rsidR="0061160D" w:rsidRPr="006A7446" w:rsidRDefault="0061160D" w:rsidP="00CA0BFE">
            <w:pPr>
              <w:pStyle w:val="oneM2M-TableTitle"/>
              <w:ind w:left="113" w:right="113"/>
            </w:pPr>
            <w:r w:rsidRPr="006A7446">
              <w:t>Doc</w:t>
            </w:r>
            <w:r>
              <w:t>ument</w:t>
            </w:r>
          </w:p>
          <w:p w14:paraId="3269C559" w14:textId="77777777" w:rsidR="0061160D" w:rsidRPr="006A7446" w:rsidRDefault="0061160D" w:rsidP="00CA0BFE">
            <w:pPr>
              <w:pStyle w:val="oneM2M-TableTitle"/>
              <w:ind w:left="113" w:right="113"/>
            </w:pPr>
            <w:r>
              <w:t>Number*</w:t>
            </w:r>
          </w:p>
        </w:tc>
        <w:tc>
          <w:tcPr>
            <w:tcW w:w="1373" w:type="pct"/>
            <w:vMerge w:val="restart"/>
            <w:tcBorders>
              <w:top w:val="single" w:sz="4" w:space="0" w:color="auto"/>
              <w:left w:val="single" w:sz="4" w:space="0" w:color="auto"/>
              <w:right w:val="single" w:sz="4" w:space="0" w:color="auto"/>
            </w:tcBorders>
            <w:tcMar>
              <w:left w:w="57" w:type="dxa"/>
              <w:right w:w="57" w:type="dxa"/>
            </w:tcMar>
            <w:vAlign w:val="center"/>
          </w:tcPr>
          <w:p w14:paraId="1EC4B8EE" w14:textId="77777777" w:rsidR="0061160D" w:rsidRPr="006A7446" w:rsidRDefault="0061160D" w:rsidP="00CA0BFE">
            <w:pPr>
              <w:pStyle w:val="oneM2M-TableTitle"/>
            </w:pPr>
            <w:r w:rsidRPr="006A7446">
              <w:t>Title</w:t>
            </w:r>
          </w:p>
        </w:tc>
        <w:tc>
          <w:tcPr>
            <w:tcW w:w="27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F754E1" w14:textId="77777777" w:rsidR="0061160D" w:rsidRPr="006A7446" w:rsidRDefault="0061160D" w:rsidP="00CA0BFE">
            <w:pPr>
              <w:pStyle w:val="oneM2M-TableTitle"/>
            </w:pPr>
            <w:r>
              <w:br/>
              <w:t>Schedule (TP No.)</w:t>
            </w:r>
          </w:p>
        </w:tc>
      </w:tr>
      <w:tr w:rsidR="0061160D" w:rsidRPr="006A7446" w14:paraId="7AA069C1" w14:textId="77777777" w:rsidTr="00CA0BFE">
        <w:trPr>
          <w:cantSplit/>
          <w:trHeight w:val="1264"/>
        </w:trPr>
        <w:tc>
          <w:tcPr>
            <w:tcW w:w="487" w:type="pct"/>
            <w:vMerge/>
            <w:tcBorders>
              <w:top w:val="single" w:sz="4" w:space="0" w:color="auto"/>
              <w:left w:val="single" w:sz="4" w:space="0" w:color="auto"/>
              <w:bottom w:val="single" w:sz="4" w:space="0" w:color="auto"/>
              <w:right w:val="single" w:sz="4" w:space="0" w:color="auto"/>
            </w:tcBorders>
          </w:tcPr>
          <w:p w14:paraId="0368EB3C" w14:textId="77777777" w:rsidR="0061160D" w:rsidRPr="006A7446" w:rsidRDefault="0061160D" w:rsidP="00CA0BFE">
            <w:pPr>
              <w:rPr>
                <w:rFonts w:ascii="Times New Roman" w:eastAsia="MS Mincho" w:hAnsi="Times New Roman"/>
                <w:sz w:val="18"/>
                <w:szCs w:val="18"/>
                <w:lang w:val="en-US" w:eastAsia="ja-JP"/>
              </w:rPr>
            </w:pPr>
          </w:p>
        </w:tc>
        <w:tc>
          <w:tcPr>
            <w:tcW w:w="431" w:type="pct"/>
            <w:vMerge/>
            <w:tcBorders>
              <w:top w:val="single" w:sz="4" w:space="0" w:color="auto"/>
              <w:left w:val="single" w:sz="4" w:space="0" w:color="auto"/>
              <w:bottom w:val="single" w:sz="4" w:space="0" w:color="auto"/>
              <w:right w:val="single" w:sz="4" w:space="0" w:color="auto"/>
            </w:tcBorders>
            <w:tcMar>
              <w:left w:w="57" w:type="dxa"/>
              <w:right w:w="57" w:type="dxa"/>
            </w:tcMar>
          </w:tcPr>
          <w:p w14:paraId="6B150CE6" w14:textId="77777777" w:rsidR="0061160D" w:rsidRPr="006A7446" w:rsidRDefault="0061160D" w:rsidP="00CA0BFE">
            <w:pPr>
              <w:rPr>
                <w:rFonts w:ascii="Times New Roman" w:eastAsia="MS Mincho" w:hAnsi="Times New Roman"/>
                <w:sz w:val="18"/>
                <w:szCs w:val="18"/>
                <w:lang w:val="en-US" w:eastAsia="ja-JP"/>
              </w:rPr>
            </w:pPr>
          </w:p>
        </w:tc>
        <w:tc>
          <w:tcPr>
            <w:tcW w:w="1373" w:type="pct"/>
            <w:vMerge/>
            <w:tcBorders>
              <w:left w:val="single" w:sz="4" w:space="0" w:color="auto"/>
              <w:bottom w:val="single" w:sz="4" w:space="0" w:color="auto"/>
              <w:right w:val="single" w:sz="4" w:space="0" w:color="auto"/>
            </w:tcBorders>
            <w:tcMar>
              <w:left w:w="57" w:type="dxa"/>
              <w:right w:w="57" w:type="dxa"/>
            </w:tcMar>
          </w:tcPr>
          <w:p w14:paraId="219CC4EC" w14:textId="77777777" w:rsidR="0061160D" w:rsidRPr="006A7446" w:rsidRDefault="0061160D" w:rsidP="00CA0BFE">
            <w:pPr>
              <w:rPr>
                <w:rFonts w:ascii="Times New Roman" w:eastAsia="MS Mincho" w:hAnsi="Times New Roman"/>
                <w:sz w:val="18"/>
                <w:szCs w:val="18"/>
                <w:lang w:val="en-US" w:eastAsia="ja-JP"/>
              </w:rPr>
            </w:pPr>
          </w:p>
        </w:tc>
        <w:tc>
          <w:tcPr>
            <w:tcW w:w="624"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63B64D5" w14:textId="77777777" w:rsidR="0061160D" w:rsidRPr="006A7446" w:rsidRDefault="0061160D" w:rsidP="00CA0BFE">
            <w:pPr>
              <w:pStyle w:val="oneM2M-TableTitle"/>
            </w:pPr>
            <w:r w:rsidRPr="006A7446">
              <w:t xml:space="preserve">Start </w:t>
            </w:r>
          </w:p>
          <w:p w14:paraId="7F9803B6" w14:textId="77777777" w:rsidR="0061160D" w:rsidRPr="006A7446" w:rsidRDefault="0061160D" w:rsidP="00CA0BFE">
            <w:pPr>
              <w:pStyle w:val="oneM2M-TableTitle"/>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05D35023" w14:textId="77777777" w:rsidR="0061160D" w:rsidRPr="006A7446" w:rsidRDefault="0061160D" w:rsidP="00CA0BFE">
            <w:pPr>
              <w:pStyle w:val="oneM2M-TableTitle"/>
            </w:pPr>
            <w:r w:rsidRPr="006A7446">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6B5FB4D" w14:textId="77777777" w:rsidR="0061160D" w:rsidRPr="006A7446" w:rsidRDefault="0061160D" w:rsidP="00CA0BFE">
            <w:pPr>
              <w:pStyle w:val="oneM2M-TableTitle"/>
            </w:pPr>
            <w:r w:rsidRPr="006A7446">
              <w:t>Freeze</w:t>
            </w:r>
          </w:p>
          <w:p w14:paraId="5E766F5E" w14:textId="77777777" w:rsidR="0061160D" w:rsidRPr="006A7446" w:rsidRDefault="0061160D" w:rsidP="00CA0BFE">
            <w:pPr>
              <w:pStyle w:val="oneM2M-TableTitle"/>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009B6469" w14:textId="77777777" w:rsidR="0061160D" w:rsidRPr="006A7446" w:rsidRDefault="0061160D" w:rsidP="00CA0BFE">
            <w:pPr>
              <w:pStyle w:val="oneM2M-TableTitle"/>
            </w:pPr>
            <w:r w:rsidRPr="006A7446">
              <w:t>Approval</w:t>
            </w:r>
          </w:p>
          <w:p w14:paraId="6467BBE7" w14:textId="77777777" w:rsidR="0061160D" w:rsidRPr="006A7446" w:rsidRDefault="0061160D" w:rsidP="00CA0BFE">
            <w:pPr>
              <w:pStyle w:val="oneM2M-TableTitle"/>
            </w:pPr>
          </w:p>
        </w:tc>
      </w:tr>
      <w:tr w:rsidR="0061160D" w:rsidRPr="006A7446" w14:paraId="096E6442" w14:textId="77777777" w:rsidTr="00CA0BFE">
        <w:tc>
          <w:tcPr>
            <w:tcW w:w="487" w:type="pct"/>
            <w:tcBorders>
              <w:top w:val="single" w:sz="4" w:space="0" w:color="auto"/>
              <w:left w:val="single" w:sz="4" w:space="0" w:color="auto"/>
              <w:bottom w:val="single" w:sz="4" w:space="0" w:color="auto"/>
              <w:right w:val="single" w:sz="4" w:space="0" w:color="auto"/>
            </w:tcBorders>
            <w:vAlign w:val="center"/>
          </w:tcPr>
          <w:p w14:paraId="7705F870" w14:textId="77777777" w:rsidR="0061160D" w:rsidRPr="0084622C" w:rsidRDefault="0061160D" w:rsidP="0061160D">
            <w:pPr>
              <w:jc w:val="center"/>
              <w:rPr>
                <w:rFonts w:eastAsia="SimSun"/>
                <w:lang w:eastAsia="zh-CN"/>
              </w:rPr>
            </w:pPr>
            <w:r w:rsidRPr="0084622C">
              <w:rPr>
                <w:rFonts w:eastAsia="SimSun" w:hint="eastAsia"/>
                <w:lang w:eastAsia="zh-CN"/>
              </w:rPr>
              <w:t>T</w:t>
            </w:r>
            <w:r>
              <w:rPr>
                <w:rFonts w:eastAsia="SimSun" w:hint="eastAsia"/>
                <w:lang w:eastAsia="zh-CN"/>
              </w:rPr>
              <w:t>R</w:t>
            </w:r>
          </w:p>
        </w:tc>
        <w:tc>
          <w:tcPr>
            <w:tcW w:w="431" w:type="pct"/>
            <w:tcBorders>
              <w:top w:val="single" w:sz="4" w:space="0" w:color="auto"/>
              <w:left w:val="single" w:sz="4" w:space="0" w:color="auto"/>
              <w:bottom w:val="single" w:sz="4" w:space="0" w:color="auto"/>
              <w:right w:val="single" w:sz="4" w:space="0" w:color="auto"/>
            </w:tcBorders>
            <w:vAlign w:val="center"/>
          </w:tcPr>
          <w:p w14:paraId="3B18CD1C" w14:textId="77E5A784" w:rsidR="0061160D" w:rsidRPr="0084622C" w:rsidRDefault="00290219" w:rsidP="006C47DB">
            <w:pPr>
              <w:jc w:val="center"/>
              <w:rPr>
                <w:rFonts w:eastAsia="SimSun"/>
                <w:highlight w:val="yellow"/>
                <w:lang w:eastAsia="zh-CN"/>
              </w:rPr>
            </w:pPr>
            <w:r>
              <w:t xml:space="preserve">TR </w:t>
            </w:r>
            <w:r w:rsidR="006C47DB">
              <w:t>103</w:t>
            </w:r>
            <w:r>
              <w:t xml:space="preserve"> </w:t>
            </w:r>
            <w:r w:rsidR="006C47DB">
              <w:t>528</w:t>
            </w:r>
          </w:p>
        </w:tc>
        <w:tc>
          <w:tcPr>
            <w:tcW w:w="1373" w:type="pct"/>
            <w:tcBorders>
              <w:top w:val="single" w:sz="4" w:space="0" w:color="auto"/>
              <w:left w:val="single" w:sz="4" w:space="0" w:color="auto"/>
              <w:bottom w:val="single" w:sz="4" w:space="0" w:color="auto"/>
              <w:right w:val="single" w:sz="4" w:space="0" w:color="auto"/>
            </w:tcBorders>
            <w:vAlign w:val="center"/>
          </w:tcPr>
          <w:p w14:paraId="41817EB8" w14:textId="77777777" w:rsidR="0061160D" w:rsidRPr="0084622C" w:rsidRDefault="0061160D" w:rsidP="0061160D">
            <w:pPr>
              <w:jc w:val="left"/>
            </w:pPr>
            <w:r>
              <w:t>Landscape for open source and standards for cloud native software for a Virtualized IoT service layer</w:t>
            </w:r>
          </w:p>
        </w:tc>
        <w:tc>
          <w:tcPr>
            <w:tcW w:w="624" w:type="pct"/>
            <w:tcBorders>
              <w:top w:val="single" w:sz="4" w:space="0" w:color="auto"/>
              <w:left w:val="single" w:sz="4" w:space="0" w:color="auto"/>
              <w:bottom w:val="single" w:sz="4" w:space="0" w:color="auto"/>
              <w:right w:val="single" w:sz="4" w:space="0" w:color="auto"/>
            </w:tcBorders>
            <w:vAlign w:val="center"/>
          </w:tcPr>
          <w:p w14:paraId="1FE720A1" w14:textId="77777777" w:rsidR="0061160D" w:rsidRPr="0084622C" w:rsidRDefault="0061160D" w:rsidP="0061160D">
            <w:pPr>
              <w:jc w:val="center"/>
              <w:rPr>
                <w:rFonts w:eastAsia="SimSun"/>
                <w:lang w:eastAsia="zh-CN"/>
              </w:rPr>
            </w:pPr>
            <w:r>
              <w:rPr>
                <w:rFonts w:eastAsia="SimSun"/>
                <w:lang w:eastAsia="zh-CN"/>
              </w:rPr>
              <w:t>09/2017</w:t>
            </w:r>
          </w:p>
        </w:tc>
        <w:tc>
          <w:tcPr>
            <w:tcW w:w="618" w:type="pct"/>
            <w:tcBorders>
              <w:top w:val="single" w:sz="4" w:space="0" w:color="auto"/>
              <w:left w:val="single" w:sz="4" w:space="0" w:color="auto"/>
              <w:bottom w:val="single" w:sz="4" w:space="0" w:color="auto"/>
              <w:right w:val="single" w:sz="4" w:space="0" w:color="auto"/>
            </w:tcBorders>
            <w:vAlign w:val="center"/>
          </w:tcPr>
          <w:p w14:paraId="00DB746B" w14:textId="77777777" w:rsidR="0061160D" w:rsidRPr="0084622C" w:rsidRDefault="00391C83" w:rsidP="0061160D">
            <w:pPr>
              <w:jc w:val="center"/>
              <w:rPr>
                <w:rFonts w:eastAsia="SimSun"/>
                <w:lang w:eastAsia="zh-CN"/>
              </w:rPr>
            </w:pPr>
            <w:r>
              <w:rPr>
                <w:rFonts w:eastAsia="SimSun"/>
                <w:lang w:eastAsia="zh-CN"/>
              </w:rPr>
              <w:t>11</w:t>
            </w:r>
            <w:r w:rsidR="0061160D">
              <w:rPr>
                <w:rFonts w:eastAsia="SimSun"/>
                <w:lang w:eastAsia="zh-CN"/>
              </w:rPr>
              <w:t>/201</w:t>
            </w:r>
            <w:r>
              <w:rPr>
                <w:rFonts w:eastAsia="SimSun"/>
                <w:lang w:eastAsia="zh-CN"/>
              </w:rPr>
              <w:t>7</w:t>
            </w:r>
          </w:p>
        </w:tc>
        <w:tc>
          <w:tcPr>
            <w:tcW w:w="695" w:type="pct"/>
            <w:tcBorders>
              <w:top w:val="single" w:sz="4" w:space="0" w:color="auto"/>
              <w:left w:val="single" w:sz="4" w:space="0" w:color="auto"/>
              <w:bottom w:val="single" w:sz="4" w:space="0" w:color="auto"/>
              <w:right w:val="single" w:sz="4" w:space="0" w:color="auto"/>
            </w:tcBorders>
            <w:vAlign w:val="center"/>
          </w:tcPr>
          <w:p w14:paraId="7E0DDB9F" w14:textId="2CC95136" w:rsidR="0061160D" w:rsidRPr="0084622C" w:rsidRDefault="002E66CC" w:rsidP="0061160D">
            <w:pPr>
              <w:jc w:val="center"/>
              <w:rPr>
                <w:rFonts w:eastAsia="SimSun"/>
                <w:lang w:eastAsia="zh-CN"/>
              </w:rPr>
            </w:pPr>
            <w:r>
              <w:rPr>
                <w:rFonts w:eastAsia="SimSun"/>
                <w:lang w:eastAsia="zh-CN"/>
              </w:rPr>
              <w:t>0</w:t>
            </w:r>
            <w:r w:rsidR="00391C83">
              <w:rPr>
                <w:rFonts w:eastAsia="SimSun"/>
                <w:lang w:eastAsia="zh-CN"/>
              </w:rPr>
              <w:t>2</w:t>
            </w:r>
            <w:r w:rsidR="0061160D">
              <w:rPr>
                <w:rFonts w:eastAsia="SimSun"/>
                <w:lang w:eastAsia="zh-CN"/>
              </w:rPr>
              <w:t>/201</w:t>
            </w:r>
            <w:r>
              <w:rPr>
                <w:rFonts w:eastAsia="SimSun"/>
                <w:lang w:eastAsia="zh-CN"/>
              </w:rPr>
              <w:t>8</w:t>
            </w:r>
          </w:p>
        </w:tc>
        <w:tc>
          <w:tcPr>
            <w:tcW w:w="772" w:type="pct"/>
            <w:tcBorders>
              <w:top w:val="single" w:sz="4" w:space="0" w:color="auto"/>
              <w:left w:val="single" w:sz="4" w:space="0" w:color="auto"/>
              <w:bottom w:val="single" w:sz="4" w:space="0" w:color="auto"/>
              <w:right w:val="single" w:sz="4" w:space="0" w:color="auto"/>
            </w:tcBorders>
            <w:vAlign w:val="center"/>
          </w:tcPr>
          <w:p w14:paraId="74AF7026" w14:textId="423D4774" w:rsidR="0061160D" w:rsidRPr="0061160D" w:rsidRDefault="00D8709E" w:rsidP="002E66CC">
            <w:pPr>
              <w:jc w:val="center"/>
              <w:rPr>
                <w:rFonts w:eastAsia="MS Mincho"/>
                <w:lang w:eastAsia="ja-JP"/>
              </w:rPr>
            </w:pPr>
            <w:r>
              <w:t>0</w:t>
            </w:r>
            <w:r w:rsidR="002E66CC">
              <w:t>4</w:t>
            </w:r>
            <w:r w:rsidR="0061160D">
              <w:t>/201</w:t>
            </w:r>
            <w:r w:rsidR="00391C83">
              <w:t>8</w:t>
            </w:r>
          </w:p>
        </w:tc>
      </w:tr>
    </w:tbl>
    <w:p w14:paraId="6B08F497" w14:textId="77777777" w:rsidR="0061160D" w:rsidRDefault="0061160D" w:rsidP="002F33E6"/>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792"/>
        <w:gridCol w:w="2466"/>
        <w:gridCol w:w="1117"/>
        <w:gridCol w:w="1107"/>
        <w:gridCol w:w="1246"/>
        <w:gridCol w:w="1385"/>
      </w:tblGrid>
      <w:tr w:rsidR="002F33E6" w14:paraId="6AABBCFC" w14:textId="77777777" w:rsidTr="002F33E6">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14:paraId="519C4309" w14:textId="77777777" w:rsidR="002F33E6" w:rsidRPr="006A7446" w:rsidRDefault="002F33E6" w:rsidP="002F33E6">
            <w:pPr>
              <w:pStyle w:val="oneM2M-TableTitle"/>
              <w:ind w:left="113" w:right="113"/>
            </w:pPr>
            <w:r w:rsidRPr="006A7446">
              <w:t>Doc</w:t>
            </w:r>
            <w:r>
              <w:t>ument</w:t>
            </w:r>
          </w:p>
          <w:p w14:paraId="72C4859C" w14:textId="77777777" w:rsidR="002F33E6" w:rsidRPr="006A7446" w:rsidRDefault="002F33E6" w:rsidP="002F33E6">
            <w:pPr>
              <w:pStyle w:val="oneM2M-TableTitle"/>
              <w:ind w:left="113" w:right="113"/>
            </w:pPr>
            <w:r w:rsidRPr="006A7446">
              <w:t>Type</w:t>
            </w:r>
          </w:p>
        </w:tc>
        <w:tc>
          <w:tcPr>
            <w:tcW w:w="431"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846AD9A" w14:textId="77777777" w:rsidR="002F33E6" w:rsidRPr="006A7446" w:rsidRDefault="002F33E6" w:rsidP="002F33E6">
            <w:pPr>
              <w:pStyle w:val="oneM2M-TableTitle"/>
              <w:ind w:left="113" w:right="113"/>
            </w:pPr>
            <w:r w:rsidRPr="006A7446">
              <w:t>Doc</w:t>
            </w:r>
            <w:r>
              <w:t>ument</w:t>
            </w:r>
          </w:p>
          <w:p w14:paraId="4A7ED791" w14:textId="77777777" w:rsidR="002F33E6" w:rsidRPr="006A7446" w:rsidRDefault="002F33E6" w:rsidP="002F33E6">
            <w:pPr>
              <w:pStyle w:val="oneM2M-TableTitle"/>
              <w:ind w:left="113" w:right="113"/>
            </w:pPr>
            <w:r>
              <w:t>Number*</w:t>
            </w:r>
          </w:p>
        </w:tc>
        <w:tc>
          <w:tcPr>
            <w:tcW w:w="1373" w:type="pct"/>
            <w:vMerge w:val="restart"/>
            <w:tcBorders>
              <w:top w:val="single" w:sz="4" w:space="0" w:color="auto"/>
              <w:left w:val="single" w:sz="4" w:space="0" w:color="auto"/>
              <w:right w:val="single" w:sz="4" w:space="0" w:color="auto"/>
            </w:tcBorders>
            <w:tcMar>
              <w:left w:w="57" w:type="dxa"/>
              <w:right w:w="57" w:type="dxa"/>
            </w:tcMar>
            <w:vAlign w:val="center"/>
          </w:tcPr>
          <w:p w14:paraId="7F20C1CB" w14:textId="77777777" w:rsidR="002F33E6" w:rsidRPr="006A7446" w:rsidRDefault="002F33E6" w:rsidP="002F33E6">
            <w:pPr>
              <w:pStyle w:val="oneM2M-TableTitle"/>
            </w:pPr>
            <w:r w:rsidRPr="006A7446">
              <w:t>Title</w:t>
            </w:r>
          </w:p>
        </w:tc>
        <w:tc>
          <w:tcPr>
            <w:tcW w:w="27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78D12" w14:textId="77777777" w:rsidR="002F33E6" w:rsidRPr="006A7446" w:rsidRDefault="002F33E6" w:rsidP="002F33E6">
            <w:pPr>
              <w:pStyle w:val="oneM2M-TableTitle"/>
            </w:pPr>
            <w:r>
              <w:br/>
              <w:t>Schedule (TP No.)</w:t>
            </w:r>
          </w:p>
        </w:tc>
      </w:tr>
      <w:tr w:rsidR="002F33E6" w:rsidRPr="006A7446" w14:paraId="1E6753BB" w14:textId="77777777" w:rsidTr="002F33E6">
        <w:trPr>
          <w:cantSplit/>
          <w:trHeight w:val="1264"/>
        </w:trPr>
        <w:tc>
          <w:tcPr>
            <w:tcW w:w="487" w:type="pct"/>
            <w:vMerge/>
            <w:tcBorders>
              <w:top w:val="single" w:sz="4" w:space="0" w:color="auto"/>
              <w:left w:val="single" w:sz="4" w:space="0" w:color="auto"/>
              <w:bottom w:val="single" w:sz="4" w:space="0" w:color="auto"/>
              <w:right w:val="single" w:sz="4" w:space="0" w:color="auto"/>
            </w:tcBorders>
          </w:tcPr>
          <w:p w14:paraId="597DFA65" w14:textId="77777777" w:rsidR="002F33E6" w:rsidRPr="006A7446" w:rsidRDefault="002F33E6" w:rsidP="002F33E6">
            <w:pPr>
              <w:rPr>
                <w:rFonts w:ascii="Times New Roman" w:eastAsia="MS Mincho" w:hAnsi="Times New Roman"/>
                <w:sz w:val="18"/>
                <w:szCs w:val="18"/>
                <w:lang w:val="en-US" w:eastAsia="ja-JP"/>
              </w:rPr>
            </w:pPr>
          </w:p>
        </w:tc>
        <w:tc>
          <w:tcPr>
            <w:tcW w:w="431" w:type="pct"/>
            <w:vMerge/>
            <w:tcBorders>
              <w:top w:val="single" w:sz="4" w:space="0" w:color="auto"/>
              <w:left w:val="single" w:sz="4" w:space="0" w:color="auto"/>
              <w:bottom w:val="single" w:sz="4" w:space="0" w:color="auto"/>
              <w:right w:val="single" w:sz="4" w:space="0" w:color="auto"/>
            </w:tcBorders>
            <w:tcMar>
              <w:left w:w="57" w:type="dxa"/>
              <w:right w:w="57" w:type="dxa"/>
            </w:tcMar>
          </w:tcPr>
          <w:p w14:paraId="50FBCF47" w14:textId="77777777" w:rsidR="002F33E6" w:rsidRPr="006A7446" w:rsidRDefault="002F33E6" w:rsidP="002F33E6">
            <w:pPr>
              <w:rPr>
                <w:rFonts w:ascii="Times New Roman" w:eastAsia="MS Mincho" w:hAnsi="Times New Roman"/>
                <w:sz w:val="18"/>
                <w:szCs w:val="18"/>
                <w:lang w:val="en-US" w:eastAsia="ja-JP"/>
              </w:rPr>
            </w:pPr>
          </w:p>
        </w:tc>
        <w:tc>
          <w:tcPr>
            <w:tcW w:w="1373" w:type="pct"/>
            <w:vMerge/>
            <w:tcBorders>
              <w:left w:val="single" w:sz="4" w:space="0" w:color="auto"/>
              <w:bottom w:val="single" w:sz="4" w:space="0" w:color="auto"/>
              <w:right w:val="single" w:sz="4" w:space="0" w:color="auto"/>
            </w:tcBorders>
            <w:tcMar>
              <w:left w:w="57" w:type="dxa"/>
              <w:right w:w="57" w:type="dxa"/>
            </w:tcMar>
          </w:tcPr>
          <w:p w14:paraId="674BC7C8" w14:textId="77777777" w:rsidR="002F33E6" w:rsidRPr="006A7446" w:rsidRDefault="002F33E6" w:rsidP="002F33E6">
            <w:pPr>
              <w:rPr>
                <w:rFonts w:ascii="Times New Roman" w:eastAsia="MS Mincho" w:hAnsi="Times New Roman"/>
                <w:sz w:val="18"/>
                <w:szCs w:val="18"/>
                <w:lang w:val="en-US" w:eastAsia="ja-JP"/>
              </w:rPr>
            </w:pPr>
          </w:p>
        </w:tc>
        <w:tc>
          <w:tcPr>
            <w:tcW w:w="624"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13C408F" w14:textId="77777777" w:rsidR="002F33E6" w:rsidRPr="006A7446" w:rsidRDefault="002F33E6" w:rsidP="002F33E6">
            <w:pPr>
              <w:pStyle w:val="oneM2M-TableTitle"/>
            </w:pPr>
            <w:r w:rsidRPr="006A7446">
              <w:t xml:space="preserve">Start </w:t>
            </w:r>
          </w:p>
          <w:p w14:paraId="5F85A648" w14:textId="77777777" w:rsidR="002F33E6" w:rsidRPr="006A7446" w:rsidRDefault="002F33E6" w:rsidP="002F33E6">
            <w:pPr>
              <w:pStyle w:val="oneM2M-TableTitle"/>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5490D6C" w14:textId="77777777" w:rsidR="002F33E6" w:rsidRPr="006A7446" w:rsidRDefault="002F33E6" w:rsidP="002F33E6">
            <w:pPr>
              <w:pStyle w:val="oneM2M-TableTitle"/>
            </w:pPr>
            <w:r w:rsidRPr="006A7446">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E94A5F9" w14:textId="77777777" w:rsidR="002F33E6" w:rsidRPr="006A7446" w:rsidRDefault="002F33E6" w:rsidP="002F33E6">
            <w:pPr>
              <w:pStyle w:val="oneM2M-TableTitle"/>
            </w:pPr>
            <w:r w:rsidRPr="006A7446">
              <w:t>Freeze</w:t>
            </w:r>
          </w:p>
          <w:p w14:paraId="27B03513" w14:textId="77777777" w:rsidR="002F33E6" w:rsidRPr="006A7446" w:rsidRDefault="002F33E6" w:rsidP="002F33E6">
            <w:pPr>
              <w:pStyle w:val="oneM2M-TableTitle"/>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DF0D7DF" w14:textId="77777777" w:rsidR="002F33E6" w:rsidRPr="006A7446" w:rsidRDefault="002F33E6" w:rsidP="002F33E6">
            <w:pPr>
              <w:pStyle w:val="oneM2M-TableTitle"/>
            </w:pPr>
            <w:r w:rsidRPr="006A7446">
              <w:t>Approval</w:t>
            </w:r>
          </w:p>
          <w:p w14:paraId="0B9641CF" w14:textId="77777777" w:rsidR="002F33E6" w:rsidRPr="006A7446" w:rsidRDefault="002F33E6" w:rsidP="002F33E6">
            <w:pPr>
              <w:pStyle w:val="oneM2M-TableTitle"/>
            </w:pPr>
          </w:p>
        </w:tc>
      </w:tr>
      <w:tr w:rsidR="002F33E6" w:rsidRPr="006A7446" w14:paraId="486D8A76" w14:textId="77777777" w:rsidTr="002F33E6">
        <w:tc>
          <w:tcPr>
            <w:tcW w:w="487" w:type="pct"/>
            <w:tcBorders>
              <w:top w:val="single" w:sz="4" w:space="0" w:color="auto"/>
              <w:left w:val="single" w:sz="4" w:space="0" w:color="auto"/>
              <w:bottom w:val="single" w:sz="4" w:space="0" w:color="auto"/>
              <w:right w:val="single" w:sz="4" w:space="0" w:color="auto"/>
            </w:tcBorders>
            <w:vAlign w:val="center"/>
          </w:tcPr>
          <w:p w14:paraId="7D03E2E1" w14:textId="77777777" w:rsidR="002F33E6" w:rsidRPr="0084622C" w:rsidRDefault="002F33E6" w:rsidP="00391C83">
            <w:pPr>
              <w:jc w:val="center"/>
              <w:rPr>
                <w:rFonts w:eastAsia="SimSun"/>
                <w:lang w:eastAsia="zh-CN"/>
              </w:rPr>
            </w:pPr>
            <w:r w:rsidRPr="0084622C">
              <w:rPr>
                <w:rFonts w:eastAsia="SimSun" w:hint="eastAsia"/>
                <w:lang w:eastAsia="zh-CN"/>
              </w:rPr>
              <w:t>T</w:t>
            </w:r>
            <w:r>
              <w:rPr>
                <w:rFonts w:eastAsia="SimSun" w:hint="eastAsia"/>
                <w:lang w:eastAsia="zh-CN"/>
              </w:rPr>
              <w:t>R</w:t>
            </w:r>
          </w:p>
        </w:tc>
        <w:tc>
          <w:tcPr>
            <w:tcW w:w="431" w:type="pct"/>
            <w:tcBorders>
              <w:top w:val="single" w:sz="4" w:space="0" w:color="auto"/>
              <w:left w:val="single" w:sz="4" w:space="0" w:color="auto"/>
              <w:bottom w:val="single" w:sz="4" w:space="0" w:color="auto"/>
              <w:right w:val="single" w:sz="4" w:space="0" w:color="auto"/>
            </w:tcBorders>
            <w:vAlign w:val="center"/>
          </w:tcPr>
          <w:p w14:paraId="1923C98D" w14:textId="5AE90EA0" w:rsidR="002F33E6" w:rsidRPr="0084622C" w:rsidRDefault="006C47DB" w:rsidP="006C47DB">
            <w:pPr>
              <w:jc w:val="center"/>
              <w:rPr>
                <w:rFonts w:eastAsia="SimSun"/>
                <w:highlight w:val="yellow"/>
                <w:lang w:eastAsia="zh-CN"/>
              </w:rPr>
            </w:pPr>
            <w:r>
              <w:t>TR 103</w:t>
            </w:r>
            <w:r w:rsidR="00290219">
              <w:t xml:space="preserve"> </w:t>
            </w:r>
            <w:r>
              <w:t>529</w:t>
            </w:r>
          </w:p>
        </w:tc>
        <w:tc>
          <w:tcPr>
            <w:tcW w:w="1373" w:type="pct"/>
            <w:tcBorders>
              <w:top w:val="single" w:sz="4" w:space="0" w:color="auto"/>
              <w:left w:val="single" w:sz="4" w:space="0" w:color="auto"/>
              <w:bottom w:val="single" w:sz="4" w:space="0" w:color="auto"/>
              <w:right w:val="single" w:sz="4" w:space="0" w:color="auto"/>
            </w:tcBorders>
            <w:vAlign w:val="center"/>
          </w:tcPr>
          <w:p w14:paraId="0CF7EAC9" w14:textId="77777777" w:rsidR="002F33E6" w:rsidRPr="0084622C" w:rsidRDefault="00DB735F" w:rsidP="00391C83">
            <w:pPr>
              <w:jc w:val="left"/>
            </w:pPr>
            <w:r>
              <w:t xml:space="preserve">Virtualized </w:t>
            </w:r>
            <w:r w:rsidR="002F33E6">
              <w:t>IoT over Cloud back-ends: a Proof of Concept</w:t>
            </w:r>
          </w:p>
        </w:tc>
        <w:tc>
          <w:tcPr>
            <w:tcW w:w="624" w:type="pct"/>
            <w:tcBorders>
              <w:top w:val="single" w:sz="4" w:space="0" w:color="auto"/>
              <w:left w:val="single" w:sz="4" w:space="0" w:color="auto"/>
              <w:bottom w:val="single" w:sz="4" w:space="0" w:color="auto"/>
              <w:right w:val="single" w:sz="4" w:space="0" w:color="auto"/>
            </w:tcBorders>
            <w:vAlign w:val="center"/>
          </w:tcPr>
          <w:p w14:paraId="1DF6DC37" w14:textId="77777777" w:rsidR="002F33E6" w:rsidRPr="0084622C" w:rsidRDefault="002F33E6" w:rsidP="00831CF3">
            <w:pPr>
              <w:rPr>
                <w:rFonts w:eastAsia="SimSun"/>
                <w:lang w:eastAsia="zh-CN"/>
              </w:rPr>
            </w:pPr>
            <w:r>
              <w:rPr>
                <w:rFonts w:eastAsia="SimSun"/>
                <w:lang w:eastAsia="zh-CN"/>
              </w:rPr>
              <w:t>09/2017</w:t>
            </w:r>
          </w:p>
        </w:tc>
        <w:tc>
          <w:tcPr>
            <w:tcW w:w="618" w:type="pct"/>
            <w:tcBorders>
              <w:top w:val="single" w:sz="4" w:space="0" w:color="auto"/>
              <w:left w:val="single" w:sz="4" w:space="0" w:color="auto"/>
              <w:bottom w:val="single" w:sz="4" w:space="0" w:color="auto"/>
              <w:right w:val="single" w:sz="4" w:space="0" w:color="auto"/>
            </w:tcBorders>
            <w:vAlign w:val="center"/>
          </w:tcPr>
          <w:p w14:paraId="226AF07D" w14:textId="77777777" w:rsidR="002F33E6" w:rsidRPr="0084622C" w:rsidRDefault="002F33E6" w:rsidP="00831CF3">
            <w:pPr>
              <w:rPr>
                <w:rFonts w:eastAsia="SimSun"/>
                <w:lang w:eastAsia="zh-CN"/>
              </w:rPr>
            </w:pPr>
            <w:r>
              <w:rPr>
                <w:rFonts w:eastAsia="SimSun"/>
                <w:lang w:eastAsia="zh-CN"/>
              </w:rPr>
              <w:t>03/2018</w:t>
            </w:r>
          </w:p>
        </w:tc>
        <w:tc>
          <w:tcPr>
            <w:tcW w:w="695" w:type="pct"/>
            <w:tcBorders>
              <w:top w:val="single" w:sz="4" w:space="0" w:color="auto"/>
              <w:left w:val="single" w:sz="4" w:space="0" w:color="auto"/>
              <w:bottom w:val="single" w:sz="4" w:space="0" w:color="auto"/>
              <w:right w:val="single" w:sz="4" w:space="0" w:color="auto"/>
            </w:tcBorders>
            <w:vAlign w:val="center"/>
          </w:tcPr>
          <w:p w14:paraId="7B98C253" w14:textId="77777777" w:rsidR="002F33E6" w:rsidRPr="0084622C" w:rsidRDefault="002F33E6" w:rsidP="00831CF3">
            <w:pPr>
              <w:rPr>
                <w:rFonts w:eastAsia="SimSun"/>
                <w:lang w:eastAsia="zh-CN"/>
              </w:rPr>
            </w:pPr>
            <w:r>
              <w:rPr>
                <w:rFonts w:eastAsia="SimSun"/>
                <w:lang w:eastAsia="zh-CN"/>
              </w:rPr>
              <w:t>05/2018</w:t>
            </w:r>
          </w:p>
        </w:tc>
        <w:tc>
          <w:tcPr>
            <w:tcW w:w="772" w:type="pct"/>
            <w:tcBorders>
              <w:top w:val="single" w:sz="4" w:space="0" w:color="auto"/>
              <w:left w:val="single" w:sz="4" w:space="0" w:color="auto"/>
              <w:bottom w:val="single" w:sz="4" w:space="0" w:color="auto"/>
              <w:right w:val="single" w:sz="4" w:space="0" w:color="auto"/>
            </w:tcBorders>
            <w:vAlign w:val="center"/>
          </w:tcPr>
          <w:p w14:paraId="2E63DEF8" w14:textId="722CEDF6" w:rsidR="002F33E6" w:rsidRPr="0084622C" w:rsidRDefault="00D8709E" w:rsidP="00831CF3">
            <w:pPr>
              <w:rPr>
                <w:rFonts w:eastAsia="SimSun"/>
                <w:lang w:eastAsia="zh-CN"/>
              </w:rPr>
            </w:pPr>
            <w:r>
              <w:t>07</w:t>
            </w:r>
            <w:r w:rsidR="002F33E6">
              <w:t>/201</w:t>
            </w:r>
            <w:r w:rsidR="00391C83">
              <w:t>8</w:t>
            </w:r>
          </w:p>
        </w:tc>
      </w:tr>
    </w:tbl>
    <w:p w14:paraId="2D65BDD0" w14:textId="77777777" w:rsidR="002F33E6" w:rsidRDefault="002F33E6" w:rsidP="002F33E6"/>
    <w:p w14:paraId="332FB273" w14:textId="77777777" w:rsidR="001E70D8" w:rsidRDefault="001E70D8" w:rsidP="003C3959"/>
    <w:p w14:paraId="47DDB01B" w14:textId="77777777" w:rsidR="00CC2455" w:rsidRDefault="00C66329" w:rsidP="00CC2455">
      <w:pPr>
        <w:pStyle w:val="Heading1"/>
      </w:pPr>
      <w:r>
        <w:t>Work plan, time scale and resources</w:t>
      </w:r>
    </w:p>
    <w:p w14:paraId="1EB9DCD8" w14:textId="77777777" w:rsidR="00CC2455" w:rsidRPr="004044D7" w:rsidRDefault="00CC2455" w:rsidP="00CC2455">
      <w:pPr>
        <w:pStyle w:val="Heading2"/>
      </w:pPr>
      <w:r>
        <w:t xml:space="preserve">Organization of the work </w:t>
      </w:r>
    </w:p>
    <w:p w14:paraId="5B5A068F" w14:textId="77777777" w:rsidR="002F33E6" w:rsidRDefault="002F33E6" w:rsidP="002F33E6">
      <w:r>
        <w:t>The</w:t>
      </w:r>
      <w:r w:rsidRPr="00A526B3">
        <w:t xml:space="preserve"> STF </w:t>
      </w:r>
      <w:r>
        <w:t>will be</w:t>
      </w:r>
      <w:r w:rsidRPr="00A526B3">
        <w:t xml:space="preserve"> under the monitoring and responsibility of </w:t>
      </w:r>
      <w:r>
        <w:t>TC SmartM2M</w:t>
      </w:r>
      <w:r w:rsidRPr="00A526B3">
        <w:t xml:space="preserve">. </w:t>
      </w:r>
    </w:p>
    <w:p w14:paraId="27BA8FB7" w14:textId="77777777" w:rsidR="002F33E6" w:rsidRPr="00A526B3" w:rsidRDefault="002F33E6" w:rsidP="002F33E6"/>
    <w:p w14:paraId="3B282B4F" w14:textId="39E2F295" w:rsidR="002F33E6" w:rsidRDefault="002F33E6" w:rsidP="002F33E6">
      <w:r w:rsidRPr="00A526B3">
        <w:t xml:space="preserve">A Steering Group (SG) will be formed comprising members of ETSI TC </w:t>
      </w:r>
      <w:r>
        <w:t xml:space="preserve">SmartM2M, oneM2M WG TST </w:t>
      </w:r>
      <w:r w:rsidRPr="00A526B3">
        <w:t xml:space="preserve">and stakeholders from the </w:t>
      </w:r>
      <w:r w:rsidRPr="00EC157C">
        <w:t xml:space="preserve">organisations mentioned in section 4 of this </w:t>
      </w:r>
      <w:r>
        <w:t>proposal</w:t>
      </w:r>
      <w:r w:rsidRPr="00EC157C">
        <w:t>. The SG will be set up and jointly</w:t>
      </w:r>
      <w:r>
        <w:t xml:space="preserve"> led by the chair </w:t>
      </w:r>
      <w:r w:rsidRPr="00EC157C">
        <w:t xml:space="preserve">and the vice-chair of </w:t>
      </w:r>
      <w:r>
        <w:t>TC SmartM2M</w:t>
      </w:r>
      <w:r w:rsidRPr="00EC157C">
        <w:t>.</w:t>
      </w:r>
    </w:p>
    <w:p w14:paraId="0F1248A6" w14:textId="77777777" w:rsidR="002F33E6" w:rsidRPr="00A526B3" w:rsidRDefault="002F33E6" w:rsidP="002F33E6"/>
    <w:p w14:paraId="4B79BEB4" w14:textId="77777777" w:rsidR="002F33E6" w:rsidRDefault="002F33E6" w:rsidP="002F33E6">
      <w:r w:rsidRPr="00A526B3">
        <w:t>The STF will provide regular reports to the Steering Group. Conference calls will be held when appropriate. Face-to-face meetings will occur in connection with the relevant TC meetings and Working Group meetings.</w:t>
      </w:r>
    </w:p>
    <w:p w14:paraId="1895D44A" w14:textId="77777777" w:rsidR="001E70D8" w:rsidRDefault="001E70D8" w:rsidP="00CC2455"/>
    <w:p w14:paraId="46FDC6A4" w14:textId="77777777" w:rsidR="00235703" w:rsidRDefault="00007B38" w:rsidP="00F32120">
      <w:pPr>
        <w:pStyle w:val="Heading2"/>
      </w:pPr>
      <w:r>
        <w:t>Task description</w:t>
      </w:r>
    </w:p>
    <w:p w14:paraId="10BA5E6B" w14:textId="77777777" w:rsidR="002F33E6" w:rsidRPr="00CC2455" w:rsidRDefault="002F33E6" w:rsidP="002F33E6">
      <w:pPr>
        <w:pStyle w:val="B0Bold"/>
        <w:rPr>
          <w:u w:val="single"/>
        </w:rPr>
      </w:pPr>
      <w:r w:rsidRPr="00CC2455">
        <w:rPr>
          <w:u w:val="single"/>
        </w:rPr>
        <w:t xml:space="preserve">Task 1 – </w:t>
      </w:r>
      <w:r w:rsidRPr="008F78BA">
        <w:t>Project Management and Code Review</w:t>
      </w:r>
    </w:p>
    <w:p w14:paraId="58C4E45E" w14:textId="3BF2DFEB" w:rsidR="00E060E7" w:rsidRDefault="00E060E7" w:rsidP="00E060E7">
      <w:pPr>
        <w:pStyle w:val="B0Bold"/>
        <w:tabs>
          <w:tab w:val="left" w:pos="1418"/>
        </w:tabs>
        <w:ind w:left="1418" w:hanging="1418"/>
      </w:pPr>
      <w:r>
        <w:t>Objectives:</w:t>
      </w:r>
      <w:r>
        <w:tab/>
      </w:r>
      <w:r>
        <w:rPr>
          <w:b w:val="0"/>
        </w:rPr>
        <w:t>Project Management</w:t>
      </w:r>
      <w:r w:rsidR="00162A26">
        <w:rPr>
          <w:b w:val="0"/>
        </w:rPr>
        <w:t xml:space="preserve"> (This task will be carried out by the STF Leader)</w:t>
      </w:r>
    </w:p>
    <w:p w14:paraId="1479DE84" w14:textId="77777777" w:rsidR="00E060E7" w:rsidRDefault="00E060E7" w:rsidP="00E060E7">
      <w:pPr>
        <w:pStyle w:val="B0Bold"/>
        <w:tabs>
          <w:tab w:val="left" w:pos="1418"/>
        </w:tabs>
        <w:ind w:left="1418" w:hanging="1418"/>
      </w:pPr>
      <w:r>
        <w:t>Input:</w:t>
      </w:r>
      <w:r>
        <w:tab/>
      </w:r>
    </w:p>
    <w:p w14:paraId="225A24CE" w14:textId="77777777" w:rsidR="00E060E7" w:rsidRDefault="00E060E7" w:rsidP="00E060E7">
      <w:pPr>
        <w:pStyle w:val="B0Bold"/>
        <w:tabs>
          <w:tab w:val="left" w:pos="1418"/>
        </w:tabs>
        <w:ind w:left="1418" w:hanging="1418"/>
      </w:pPr>
      <w:r>
        <w:t>Output:</w:t>
      </w:r>
      <w:r>
        <w:tab/>
      </w:r>
      <w:r w:rsidRPr="00B34371">
        <w:rPr>
          <w:b w:val="0"/>
          <w:bCs w:val="0"/>
        </w:rPr>
        <w:t xml:space="preserve">Professional project management and high quality of the </w:t>
      </w:r>
      <w:r>
        <w:rPr>
          <w:b w:val="0"/>
          <w:bCs w:val="0"/>
        </w:rPr>
        <w:t>results</w:t>
      </w:r>
      <w:r w:rsidRPr="00B34371">
        <w:rPr>
          <w:b w:val="0"/>
          <w:bCs w:val="0"/>
        </w:rPr>
        <w:t xml:space="preserve"> produced</w:t>
      </w:r>
    </w:p>
    <w:p w14:paraId="7742A4CF" w14:textId="49611857" w:rsidR="00CC6DC8" w:rsidRDefault="00CC6DC8" w:rsidP="00CC6DC8">
      <w:pPr>
        <w:pStyle w:val="B0Bold"/>
        <w:tabs>
          <w:tab w:val="left" w:pos="1418"/>
        </w:tabs>
        <w:ind w:left="1418" w:hanging="1418"/>
      </w:pPr>
      <w:r>
        <w:t>Interactions:</w:t>
      </w:r>
      <w:r>
        <w:tab/>
      </w:r>
      <w:r w:rsidRPr="00CC6DC8">
        <w:rPr>
          <w:b w:val="0"/>
        </w:rPr>
        <w:t>TC SmartM2M – oneM2M</w:t>
      </w:r>
    </w:p>
    <w:p w14:paraId="52B99F52" w14:textId="77777777" w:rsidR="002F33E6" w:rsidRDefault="002F33E6" w:rsidP="002F33E6">
      <w:pPr>
        <w:pStyle w:val="B0Bold"/>
      </w:pPr>
      <w:r>
        <w:t>Resources required</w:t>
      </w:r>
    </w:p>
    <w:p w14:paraId="3621EC06" w14:textId="77777777" w:rsidR="002F33E6" w:rsidRPr="00A526B3" w:rsidRDefault="002F33E6" w:rsidP="002F33E6">
      <w:pPr>
        <w:pStyle w:val="B1"/>
        <w:tabs>
          <w:tab w:val="num" w:pos="927"/>
        </w:tabs>
        <w:ind w:left="851"/>
      </w:pPr>
      <w:r>
        <w:rPr>
          <w:lang w:val="en-US"/>
        </w:rPr>
        <w:t>good</w:t>
      </w:r>
      <w:r w:rsidRPr="00A526B3">
        <w:rPr>
          <w:lang w:val="en-US"/>
        </w:rPr>
        <w:t xml:space="preserve"> knowledge of relevant </w:t>
      </w:r>
      <w:r>
        <w:rPr>
          <w:lang w:val="en-US"/>
        </w:rPr>
        <w:t>oneM2M</w:t>
      </w:r>
      <w:r w:rsidRPr="00A526B3">
        <w:rPr>
          <w:lang w:val="en-US"/>
        </w:rPr>
        <w:t xml:space="preserve"> standards;</w:t>
      </w:r>
    </w:p>
    <w:p w14:paraId="4E6876D9" w14:textId="77777777" w:rsidR="002F33E6" w:rsidRPr="00A526B3" w:rsidRDefault="00E060E7" w:rsidP="002F33E6">
      <w:pPr>
        <w:pStyle w:val="B1"/>
        <w:tabs>
          <w:tab w:val="num" w:pos="927"/>
        </w:tabs>
        <w:ind w:left="851"/>
      </w:pPr>
      <w:r>
        <w:rPr>
          <w:lang w:val="en-US"/>
        </w:rPr>
        <w:t>good experience of cloud computing standards</w:t>
      </w:r>
      <w:r w:rsidR="00AE79D3">
        <w:rPr>
          <w:lang w:val="en-US"/>
        </w:rPr>
        <w:t>, open source</w:t>
      </w:r>
      <w:r>
        <w:rPr>
          <w:lang w:val="en-US"/>
        </w:rPr>
        <w:t xml:space="preserve"> and techniques</w:t>
      </w:r>
      <w:r w:rsidR="002F33E6" w:rsidRPr="00A526B3">
        <w:rPr>
          <w:lang w:val="en-US"/>
        </w:rPr>
        <w:t>;</w:t>
      </w:r>
    </w:p>
    <w:p w14:paraId="18A4466A" w14:textId="77777777" w:rsidR="002F33E6" w:rsidRPr="00B34371" w:rsidRDefault="00E060E7" w:rsidP="002F33E6">
      <w:pPr>
        <w:pStyle w:val="B1"/>
        <w:tabs>
          <w:tab w:val="num" w:pos="927"/>
        </w:tabs>
        <w:ind w:left="851"/>
      </w:pPr>
      <w:r>
        <w:t>good</w:t>
      </w:r>
      <w:r w:rsidR="002F33E6" w:rsidRPr="000762D9">
        <w:t xml:space="preserve"> </w:t>
      </w:r>
      <w:r w:rsidR="002F33E6" w:rsidRPr="000762D9">
        <w:rPr>
          <w:lang w:val="en-US"/>
        </w:rPr>
        <w:t xml:space="preserve">knowledge of software engineering and </w:t>
      </w:r>
      <w:r>
        <w:rPr>
          <w:lang w:val="en-US"/>
        </w:rPr>
        <w:t>open source</w:t>
      </w:r>
      <w:r w:rsidR="002F33E6" w:rsidRPr="000762D9">
        <w:rPr>
          <w:lang w:val="en-US"/>
        </w:rPr>
        <w:t xml:space="preserve"> techniques;</w:t>
      </w:r>
    </w:p>
    <w:p w14:paraId="712E1357" w14:textId="77777777" w:rsidR="001D044E" w:rsidRPr="00326B5F" w:rsidRDefault="001D044E" w:rsidP="006D7A6A"/>
    <w:p w14:paraId="0FA8F1B6" w14:textId="77777777" w:rsidR="00326B5F" w:rsidRPr="00CC2455" w:rsidRDefault="00326B5F" w:rsidP="006D7A6A">
      <w:pPr>
        <w:pStyle w:val="B0Bold"/>
        <w:rPr>
          <w:u w:val="single"/>
        </w:rPr>
      </w:pPr>
      <w:r w:rsidRPr="00CC2455">
        <w:rPr>
          <w:u w:val="single"/>
        </w:rPr>
        <w:t xml:space="preserve">Task </w:t>
      </w:r>
      <w:r>
        <w:rPr>
          <w:u w:val="single"/>
        </w:rPr>
        <w:t>2</w:t>
      </w:r>
      <w:r w:rsidRPr="00CC2455">
        <w:rPr>
          <w:u w:val="single"/>
        </w:rPr>
        <w:t xml:space="preserve"> – </w:t>
      </w:r>
      <w:r w:rsidR="00407EE9">
        <w:rPr>
          <w:u w:val="single"/>
        </w:rPr>
        <w:t>Identification of</w:t>
      </w:r>
      <w:r w:rsidR="002F33E6">
        <w:rPr>
          <w:u w:val="single"/>
        </w:rPr>
        <w:t xml:space="preserve"> Architecture</w:t>
      </w:r>
      <w:r w:rsidR="00407EE9">
        <w:rPr>
          <w:u w:val="single"/>
        </w:rPr>
        <w:t xml:space="preserve"> Evolutions</w:t>
      </w:r>
    </w:p>
    <w:p w14:paraId="5F4D8564" w14:textId="77777777" w:rsidR="00E060E7" w:rsidRDefault="00E060E7" w:rsidP="00E060E7">
      <w:pPr>
        <w:pStyle w:val="B0Bold"/>
        <w:tabs>
          <w:tab w:val="left" w:pos="1418"/>
        </w:tabs>
        <w:ind w:left="1418" w:hanging="1418"/>
      </w:pPr>
      <w:r>
        <w:t>Objectives:</w:t>
      </w:r>
      <w:r>
        <w:tab/>
      </w:r>
      <w:r>
        <w:rPr>
          <w:b w:val="0"/>
        </w:rPr>
        <w:t>Analysis o</w:t>
      </w:r>
      <w:r w:rsidRPr="00E060E7">
        <w:rPr>
          <w:b w:val="0"/>
        </w:rPr>
        <w:t>f th</w:t>
      </w:r>
      <w:r>
        <w:rPr>
          <w:b w:val="0"/>
        </w:rPr>
        <w:t>e architecture requirements</w:t>
      </w:r>
      <w:r w:rsidR="00DB735F">
        <w:rPr>
          <w:b w:val="0"/>
        </w:rPr>
        <w:t xml:space="preserve"> and use cases</w:t>
      </w:r>
      <w:r>
        <w:rPr>
          <w:b w:val="0"/>
        </w:rPr>
        <w:t>. Definition of the architectural evolutions required</w:t>
      </w:r>
      <w:r w:rsidR="00CC6DC8">
        <w:rPr>
          <w:b w:val="0"/>
        </w:rPr>
        <w:t>.</w:t>
      </w:r>
    </w:p>
    <w:p w14:paraId="3C0348F6" w14:textId="3BA42C3C" w:rsidR="00CC6DC8" w:rsidRDefault="00CC6DC8" w:rsidP="00CC6DC8">
      <w:pPr>
        <w:pStyle w:val="B0Bold"/>
        <w:tabs>
          <w:tab w:val="left" w:pos="1418"/>
        </w:tabs>
        <w:ind w:left="1418" w:hanging="1418"/>
      </w:pPr>
      <w:r>
        <w:t>Input:</w:t>
      </w:r>
      <w:r>
        <w:tab/>
      </w:r>
    </w:p>
    <w:p w14:paraId="6512D3F7" w14:textId="77777777" w:rsidR="002F33E6" w:rsidRDefault="002F33E6" w:rsidP="002F33E6">
      <w:pPr>
        <w:pStyle w:val="B0Bold"/>
        <w:tabs>
          <w:tab w:val="left" w:pos="1418"/>
        </w:tabs>
        <w:ind w:left="1418" w:hanging="1418"/>
      </w:pPr>
      <w:r>
        <w:t>Output:</w:t>
      </w:r>
      <w:r>
        <w:tab/>
      </w:r>
      <w:r w:rsidR="00CC6DC8">
        <w:rPr>
          <w:b w:val="0"/>
        </w:rPr>
        <w:t>A Technical Report</w:t>
      </w:r>
      <w:r w:rsidR="00CC6DC8">
        <w:t>.</w:t>
      </w:r>
    </w:p>
    <w:p w14:paraId="1E5A9954" w14:textId="77777777" w:rsidR="002F33E6" w:rsidRPr="00934D81" w:rsidRDefault="002F33E6" w:rsidP="002F33E6">
      <w:pPr>
        <w:pStyle w:val="NormalIndent"/>
        <w:ind w:left="0"/>
      </w:pPr>
    </w:p>
    <w:p w14:paraId="14B8E2E4" w14:textId="77777777" w:rsidR="002F33E6" w:rsidRPr="00B34371" w:rsidRDefault="002F33E6" w:rsidP="002F33E6">
      <w:pPr>
        <w:keepNext/>
        <w:keepLines/>
        <w:ind w:left="1418" w:hanging="1418"/>
        <w:jc w:val="left"/>
      </w:pPr>
      <w:r w:rsidRPr="00B34371">
        <w:rPr>
          <w:b/>
        </w:rPr>
        <w:t>Interactions</w:t>
      </w:r>
      <w:r>
        <w:t>:</w:t>
      </w:r>
      <w:r>
        <w:tab/>
      </w:r>
      <w:r w:rsidRPr="00B34371">
        <w:t>TC SmartM2M – oneM2M TST WG – Prioritization of the tests to be implemented and verification of the produced test cases</w:t>
      </w:r>
    </w:p>
    <w:p w14:paraId="13E50139" w14:textId="77777777" w:rsidR="002F33E6" w:rsidRPr="00934D81" w:rsidRDefault="002F33E6" w:rsidP="002F33E6">
      <w:pPr>
        <w:pStyle w:val="NormalIndent"/>
        <w:ind w:left="0"/>
      </w:pPr>
    </w:p>
    <w:p w14:paraId="536CAA9E" w14:textId="77777777" w:rsidR="002F33E6" w:rsidRDefault="002F33E6" w:rsidP="002F33E6">
      <w:pPr>
        <w:pStyle w:val="B0Bold"/>
      </w:pPr>
      <w:r>
        <w:t>Resources required</w:t>
      </w:r>
    </w:p>
    <w:p w14:paraId="0ADA511C" w14:textId="77777777" w:rsidR="002F33E6" w:rsidRPr="00A526B3" w:rsidRDefault="002F33E6" w:rsidP="002F33E6">
      <w:pPr>
        <w:pStyle w:val="B1"/>
        <w:tabs>
          <w:tab w:val="num" w:pos="927"/>
        </w:tabs>
        <w:ind w:left="851"/>
      </w:pPr>
      <w:r>
        <w:rPr>
          <w:lang w:val="en-US"/>
        </w:rPr>
        <w:t>good</w:t>
      </w:r>
      <w:r w:rsidRPr="00A526B3">
        <w:rPr>
          <w:lang w:val="en-US"/>
        </w:rPr>
        <w:t xml:space="preserve"> knowledge of relevant </w:t>
      </w:r>
      <w:r>
        <w:rPr>
          <w:lang w:val="en-US"/>
        </w:rPr>
        <w:t>oneM2M</w:t>
      </w:r>
      <w:r w:rsidRPr="00A526B3">
        <w:rPr>
          <w:lang w:val="en-US"/>
        </w:rPr>
        <w:t xml:space="preserve"> standards;</w:t>
      </w:r>
    </w:p>
    <w:p w14:paraId="74664D40" w14:textId="77777777" w:rsidR="00A065F6" w:rsidRPr="00A526B3" w:rsidRDefault="00A065F6" w:rsidP="00A065F6">
      <w:pPr>
        <w:pStyle w:val="B1"/>
        <w:tabs>
          <w:tab w:val="num" w:pos="927"/>
        </w:tabs>
        <w:ind w:left="851"/>
      </w:pPr>
      <w:r>
        <w:rPr>
          <w:lang w:val="en-US"/>
        </w:rPr>
        <w:t>expert knowledge of cloud computing standards and architectures</w:t>
      </w:r>
      <w:r w:rsidRPr="00A526B3">
        <w:rPr>
          <w:lang w:val="en-US"/>
        </w:rPr>
        <w:t>;</w:t>
      </w:r>
    </w:p>
    <w:p w14:paraId="13AE854B" w14:textId="77777777" w:rsidR="002F33E6" w:rsidRDefault="002F33E6" w:rsidP="002F33E6"/>
    <w:p w14:paraId="293C373C" w14:textId="77777777" w:rsidR="00CC6DC8" w:rsidRPr="00CC2455" w:rsidRDefault="00CC6DC8" w:rsidP="00CC6DC8">
      <w:pPr>
        <w:pStyle w:val="B0Bold"/>
        <w:rPr>
          <w:u w:val="single"/>
        </w:rPr>
      </w:pPr>
      <w:r>
        <w:rPr>
          <w:u w:val="single"/>
        </w:rPr>
        <w:t>Task 3</w:t>
      </w:r>
      <w:r w:rsidRPr="00CC2455">
        <w:rPr>
          <w:u w:val="single"/>
        </w:rPr>
        <w:t xml:space="preserve"> – </w:t>
      </w:r>
      <w:r w:rsidR="00351127">
        <w:t>Landscape for open source and standards for a Virtualized IoT service layer</w:t>
      </w:r>
      <w:r w:rsidR="00351127" w:rsidDel="00351127">
        <w:t xml:space="preserve"> </w:t>
      </w:r>
    </w:p>
    <w:p w14:paraId="061FB9FD" w14:textId="43EB07E1" w:rsidR="00CC6DC8" w:rsidRDefault="00CC6DC8" w:rsidP="00CC6DC8">
      <w:pPr>
        <w:pStyle w:val="B0Bold"/>
        <w:tabs>
          <w:tab w:val="left" w:pos="1418"/>
        </w:tabs>
        <w:ind w:left="1418" w:hanging="1418"/>
      </w:pPr>
      <w:r>
        <w:t>Objectives:</w:t>
      </w:r>
      <w:r>
        <w:tab/>
      </w:r>
      <w:r w:rsidR="005653D3">
        <w:t>Overview of Open S</w:t>
      </w:r>
      <w:r w:rsidR="00430DAB">
        <w:t>ource project</w:t>
      </w:r>
      <w:r w:rsidR="005653D3">
        <w:t>s</w:t>
      </w:r>
      <w:r w:rsidR="00430DAB">
        <w:t xml:space="preserve"> / standards applicable for virtualization of </w:t>
      </w:r>
      <w:proofErr w:type="spellStart"/>
      <w:r w:rsidR="00430DAB">
        <w:t>IoT</w:t>
      </w:r>
      <w:proofErr w:type="spellEnd"/>
      <w:proofErr w:type="gramStart"/>
      <w:r w:rsidR="00430DAB">
        <w:t>.</w:t>
      </w:r>
      <w:r w:rsidR="00A065F6">
        <w:rPr>
          <w:b w:val="0"/>
        </w:rPr>
        <w:t>.</w:t>
      </w:r>
      <w:proofErr w:type="gramEnd"/>
      <w:r w:rsidR="00A065F6">
        <w:rPr>
          <w:b w:val="0"/>
        </w:rPr>
        <w:t xml:space="preserve"> </w:t>
      </w:r>
    </w:p>
    <w:p w14:paraId="0A2ED370" w14:textId="0B5871CA" w:rsidR="00CC6DC8" w:rsidRDefault="00CC6DC8" w:rsidP="00CC6DC8">
      <w:pPr>
        <w:pStyle w:val="B0Bold"/>
        <w:tabs>
          <w:tab w:val="left" w:pos="1418"/>
        </w:tabs>
        <w:ind w:left="1418" w:hanging="1418"/>
      </w:pPr>
      <w:r>
        <w:t>Input:</w:t>
      </w:r>
      <w:r>
        <w:tab/>
      </w:r>
    </w:p>
    <w:p w14:paraId="41722FD4" w14:textId="77777777" w:rsidR="00CC6DC8" w:rsidRDefault="00CC6DC8" w:rsidP="00CC6DC8">
      <w:pPr>
        <w:pStyle w:val="B0Bold"/>
        <w:tabs>
          <w:tab w:val="left" w:pos="1418"/>
        </w:tabs>
        <w:ind w:left="1418" w:hanging="1418"/>
      </w:pPr>
      <w:r>
        <w:t>Output:</w:t>
      </w:r>
      <w:r>
        <w:tab/>
      </w:r>
      <w:r w:rsidR="00351127">
        <w:rPr>
          <w:b w:val="0"/>
        </w:rPr>
        <w:t>A</w:t>
      </w:r>
      <w:r w:rsidR="007F2A1E">
        <w:rPr>
          <w:b w:val="0"/>
        </w:rPr>
        <w:t xml:space="preserve"> </w:t>
      </w:r>
      <w:r>
        <w:rPr>
          <w:b w:val="0"/>
        </w:rPr>
        <w:t>Technical Report</w:t>
      </w:r>
      <w:r>
        <w:t>.</w:t>
      </w:r>
    </w:p>
    <w:p w14:paraId="54A19E13" w14:textId="77777777" w:rsidR="00CC6DC8" w:rsidRDefault="00CC6DC8" w:rsidP="00CC6DC8">
      <w:pPr>
        <w:pStyle w:val="B0Bold"/>
        <w:tabs>
          <w:tab w:val="left" w:pos="1418"/>
        </w:tabs>
        <w:ind w:left="1418" w:hanging="1418"/>
      </w:pPr>
      <w:r>
        <w:t>Interactions:</w:t>
      </w:r>
      <w:r>
        <w:tab/>
      </w:r>
      <w:r w:rsidRPr="00CC6DC8">
        <w:rPr>
          <w:b w:val="0"/>
        </w:rPr>
        <w:t>TC SmartM2M</w:t>
      </w:r>
    </w:p>
    <w:p w14:paraId="573A125F" w14:textId="77777777" w:rsidR="00CC6DC8" w:rsidRDefault="00CC6DC8" w:rsidP="00CC6DC8">
      <w:pPr>
        <w:pStyle w:val="B0Bold"/>
      </w:pPr>
      <w:r>
        <w:t>Resources required</w:t>
      </w:r>
    </w:p>
    <w:p w14:paraId="69DFADB0" w14:textId="77777777" w:rsidR="00CC6DC8" w:rsidRPr="00A526B3" w:rsidRDefault="00CC6DC8" w:rsidP="00CC6DC8">
      <w:pPr>
        <w:pStyle w:val="B1"/>
        <w:tabs>
          <w:tab w:val="num" w:pos="927"/>
        </w:tabs>
        <w:ind w:left="851"/>
      </w:pPr>
      <w:r>
        <w:rPr>
          <w:lang w:val="en-US"/>
        </w:rPr>
        <w:t>expert</w:t>
      </w:r>
      <w:r w:rsidRPr="00A526B3">
        <w:rPr>
          <w:lang w:val="en-US"/>
        </w:rPr>
        <w:t xml:space="preserve"> knowledge of relevant </w:t>
      </w:r>
      <w:r>
        <w:rPr>
          <w:lang w:val="en-US"/>
        </w:rPr>
        <w:t>oneM2M</w:t>
      </w:r>
      <w:r w:rsidRPr="00A526B3">
        <w:rPr>
          <w:lang w:val="en-US"/>
        </w:rPr>
        <w:t xml:space="preserve"> standards;</w:t>
      </w:r>
    </w:p>
    <w:p w14:paraId="45171759" w14:textId="77777777" w:rsidR="00CC6DC8" w:rsidRPr="00A526B3" w:rsidRDefault="00351127" w:rsidP="00CC6DC8">
      <w:pPr>
        <w:pStyle w:val="B1"/>
        <w:tabs>
          <w:tab w:val="num" w:pos="927"/>
        </w:tabs>
        <w:ind w:left="851"/>
      </w:pPr>
      <w:r>
        <w:rPr>
          <w:lang w:val="en-US"/>
        </w:rPr>
        <w:t>expert knowledge</w:t>
      </w:r>
      <w:r w:rsidR="00CC6DC8">
        <w:rPr>
          <w:lang w:val="en-US"/>
        </w:rPr>
        <w:t xml:space="preserve"> of cloud computing standards and techniques</w:t>
      </w:r>
      <w:r w:rsidR="00CC6DC8" w:rsidRPr="00A526B3">
        <w:rPr>
          <w:lang w:val="en-US"/>
        </w:rPr>
        <w:t>;</w:t>
      </w:r>
    </w:p>
    <w:p w14:paraId="21E78614" w14:textId="77777777" w:rsidR="00BC7275" w:rsidRDefault="00BC7275" w:rsidP="00BC7275"/>
    <w:p w14:paraId="4A0F7173" w14:textId="77777777" w:rsidR="007F2A1E" w:rsidRPr="00CC2455" w:rsidRDefault="007F2A1E" w:rsidP="007F2A1E">
      <w:pPr>
        <w:pStyle w:val="B0Bold"/>
        <w:rPr>
          <w:u w:val="single"/>
        </w:rPr>
      </w:pPr>
      <w:r>
        <w:rPr>
          <w:u w:val="single"/>
        </w:rPr>
        <w:t>Task 4</w:t>
      </w:r>
      <w:r w:rsidRPr="00CC2455">
        <w:rPr>
          <w:u w:val="single"/>
        </w:rPr>
        <w:t xml:space="preserve"> – </w:t>
      </w:r>
      <w:r>
        <w:t>Use case</w:t>
      </w:r>
      <w:r w:rsidR="00351127">
        <w:t xml:space="preserve"> definition and</w:t>
      </w:r>
      <w:r>
        <w:t xml:space="preserve"> implementation</w:t>
      </w:r>
    </w:p>
    <w:p w14:paraId="4D802DDB" w14:textId="60654EB4" w:rsidR="007F2A1E" w:rsidRDefault="007F2A1E" w:rsidP="007F2A1E">
      <w:pPr>
        <w:pStyle w:val="B0Bold"/>
        <w:tabs>
          <w:tab w:val="left" w:pos="1418"/>
        </w:tabs>
        <w:ind w:left="1418" w:hanging="1418"/>
      </w:pPr>
      <w:r>
        <w:t>Objectives:</w:t>
      </w:r>
      <w:r>
        <w:tab/>
      </w:r>
      <w:r>
        <w:rPr>
          <w:b w:val="0"/>
        </w:rPr>
        <w:t xml:space="preserve">Specification of the use case. Definition and realization of the implementation. </w:t>
      </w:r>
    </w:p>
    <w:p w14:paraId="496C05AC" w14:textId="5CB9E321" w:rsidR="007F2A1E" w:rsidRDefault="007F2A1E" w:rsidP="007F2A1E">
      <w:pPr>
        <w:pStyle w:val="B0Bold"/>
        <w:tabs>
          <w:tab w:val="left" w:pos="1418"/>
        </w:tabs>
        <w:ind w:left="1418" w:hanging="1418"/>
      </w:pPr>
      <w:r>
        <w:t>Input:</w:t>
      </w:r>
      <w:r>
        <w:tab/>
      </w:r>
    </w:p>
    <w:p w14:paraId="50226C87" w14:textId="77777777" w:rsidR="007F2A1E" w:rsidRDefault="007F2A1E" w:rsidP="007F2A1E">
      <w:pPr>
        <w:pStyle w:val="B0Bold"/>
        <w:tabs>
          <w:tab w:val="left" w:pos="1418"/>
        </w:tabs>
        <w:ind w:left="1418" w:hanging="1418"/>
      </w:pPr>
      <w:r>
        <w:t>Output:</w:t>
      </w:r>
      <w:r>
        <w:tab/>
      </w:r>
      <w:r w:rsidR="00351127">
        <w:rPr>
          <w:b w:val="0"/>
        </w:rPr>
        <w:t>A</w:t>
      </w:r>
      <w:r>
        <w:rPr>
          <w:b w:val="0"/>
        </w:rPr>
        <w:t xml:space="preserve"> Technical Report</w:t>
      </w:r>
      <w:r>
        <w:t xml:space="preserve">. </w:t>
      </w:r>
      <w:r w:rsidRPr="007F2A1E">
        <w:rPr>
          <w:b w:val="0"/>
        </w:rPr>
        <w:t>Open Source</w:t>
      </w:r>
      <w:r>
        <w:rPr>
          <w:b w:val="0"/>
        </w:rPr>
        <w:t xml:space="preserve"> code available in ETSI repository</w:t>
      </w:r>
    </w:p>
    <w:p w14:paraId="53AA571A" w14:textId="4E6F14F4" w:rsidR="007F2A1E" w:rsidRDefault="007F2A1E" w:rsidP="007F2A1E">
      <w:pPr>
        <w:pStyle w:val="B0Bold"/>
        <w:tabs>
          <w:tab w:val="left" w:pos="1418"/>
        </w:tabs>
        <w:ind w:left="1418" w:hanging="1418"/>
      </w:pPr>
      <w:r>
        <w:t>Interactions:</w:t>
      </w:r>
      <w:r>
        <w:tab/>
      </w:r>
      <w:r w:rsidR="006C47DB">
        <w:rPr>
          <w:b w:val="0"/>
        </w:rPr>
        <w:t xml:space="preserve">TC SmartM2M – oneM2M </w:t>
      </w:r>
    </w:p>
    <w:p w14:paraId="48DC550A" w14:textId="77777777" w:rsidR="007F2A1E" w:rsidRDefault="007F2A1E" w:rsidP="007F2A1E">
      <w:pPr>
        <w:pStyle w:val="B0Bold"/>
      </w:pPr>
      <w:r>
        <w:t>Resources required</w:t>
      </w:r>
    </w:p>
    <w:p w14:paraId="47B73D3E" w14:textId="77777777" w:rsidR="007F2A1E" w:rsidRPr="00A526B3" w:rsidRDefault="007F2A1E" w:rsidP="007F2A1E">
      <w:pPr>
        <w:pStyle w:val="B1"/>
        <w:tabs>
          <w:tab w:val="num" w:pos="927"/>
        </w:tabs>
        <w:ind w:left="851"/>
      </w:pPr>
      <w:r>
        <w:rPr>
          <w:lang w:val="en-US"/>
        </w:rPr>
        <w:t>expert</w:t>
      </w:r>
      <w:r w:rsidRPr="00A526B3">
        <w:rPr>
          <w:lang w:val="en-US"/>
        </w:rPr>
        <w:t xml:space="preserve"> knowledge of relevant </w:t>
      </w:r>
      <w:r>
        <w:rPr>
          <w:lang w:val="en-US"/>
        </w:rPr>
        <w:t>oneM2M</w:t>
      </w:r>
      <w:r w:rsidRPr="00A526B3">
        <w:rPr>
          <w:lang w:val="en-US"/>
        </w:rPr>
        <w:t xml:space="preserve"> standards;</w:t>
      </w:r>
    </w:p>
    <w:p w14:paraId="5BB560D8" w14:textId="77777777" w:rsidR="007F2A1E" w:rsidRPr="00A526B3" w:rsidRDefault="007F2A1E" w:rsidP="007F2A1E">
      <w:pPr>
        <w:pStyle w:val="B1"/>
        <w:tabs>
          <w:tab w:val="num" w:pos="927"/>
        </w:tabs>
        <w:ind w:left="851"/>
      </w:pPr>
      <w:r>
        <w:rPr>
          <w:lang w:val="en-US"/>
        </w:rPr>
        <w:t>good experience of cloud computing standards and techniques</w:t>
      </w:r>
      <w:r w:rsidRPr="00A526B3">
        <w:rPr>
          <w:lang w:val="en-US"/>
        </w:rPr>
        <w:t>;</w:t>
      </w:r>
    </w:p>
    <w:p w14:paraId="585118D5" w14:textId="77777777" w:rsidR="007F2A1E" w:rsidRPr="00B34371" w:rsidRDefault="007F2A1E" w:rsidP="007F2A1E">
      <w:pPr>
        <w:pStyle w:val="B1"/>
        <w:tabs>
          <w:tab w:val="num" w:pos="927"/>
        </w:tabs>
        <w:ind w:left="851"/>
      </w:pPr>
      <w:r>
        <w:t>expert</w:t>
      </w:r>
      <w:r w:rsidRPr="000762D9">
        <w:t xml:space="preserve"> </w:t>
      </w:r>
      <w:r w:rsidRPr="000762D9">
        <w:rPr>
          <w:lang w:val="en-US"/>
        </w:rPr>
        <w:t xml:space="preserve">knowledge of software engineering and </w:t>
      </w:r>
      <w:r>
        <w:rPr>
          <w:lang w:val="en-US"/>
        </w:rPr>
        <w:t>open source</w:t>
      </w:r>
      <w:r w:rsidRPr="000762D9">
        <w:rPr>
          <w:lang w:val="en-US"/>
        </w:rPr>
        <w:t xml:space="preserve"> techniques;</w:t>
      </w:r>
    </w:p>
    <w:p w14:paraId="3A327F77" w14:textId="77777777" w:rsidR="007F2A1E" w:rsidRDefault="007F2A1E" w:rsidP="007F2A1E"/>
    <w:p w14:paraId="3E50DB23" w14:textId="77777777" w:rsidR="00DE70C3" w:rsidRDefault="00DE70C3" w:rsidP="00BC7275"/>
    <w:p w14:paraId="3EF39E90" w14:textId="77777777" w:rsidR="00DE70C3" w:rsidRDefault="00DE70C3" w:rsidP="00DE70C3">
      <w:pPr>
        <w:pStyle w:val="Heading2"/>
      </w:pPr>
      <w:r>
        <w:t>Milestones</w:t>
      </w:r>
    </w:p>
    <w:p w14:paraId="2316D3C7" w14:textId="77777777" w:rsidR="00403DC4" w:rsidRPr="006D7A6A" w:rsidRDefault="007F2A1E" w:rsidP="006D7A6A">
      <w:pPr>
        <w:pStyle w:val="B0Bold"/>
        <w:rPr>
          <w:u w:val="single"/>
        </w:rPr>
      </w:pPr>
      <w:r>
        <w:rPr>
          <w:u w:val="single"/>
        </w:rPr>
        <w:t>Milestone 1 – Architecture and use case</w:t>
      </w:r>
      <w:r w:rsidR="00E87AAC">
        <w:rPr>
          <w:u w:val="single"/>
        </w:rPr>
        <w:t>s</w:t>
      </w:r>
      <w:r>
        <w:rPr>
          <w:u w:val="single"/>
        </w:rPr>
        <w:t xml:space="preserve"> defined</w:t>
      </w:r>
    </w:p>
    <w:p w14:paraId="3DC74E7D" w14:textId="77777777" w:rsidR="00616732" w:rsidRPr="00616732" w:rsidRDefault="00616732" w:rsidP="00616732"/>
    <w:p w14:paraId="221AD90B" w14:textId="77777777" w:rsidR="00403DC4" w:rsidRDefault="007F2A1E" w:rsidP="006D7A6A">
      <w:pPr>
        <w:pStyle w:val="B0Bold"/>
        <w:rPr>
          <w:u w:val="single"/>
        </w:rPr>
      </w:pPr>
      <w:r>
        <w:rPr>
          <w:u w:val="single"/>
        </w:rPr>
        <w:t xml:space="preserve">Milestone 2 – </w:t>
      </w:r>
      <w:r w:rsidR="00BB4779">
        <w:rPr>
          <w:u w:val="single"/>
        </w:rPr>
        <w:t>OSS and standards landscape specified</w:t>
      </w:r>
    </w:p>
    <w:p w14:paraId="7B054758" w14:textId="77777777" w:rsidR="007D7366" w:rsidRPr="00AC3E79" w:rsidRDefault="007D7366" w:rsidP="00AC3E79"/>
    <w:p w14:paraId="148EFEB2" w14:textId="77777777" w:rsidR="00BB4779" w:rsidRPr="00AC3E79" w:rsidRDefault="00BB4779" w:rsidP="00AC3E79">
      <w:pPr>
        <w:pStyle w:val="B0Bold"/>
        <w:rPr>
          <w:b w:val="0"/>
          <w:u w:val="single"/>
        </w:rPr>
      </w:pPr>
      <w:r w:rsidRPr="00AC3E79">
        <w:rPr>
          <w:u w:val="single"/>
        </w:rPr>
        <w:t xml:space="preserve">Milestone 3 – Specification of </w:t>
      </w:r>
      <w:r w:rsidR="00E87AAC" w:rsidRPr="00AC3E79">
        <w:rPr>
          <w:u w:val="single"/>
        </w:rPr>
        <w:t xml:space="preserve">detailed </w:t>
      </w:r>
      <w:r w:rsidRPr="00AC3E79">
        <w:rPr>
          <w:u w:val="single"/>
        </w:rPr>
        <w:t>use case</w:t>
      </w:r>
    </w:p>
    <w:p w14:paraId="4CCDB2BA" w14:textId="77777777" w:rsidR="00BB4779" w:rsidRPr="00AC3E79" w:rsidRDefault="00BB4779" w:rsidP="00AC3E79">
      <w:pPr>
        <w:pStyle w:val="B0Bold"/>
        <w:rPr>
          <w:u w:val="single"/>
        </w:rPr>
      </w:pPr>
    </w:p>
    <w:p w14:paraId="0A4E6F07" w14:textId="77777777" w:rsidR="00BB4779" w:rsidRPr="00AC3E79" w:rsidRDefault="00BB4779" w:rsidP="00AC3E79">
      <w:pPr>
        <w:pStyle w:val="B0Bold"/>
        <w:rPr>
          <w:b w:val="0"/>
          <w:u w:val="single"/>
        </w:rPr>
      </w:pPr>
      <w:r w:rsidRPr="00AC3E79">
        <w:rPr>
          <w:u w:val="single"/>
        </w:rPr>
        <w:t>Milestone 4 – Early delivery of use case prototype</w:t>
      </w:r>
    </w:p>
    <w:p w14:paraId="7E0610C4" w14:textId="77777777" w:rsidR="00BB4779" w:rsidRPr="00AC3E79" w:rsidRDefault="00BB4779" w:rsidP="00AC3E79">
      <w:pPr>
        <w:pStyle w:val="B0Bold"/>
        <w:rPr>
          <w:u w:val="single"/>
        </w:rPr>
      </w:pPr>
    </w:p>
    <w:p w14:paraId="49BE3C5E" w14:textId="77777777" w:rsidR="00BB4779" w:rsidRPr="00AC3E79" w:rsidRDefault="00BB4779" w:rsidP="00AC3E79">
      <w:pPr>
        <w:pStyle w:val="B0Bold"/>
        <w:rPr>
          <w:b w:val="0"/>
          <w:u w:val="single"/>
        </w:rPr>
      </w:pPr>
      <w:r w:rsidRPr="00AC3E79">
        <w:rPr>
          <w:u w:val="single"/>
        </w:rPr>
        <w:t>Milestone 5 – Stable and frozen use case prototype</w:t>
      </w:r>
    </w:p>
    <w:p w14:paraId="221EC415" w14:textId="77777777" w:rsidR="00BB4779" w:rsidRPr="00AC3E79" w:rsidRDefault="00BB4779" w:rsidP="00AC3E79">
      <w:pPr>
        <w:pStyle w:val="B0Bold"/>
        <w:rPr>
          <w:u w:val="single"/>
        </w:rPr>
      </w:pPr>
    </w:p>
    <w:p w14:paraId="11551C9E" w14:textId="77777777" w:rsidR="00BB4779" w:rsidRPr="00AC3E79" w:rsidRDefault="00BB4779" w:rsidP="00AC3E79">
      <w:pPr>
        <w:pStyle w:val="B0Bold"/>
        <w:rPr>
          <w:b w:val="0"/>
          <w:u w:val="single"/>
        </w:rPr>
      </w:pPr>
      <w:r w:rsidRPr="00AC3E79">
        <w:rPr>
          <w:u w:val="single"/>
        </w:rPr>
        <w:t>Milestone 6 – Deliverables adopted and published and STF closed</w:t>
      </w:r>
    </w:p>
    <w:p w14:paraId="09379BB7" w14:textId="77777777" w:rsidR="00DE70C3" w:rsidRPr="00AC3E79" w:rsidRDefault="00DE70C3" w:rsidP="00AC3E79">
      <w:pPr>
        <w:pStyle w:val="B0Bold"/>
        <w:rPr>
          <w:u w:val="single"/>
        </w:rPr>
      </w:pPr>
    </w:p>
    <w:p w14:paraId="355D6571" w14:textId="77777777" w:rsidR="00403DC4" w:rsidRPr="00DE70C3" w:rsidRDefault="00403DC4" w:rsidP="00DE70C3"/>
    <w:p w14:paraId="5B096F19" w14:textId="77777777" w:rsidR="00403DC4" w:rsidRDefault="002074F3" w:rsidP="00737527">
      <w:pPr>
        <w:pStyle w:val="Heading2"/>
      </w:pPr>
      <w:bookmarkStart w:id="9" w:name="_Toc229392240"/>
      <w:r>
        <w:t>Task summary</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tblGrid>
      <w:tr w:rsidR="001B5606" w14:paraId="1E179A8F" w14:textId="77777777" w:rsidTr="004B70D3">
        <w:trPr>
          <w:trHeight w:val="230"/>
          <w:jc w:val="center"/>
        </w:trPr>
        <w:tc>
          <w:tcPr>
            <w:tcW w:w="851" w:type="dxa"/>
            <w:vMerge w:val="restart"/>
            <w:shd w:val="clear" w:color="auto" w:fill="DEEAF6"/>
            <w:vAlign w:val="center"/>
          </w:tcPr>
          <w:p w14:paraId="13F80420" w14:textId="77777777" w:rsidR="001B5606" w:rsidRDefault="001B5606" w:rsidP="00FE4733">
            <w:pPr>
              <w:keepNext/>
              <w:keepLines/>
              <w:rPr>
                <w:b/>
                <w:bCs/>
              </w:rPr>
            </w:pPr>
            <w:r>
              <w:rPr>
                <w:b/>
                <w:bCs/>
              </w:rPr>
              <w:t>N</w:t>
            </w:r>
          </w:p>
        </w:tc>
        <w:tc>
          <w:tcPr>
            <w:tcW w:w="4927" w:type="dxa"/>
            <w:vMerge w:val="restart"/>
            <w:shd w:val="clear" w:color="auto" w:fill="DEEAF6"/>
            <w:vAlign w:val="center"/>
          </w:tcPr>
          <w:p w14:paraId="2CC304A3" w14:textId="77777777" w:rsidR="001B5606" w:rsidRDefault="001B5606" w:rsidP="00FE4733">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50959FDB" w14:textId="77777777" w:rsidR="001B5606" w:rsidRDefault="001B5606" w:rsidP="00FE4733">
            <w:pPr>
              <w:pStyle w:val="StyleBoldBefore6ptAfter6ptCentered"/>
              <w:keepNext/>
              <w:keepLines/>
              <w:spacing w:before="0" w:after="0"/>
            </w:pPr>
            <w:r>
              <w:t>Target date</w:t>
            </w:r>
          </w:p>
        </w:tc>
      </w:tr>
      <w:tr w:rsidR="001B5606" w14:paraId="0E76A962" w14:textId="77777777" w:rsidTr="004B70D3">
        <w:trPr>
          <w:trHeight w:val="230"/>
          <w:jc w:val="center"/>
        </w:trPr>
        <w:tc>
          <w:tcPr>
            <w:tcW w:w="851" w:type="dxa"/>
            <w:vMerge/>
            <w:tcBorders>
              <w:bottom w:val="single" w:sz="4" w:space="0" w:color="auto"/>
            </w:tcBorders>
            <w:shd w:val="clear" w:color="auto" w:fill="DEEAF6"/>
            <w:vAlign w:val="center"/>
          </w:tcPr>
          <w:p w14:paraId="0A911946" w14:textId="77777777" w:rsidR="001B5606" w:rsidRDefault="001B5606" w:rsidP="00FE4733">
            <w:pPr>
              <w:keepNext/>
              <w:keepLines/>
              <w:rPr>
                <w:b/>
                <w:bCs/>
              </w:rPr>
            </w:pPr>
          </w:p>
        </w:tc>
        <w:tc>
          <w:tcPr>
            <w:tcW w:w="4927" w:type="dxa"/>
            <w:vMerge/>
            <w:tcBorders>
              <w:bottom w:val="single" w:sz="4" w:space="0" w:color="auto"/>
            </w:tcBorders>
            <w:shd w:val="clear" w:color="auto" w:fill="DEEAF6"/>
            <w:vAlign w:val="center"/>
          </w:tcPr>
          <w:p w14:paraId="7B83442E" w14:textId="77777777" w:rsidR="001B5606" w:rsidRDefault="001B5606" w:rsidP="00FE4733">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75DB89ED" w14:textId="77777777" w:rsidR="001B5606" w:rsidRDefault="001B5606" w:rsidP="00FE4733">
            <w:pPr>
              <w:pStyle w:val="StyleBoldBefore6ptAfter6ptCentered"/>
              <w:keepNext/>
              <w:keepLines/>
              <w:spacing w:before="0" w:after="0"/>
            </w:pPr>
          </w:p>
        </w:tc>
      </w:tr>
      <w:tr w:rsidR="001B5606" w14:paraId="3199E93E" w14:textId="77777777" w:rsidTr="004B70D3">
        <w:trPr>
          <w:jc w:val="center"/>
        </w:trPr>
        <w:tc>
          <w:tcPr>
            <w:tcW w:w="851" w:type="dxa"/>
            <w:shd w:val="clear" w:color="auto" w:fill="E2EFD9"/>
            <w:vAlign w:val="center"/>
          </w:tcPr>
          <w:p w14:paraId="794CDB06" w14:textId="77777777" w:rsidR="001B5606" w:rsidRDefault="001B5606" w:rsidP="00FE4733">
            <w:pPr>
              <w:keepNext/>
              <w:keepLines/>
              <w:jc w:val="center"/>
            </w:pPr>
            <w:bookmarkStart w:id="10" w:name="OLE_LINK1"/>
            <w:bookmarkStart w:id="11" w:name="OLE_LINK2"/>
            <w:r>
              <w:t>M0</w:t>
            </w:r>
          </w:p>
        </w:tc>
        <w:tc>
          <w:tcPr>
            <w:tcW w:w="4927" w:type="dxa"/>
            <w:shd w:val="clear" w:color="auto" w:fill="E2EFD9"/>
            <w:vAlign w:val="center"/>
          </w:tcPr>
          <w:p w14:paraId="147B7EBB" w14:textId="77777777" w:rsidR="001B5606" w:rsidRDefault="001B5606" w:rsidP="00FE4733">
            <w:pPr>
              <w:keepNext/>
              <w:keepLines/>
              <w:jc w:val="left"/>
            </w:pPr>
            <w:r>
              <w:t>Start of work</w:t>
            </w:r>
          </w:p>
        </w:tc>
        <w:tc>
          <w:tcPr>
            <w:tcW w:w="2127" w:type="dxa"/>
            <w:shd w:val="clear" w:color="auto" w:fill="E2EFD9"/>
            <w:tcMar>
              <w:left w:w="0" w:type="dxa"/>
              <w:right w:w="0" w:type="dxa"/>
            </w:tcMar>
            <w:vAlign w:val="center"/>
          </w:tcPr>
          <w:p w14:paraId="60B99A3B" w14:textId="2CEFABA1" w:rsidR="001B5606" w:rsidRDefault="001B5606" w:rsidP="00FE4733">
            <w:pPr>
              <w:keepNext/>
              <w:keepLines/>
              <w:tabs>
                <w:tab w:val="clear" w:pos="1418"/>
                <w:tab w:val="clear" w:pos="4678"/>
                <w:tab w:val="clear" w:pos="5954"/>
                <w:tab w:val="clear" w:pos="7088"/>
              </w:tabs>
              <w:jc w:val="center"/>
            </w:pPr>
            <w:r>
              <w:t>02/10/2017</w:t>
            </w:r>
          </w:p>
        </w:tc>
      </w:tr>
      <w:tr w:rsidR="001B5606" w14:paraId="1AFAD525" w14:textId="77777777" w:rsidTr="004B70D3">
        <w:trPr>
          <w:jc w:val="center"/>
        </w:trPr>
        <w:tc>
          <w:tcPr>
            <w:tcW w:w="851" w:type="dxa"/>
            <w:vAlign w:val="center"/>
          </w:tcPr>
          <w:p w14:paraId="7895C085" w14:textId="77777777" w:rsidR="001B5606" w:rsidRDefault="001B5606" w:rsidP="00FE4733">
            <w:pPr>
              <w:keepNext/>
              <w:keepLines/>
              <w:jc w:val="center"/>
            </w:pPr>
            <w:r>
              <w:t>T1</w:t>
            </w:r>
          </w:p>
        </w:tc>
        <w:tc>
          <w:tcPr>
            <w:tcW w:w="4927" w:type="dxa"/>
            <w:vAlign w:val="center"/>
          </w:tcPr>
          <w:p w14:paraId="240795B8" w14:textId="77777777" w:rsidR="001B5606" w:rsidRDefault="001B5606" w:rsidP="00FE4733">
            <w:pPr>
              <w:keepNext/>
              <w:keepLines/>
              <w:jc w:val="left"/>
            </w:pPr>
            <w:r>
              <w:t>Project management and code review</w:t>
            </w:r>
          </w:p>
        </w:tc>
        <w:tc>
          <w:tcPr>
            <w:tcW w:w="2127" w:type="dxa"/>
            <w:tcMar>
              <w:left w:w="0" w:type="dxa"/>
              <w:right w:w="0" w:type="dxa"/>
            </w:tcMar>
            <w:vAlign w:val="center"/>
          </w:tcPr>
          <w:p w14:paraId="520780CB" w14:textId="01981A28" w:rsidR="001B5606" w:rsidRDefault="001B5606" w:rsidP="00627C6E">
            <w:pPr>
              <w:keepNext/>
              <w:keepLines/>
              <w:tabs>
                <w:tab w:val="clear" w:pos="1418"/>
                <w:tab w:val="clear" w:pos="4678"/>
                <w:tab w:val="clear" w:pos="5954"/>
                <w:tab w:val="clear" w:pos="7088"/>
              </w:tabs>
              <w:jc w:val="center"/>
            </w:pPr>
            <w:r>
              <w:t>from 02/10/2017</w:t>
            </w:r>
            <w:r>
              <w:br/>
              <w:t>-to 30/06/2018</w:t>
            </w:r>
          </w:p>
        </w:tc>
      </w:tr>
      <w:tr w:rsidR="001B5606" w14:paraId="12EE07D7" w14:textId="77777777" w:rsidTr="004B70D3">
        <w:trPr>
          <w:jc w:val="center"/>
        </w:trPr>
        <w:tc>
          <w:tcPr>
            <w:tcW w:w="851" w:type="dxa"/>
            <w:vAlign w:val="center"/>
          </w:tcPr>
          <w:p w14:paraId="23CFB01B" w14:textId="77777777" w:rsidR="001B5606" w:rsidRDefault="001B5606" w:rsidP="00FE4733">
            <w:pPr>
              <w:keepNext/>
              <w:keepLines/>
              <w:jc w:val="center"/>
            </w:pPr>
            <w:r>
              <w:t>T2</w:t>
            </w:r>
          </w:p>
        </w:tc>
        <w:tc>
          <w:tcPr>
            <w:tcW w:w="4927" w:type="dxa"/>
            <w:vAlign w:val="center"/>
          </w:tcPr>
          <w:p w14:paraId="71A3B01B" w14:textId="77777777" w:rsidR="001B5606" w:rsidRPr="00407EE9" w:rsidRDefault="001B5606" w:rsidP="00FE4733">
            <w:pPr>
              <w:keepNext/>
              <w:keepLines/>
              <w:jc w:val="left"/>
            </w:pPr>
            <w:r w:rsidRPr="00407EE9">
              <w:t>Identification of Architecture Evolutions</w:t>
            </w:r>
            <w:r>
              <w:t xml:space="preserve"> and use cases</w:t>
            </w:r>
          </w:p>
        </w:tc>
        <w:tc>
          <w:tcPr>
            <w:tcW w:w="2127" w:type="dxa"/>
            <w:tcMar>
              <w:left w:w="0" w:type="dxa"/>
              <w:right w:w="0" w:type="dxa"/>
            </w:tcMar>
            <w:vAlign w:val="center"/>
          </w:tcPr>
          <w:p w14:paraId="2FA7F3C5" w14:textId="43301BC4" w:rsidR="001B5606" w:rsidRDefault="001B5606" w:rsidP="00FE4733">
            <w:pPr>
              <w:keepNext/>
              <w:keepLines/>
              <w:tabs>
                <w:tab w:val="clear" w:pos="1418"/>
                <w:tab w:val="clear" w:pos="4678"/>
                <w:tab w:val="clear" w:pos="5954"/>
                <w:tab w:val="clear" w:pos="7088"/>
              </w:tabs>
              <w:jc w:val="center"/>
            </w:pPr>
            <w:r>
              <w:t>from 02/10/2017</w:t>
            </w:r>
          </w:p>
          <w:p w14:paraId="593F9F10" w14:textId="77777777" w:rsidR="001B5606" w:rsidRDefault="001B5606" w:rsidP="00FE4733">
            <w:pPr>
              <w:keepNext/>
              <w:keepLines/>
              <w:tabs>
                <w:tab w:val="clear" w:pos="1418"/>
                <w:tab w:val="clear" w:pos="4678"/>
                <w:tab w:val="clear" w:pos="5954"/>
                <w:tab w:val="clear" w:pos="7088"/>
              </w:tabs>
              <w:jc w:val="center"/>
            </w:pPr>
            <w:r>
              <w:t>-to 31/12/2017</w:t>
            </w:r>
          </w:p>
        </w:tc>
      </w:tr>
      <w:tr w:rsidR="001B5606" w14:paraId="51E09D8E" w14:textId="77777777" w:rsidTr="004B70D3">
        <w:trPr>
          <w:jc w:val="center"/>
        </w:trPr>
        <w:tc>
          <w:tcPr>
            <w:tcW w:w="851" w:type="dxa"/>
            <w:vAlign w:val="center"/>
          </w:tcPr>
          <w:p w14:paraId="50AF6F50" w14:textId="77777777" w:rsidR="001B5606" w:rsidRDefault="001B5606" w:rsidP="00CB4BDD">
            <w:pPr>
              <w:keepNext/>
              <w:keepLines/>
              <w:jc w:val="center"/>
            </w:pPr>
            <w:r>
              <w:t>T3</w:t>
            </w:r>
          </w:p>
        </w:tc>
        <w:tc>
          <w:tcPr>
            <w:tcW w:w="4927" w:type="dxa"/>
            <w:vAlign w:val="center"/>
          </w:tcPr>
          <w:p w14:paraId="754E3058" w14:textId="77777777" w:rsidR="001B5606" w:rsidRDefault="001B5606" w:rsidP="00CB4BDD">
            <w:pPr>
              <w:keepNext/>
              <w:keepLines/>
              <w:jc w:val="left"/>
            </w:pPr>
            <w:r w:rsidRPr="00351127">
              <w:t>Landscape for open source and standards for a Virtualized IoT service layer</w:t>
            </w:r>
            <w:r w:rsidRPr="00351127" w:rsidDel="00351127">
              <w:t xml:space="preserve"> </w:t>
            </w:r>
          </w:p>
        </w:tc>
        <w:tc>
          <w:tcPr>
            <w:tcW w:w="2127" w:type="dxa"/>
            <w:tcMar>
              <w:left w:w="0" w:type="dxa"/>
              <w:right w:w="0" w:type="dxa"/>
            </w:tcMar>
            <w:vAlign w:val="center"/>
          </w:tcPr>
          <w:p w14:paraId="53A18978" w14:textId="27A600A1" w:rsidR="001B5606" w:rsidRDefault="001B5606" w:rsidP="00407EE9">
            <w:pPr>
              <w:keepNext/>
              <w:keepLines/>
              <w:tabs>
                <w:tab w:val="clear" w:pos="1418"/>
                <w:tab w:val="clear" w:pos="4678"/>
                <w:tab w:val="clear" w:pos="5954"/>
                <w:tab w:val="clear" w:pos="7088"/>
              </w:tabs>
              <w:jc w:val="center"/>
            </w:pPr>
            <w:r>
              <w:t>from 02/10/2017</w:t>
            </w:r>
          </w:p>
          <w:p w14:paraId="772390D7" w14:textId="77777777" w:rsidR="001B5606" w:rsidRDefault="001B5606" w:rsidP="00407EE9">
            <w:pPr>
              <w:keepNext/>
              <w:keepLines/>
              <w:tabs>
                <w:tab w:val="clear" w:pos="1418"/>
                <w:tab w:val="clear" w:pos="4678"/>
                <w:tab w:val="clear" w:pos="5954"/>
                <w:tab w:val="clear" w:pos="7088"/>
              </w:tabs>
              <w:jc w:val="center"/>
            </w:pPr>
            <w:r>
              <w:t>- to 31/12/2017</w:t>
            </w:r>
          </w:p>
        </w:tc>
      </w:tr>
      <w:tr w:rsidR="001B5606" w14:paraId="5376819C" w14:textId="77777777" w:rsidTr="004B70D3">
        <w:trPr>
          <w:jc w:val="center"/>
        </w:trPr>
        <w:tc>
          <w:tcPr>
            <w:tcW w:w="851" w:type="dxa"/>
            <w:shd w:val="clear" w:color="auto" w:fill="E2EFD9"/>
            <w:vAlign w:val="center"/>
          </w:tcPr>
          <w:p w14:paraId="310930DF" w14:textId="77777777" w:rsidR="001B5606" w:rsidRDefault="001B5606" w:rsidP="00CB4BDD">
            <w:pPr>
              <w:keepNext/>
              <w:keepLines/>
              <w:jc w:val="center"/>
            </w:pPr>
            <w:r w:rsidRPr="00386BB6">
              <w:t>M1</w:t>
            </w:r>
          </w:p>
        </w:tc>
        <w:tc>
          <w:tcPr>
            <w:tcW w:w="4927" w:type="dxa"/>
            <w:shd w:val="clear" w:color="auto" w:fill="E2EFD9"/>
            <w:vAlign w:val="center"/>
          </w:tcPr>
          <w:p w14:paraId="48A49E26" w14:textId="36560E62" w:rsidR="001B5606" w:rsidRDefault="001B5606" w:rsidP="00CB4BDD">
            <w:pPr>
              <w:keepNext/>
              <w:keepLines/>
              <w:jc w:val="left"/>
            </w:pPr>
            <w:r w:rsidRPr="007D7366">
              <w:t>Architecture and use cases defined</w:t>
            </w:r>
          </w:p>
        </w:tc>
        <w:tc>
          <w:tcPr>
            <w:tcW w:w="2127" w:type="dxa"/>
            <w:shd w:val="clear" w:color="auto" w:fill="E2EFD9"/>
            <w:tcMar>
              <w:left w:w="0" w:type="dxa"/>
              <w:right w:w="0" w:type="dxa"/>
            </w:tcMar>
            <w:vAlign w:val="center"/>
          </w:tcPr>
          <w:p w14:paraId="6E53E80D" w14:textId="77777777" w:rsidR="001B5606" w:rsidRDefault="001B5606" w:rsidP="00CB4BDD">
            <w:pPr>
              <w:keepNext/>
              <w:keepLines/>
              <w:tabs>
                <w:tab w:val="clear" w:pos="1418"/>
                <w:tab w:val="clear" w:pos="4678"/>
                <w:tab w:val="clear" w:pos="5954"/>
                <w:tab w:val="clear" w:pos="7088"/>
              </w:tabs>
              <w:jc w:val="center"/>
            </w:pPr>
            <w:r>
              <w:t>31/12/2017</w:t>
            </w:r>
          </w:p>
        </w:tc>
      </w:tr>
      <w:tr w:rsidR="001B5606" w14:paraId="67A5673C" w14:textId="77777777" w:rsidTr="004B70D3">
        <w:trPr>
          <w:jc w:val="center"/>
        </w:trPr>
        <w:tc>
          <w:tcPr>
            <w:tcW w:w="851" w:type="dxa"/>
            <w:shd w:val="clear" w:color="auto" w:fill="E2EFD9"/>
            <w:vAlign w:val="center"/>
          </w:tcPr>
          <w:p w14:paraId="04571DF5" w14:textId="77777777" w:rsidR="001B5606" w:rsidRDefault="001B5606" w:rsidP="00FE4733">
            <w:pPr>
              <w:keepNext/>
              <w:keepLines/>
              <w:jc w:val="center"/>
            </w:pPr>
            <w:r w:rsidRPr="00386BB6">
              <w:t>M</w:t>
            </w:r>
            <w:r>
              <w:t>2</w:t>
            </w:r>
          </w:p>
        </w:tc>
        <w:tc>
          <w:tcPr>
            <w:tcW w:w="4927" w:type="dxa"/>
            <w:shd w:val="clear" w:color="auto" w:fill="E2EFD9"/>
            <w:vAlign w:val="center"/>
          </w:tcPr>
          <w:p w14:paraId="1D250324" w14:textId="2C087E7F" w:rsidR="001B5606" w:rsidRDefault="001B5606" w:rsidP="00FE4733">
            <w:pPr>
              <w:keepNext/>
              <w:keepLines/>
              <w:jc w:val="left"/>
            </w:pPr>
            <w:r w:rsidRPr="007D7366">
              <w:t>OSS and standards landscape specified</w:t>
            </w:r>
          </w:p>
        </w:tc>
        <w:tc>
          <w:tcPr>
            <w:tcW w:w="2127" w:type="dxa"/>
            <w:shd w:val="clear" w:color="auto" w:fill="E2EFD9"/>
            <w:tcMar>
              <w:left w:w="0" w:type="dxa"/>
              <w:right w:w="0" w:type="dxa"/>
            </w:tcMar>
            <w:vAlign w:val="center"/>
          </w:tcPr>
          <w:p w14:paraId="2FF64C54" w14:textId="77777777" w:rsidR="001B5606" w:rsidRDefault="001B5606" w:rsidP="00FE4733">
            <w:pPr>
              <w:keepNext/>
              <w:keepLines/>
              <w:tabs>
                <w:tab w:val="clear" w:pos="1418"/>
                <w:tab w:val="clear" w:pos="4678"/>
                <w:tab w:val="clear" w:pos="5954"/>
                <w:tab w:val="clear" w:pos="7088"/>
              </w:tabs>
              <w:jc w:val="center"/>
            </w:pPr>
            <w:r>
              <w:t>31/12/2017</w:t>
            </w:r>
          </w:p>
        </w:tc>
      </w:tr>
      <w:tr w:rsidR="001B5606" w14:paraId="43161870" w14:textId="77777777" w:rsidTr="004B70D3">
        <w:trPr>
          <w:jc w:val="center"/>
        </w:trPr>
        <w:tc>
          <w:tcPr>
            <w:tcW w:w="851" w:type="dxa"/>
            <w:vAlign w:val="center"/>
          </w:tcPr>
          <w:p w14:paraId="4F765152" w14:textId="77777777" w:rsidR="001B5606" w:rsidRDefault="001B5606" w:rsidP="00DB0074">
            <w:pPr>
              <w:keepNext/>
              <w:keepLines/>
              <w:jc w:val="center"/>
            </w:pPr>
            <w:r>
              <w:t>T4</w:t>
            </w:r>
          </w:p>
        </w:tc>
        <w:tc>
          <w:tcPr>
            <w:tcW w:w="4927" w:type="dxa"/>
            <w:vAlign w:val="center"/>
          </w:tcPr>
          <w:p w14:paraId="091A9F8B" w14:textId="77777777" w:rsidR="001B5606" w:rsidRDefault="001B5606" w:rsidP="00DB0074">
            <w:pPr>
              <w:keepNext/>
              <w:keepLines/>
              <w:jc w:val="left"/>
            </w:pPr>
            <w:r>
              <w:t>Use case implementation</w:t>
            </w:r>
          </w:p>
        </w:tc>
        <w:tc>
          <w:tcPr>
            <w:tcW w:w="2127" w:type="dxa"/>
            <w:tcMar>
              <w:left w:w="0" w:type="dxa"/>
              <w:right w:w="0" w:type="dxa"/>
            </w:tcMar>
            <w:vAlign w:val="center"/>
          </w:tcPr>
          <w:p w14:paraId="5D67486C" w14:textId="2672D7F0" w:rsidR="001B5606" w:rsidRDefault="001B5606" w:rsidP="00407EE9">
            <w:pPr>
              <w:keepNext/>
              <w:keepLines/>
              <w:tabs>
                <w:tab w:val="clear" w:pos="1418"/>
                <w:tab w:val="clear" w:pos="4678"/>
                <w:tab w:val="clear" w:pos="5954"/>
                <w:tab w:val="clear" w:pos="7088"/>
              </w:tabs>
              <w:jc w:val="center"/>
            </w:pPr>
            <w:r>
              <w:t>from 01/12/2017</w:t>
            </w:r>
          </w:p>
          <w:p w14:paraId="5E524886" w14:textId="1ED2D58D" w:rsidR="001B5606" w:rsidRDefault="001B5606" w:rsidP="00407EE9">
            <w:pPr>
              <w:keepNext/>
              <w:keepLines/>
              <w:tabs>
                <w:tab w:val="clear" w:pos="1418"/>
                <w:tab w:val="clear" w:pos="4678"/>
                <w:tab w:val="clear" w:pos="5954"/>
                <w:tab w:val="clear" w:pos="7088"/>
              </w:tabs>
              <w:jc w:val="center"/>
            </w:pPr>
            <w:r>
              <w:t>-to 30/06/2018</w:t>
            </w:r>
          </w:p>
        </w:tc>
      </w:tr>
      <w:tr w:rsidR="001B5606" w14:paraId="063193C3" w14:textId="77777777" w:rsidTr="004B70D3">
        <w:trPr>
          <w:trHeight w:val="253"/>
          <w:jc w:val="center"/>
        </w:trPr>
        <w:tc>
          <w:tcPr>
            <w:tcW w:w="851" w:type="dxa"/>
            <w:shd w:val="clear" w:color="auto" w:fill="E2EFD9"/>
            <w:vAlign w:val="center"/>
          </w:tcPr>
          <w:p w14:paraId="41B456B5" w14:textId="77777777" w:rsidR="001B5606" w:rsidRDefault="001B5606" w:rsidP="00CA0BFE">
            <w:pPr>
              <w:keepNext/>
              <w:keepLines/>
              <w:jc w:val="center"/>
            </w:pPr>
            <w:r>
              <w:t>M3</w:t>
            </w:r>
          </w:p>
        </w:tc>
        <w:tc>
          <w:tcPr>
            <w:tcW w:w="4927" w:type="dxa"/>
            <w:shd w:val="clear" w:color="auto" w:fill="E2EFD9"/>
            <w:vAlign w:val="center"/>
          </w:tcPr>
          <w:p w14:paraId="3E6F2550" w14:textId="5CE98A3A" w:rsidR="001B5606" w:rsidRDefault="001B5606" w:rsidP="00CA0BFE">
            <w:pPr>
              <w:keepNext/>
              <w:keepLines/>
              <w:jc w:val="left"/>
            </w:pPr>
            <w:r w:rsidRPr="007D7366">
              <w:t>Specification of detailed use case</w:t>
            </w:r>
          </w:p>
        </w:tc>
        <w:tc>
          <w:tcPr>
            <w:tcW w:w="2127" w:type="dxa"/>
            <w:shd w:val="clear" w:color="auto" w:fill="E2EFD9"/>
            <w:tcMar>
              <w:left w:w="0" w:type="dxa"/>
              <w:right w:w="0" w:type="dxa"/>
            </w:tcMar>
            <w:vAlign w:val="center"/>
          </w:tcPr>
          <w:p w14:paraId="48F73372" w14:textId="77777777" w:rsidR="001B5606" w:rsidRDefault="001B5606" w:rsidP="00CA0BFE">
            <w:pPr>
              <w:jc w:val="center"/>
            </w:pPr>
            <w:r>
              <w:t>31/12/2017</w:t>
            </w:r>
          </w:p>
        </w:tc>
      </w:tr>
      <w:tr w:rsidR="001B5606" w14:paraId="57558AAE" w14:textId="77777777" w:rsidTr="004B70D3">
        <w:trPr>
          <w:trHeight w:val="253"/>
          <w:jc w:val="center"/>
        </w:trPr>
        <w:tc>
          <w:tcPr>
            <w:tcW w:w="851" w:type="dxa"/>
            <w:shd w:val="clear" w:color="auto" w:fill="E2EFD9"/>
            <w:vAlign w:val="center"/>
          </w:tcPr>
          <w:p w14:paraId="36FE478D" w14:textId="77777777" w:rsidR="001B5606" w:rsidRDefault="001B5606" w:rsidP="00CB4BDD">
            <w:pPr>
              <w:keepNext/>
              <w:keepLines/>
              <w:jc w:val="center"/>
            </w:pPr>
            <w:r>
              <w:t>M4</w:t>
            </w:r>
          </w:p>
        </w:tc>
        <w:tc>
          <w:tcPr>
            <w:tcW w:w="4927" w:type="dxa"/>
            <w:shd w:val="clear" w:color="auto" w:fill="E2EFD9"/>
            <w:vAlign w:val="center"/>
          </w:tcPr>
          <w:p w14:paraId="540BD067" w14:textId="77777777" w:rsidR="001B5606" w:rsidRDefault="001B5606" w:rsidP="00CB4BDD">
            <w:pPr>
              <w:keepNext/>
              <w:keepLines/>
              <w:jc w:val="left"/>
            </w:pPr>
            <w:r>
              <w:t>Early delivery of use case prototype</w:t>
            </w:r>
          </w:p>
        </w:tc>
        <w:tc>
          <w:tcPr>
            <w:tcW w:w="2127" w:type="dxa"/>
            <w:shd w:val="clear" w:color="auto" w:fill="E2EFD9"/>
            <w:tcMar>
              <w:left w:w="0" w:type="dxa"/>
              <w:right w:w="0" w:type="dxa"/>
            </w:tcMar>
            <w:vAlign w:val="center"/>
          </w:tcPr>
          <w:p w14:paraId="6446D3A3" w14:textId="77777777" w:rsidR="001B5606" w:rsidRDefault="001B5606" w:rsidP="00CB4BDD">
            <w:pPr>
              <w:jc w:val="center"/>
            </w:pPr>
            <w:r>
              <w:t>31/03/2018</w:t>
            </w:r>
          </w:p>
        </w:tc>
      </w:tr>
      <w:tr w:rsidR="001B5606" w14:paraId="64535F0B" w14:textId="77777777" w:rsidTr="004B70D3">
        <w:trPr>
          <w:jc w:val="center"/>
        </w:trPr>
        <w:tc>
          <w:tcPr>
            <w:tcW w:w="851" w:type="dxa"/>
            <w:shd w:val="clear" w:color="auto" w:fill="E2EFD9"/>
            <w:vAlign w:val="center"/>
          </w:tcPr>
          <w:p w14:paraId="07B622FC" w14:textId="77777777" w:rsidR="001B5606" w:rsidRDefault="001B5606" w:rsidP="00CB4BDD">
            <w:pPr>
              <w:keepNext/>
              <w:keepLines/>
              <w:jc w:val="center"/>
            </w:pPr>
            <w:r>
              <w:t>M5</w:t>
            </w:r>
          </w:p>
        </w:tc>
        <w:tc>
          <w:tcPr>
            <w:tcW w:w="4927" w:type="dxa"/>
            <w:shd w:val="clear" w:color="auto" w:fill="E2EFD9"/>
            <w:vAlign w:val="center"/>
          </w:tcPr>
          <w:p w14:paraId="7168D4FE" w14:textId="77777777" w:rsidR="001B5606" w:rsidRDefault="001B5606" w:rsidP="00CB4BDD">
            <w:pPr>
              <w:keepNext/>
              <w:keepLines/>
              <w:jc w:val="left"/>
            </w:pPr>
            <w:r>
              <w:t>Stable and frozen use case prototype</w:t>
            </w:r>
          </w:p>
        </w:tc>
        <w:tc>
          <w:tcPr>
            <w:tcW w:w="2127" w:type="dxa"/>
            <w:shd w:val="clear" w:color="auto" w:fill="E2EFD9"/>
            <w:tcMar>
              <w:left w:w="0" w:type="dxa"/>
              <w:right w:w="0" w:type="dxa"/>
            </w:tcMar>
            <w:vAlign w:val="center"/>
          </w:tcPr>
          <w:p w14:paraId="5DBFFDFF" w14:textId="77777777" w:rsidR="001B5606" w:rsidRDefault="001B5606" w:rsidP="00CB4BDD">
            <w:pPr>
              <w:jc w:val="center"/>
            </w:pPr>
            <w:r>
              <w:t>31/05/2018</w:t>
            </w:r>
          </w:p>
        </w:tc>
      </w:tr>
      <w:tr w:rsidR="001B5606" w14:paraId="7DE45B9F" w14:textId="77777777" w:rsidTr="004B70D3">
        <w:trPr>
          <w:jc w:val="center"/>
        </w:trPr>
        <w:tc>
          <w:tcPr>
            <w:tcW w:w="851" w:type="dxa"/>
            <w:shd w:val="clear" w:color="auto" w:fill="E2EFD9"/>
            <w:vAlign w:val="center"/>
          </w:tcPr>
          <w:p w14:paraId="6D7209CD" w14:textId="77777777" w:rsidR="001B5606" w:rsidRDefault="001B5606" w:rsidP="00DB0074">
            <w:pPr>
              <w:keepNext/>
              <w:keepLines/>
              <w:jc w:val="center"/>
            </w:pPr>
            <w:r>
              <w:t>M6</w:t>
            </w:r>
          </w:p>
        </w:tc>
        <w:tc>
          <w:tcPr>
            <w:tcW w:w="4927" w:type="dxa"/>
            <w:shd w:val="clear" w:color="auto" w:fill="E2EFD9"/>
            <w:vAlign w:val="center"/>
          </w:tcPr>
          <w:p w14:paraId="4AEEF163" w14:textId="0668C6D7" w:rsidR="001B5606" w:rsidRDefault="001B5606" w:rsidP="00DB0074">
            <w:pPr>
              <w:keepNext/>
              <w:keepLines/>
              <w:jc w:val="left"/>
            </w:pPr>
            <w:r w:rsidRPr="007D7366">
              <w:t>Deliverables adopted and published and STF closed</w:t>
            </w:r>
          </w:p>
        </w:tc>
        <w:tc>
          <w:tcPr>
            <w:tcW w:w="2127" w:type="dxa"/>
            <w:shd w:val="clear" w:color="auto" w:fill="E2EFD9"/>
            <w:tcMar>
              <w:left w:w="0" w:type="dxa"/>
              <w:right w:w="0" w:type="dxa"/>
            </w:tcMar>
            <w:vAlign w:val="center"/>
          </w:tcPr>
          <w:p w14:paraId="4BAF3CCE" w14:textId="77777777" w:rsidR="001B5606" w:rsidRDefault="001B5606" w:rsidP="00DB0074">
            <w:pPr>
              <w:jc w:val="center"/>
            </w:pPr>
            <w:r>
              <w:t>01/07/2018</w:t>
            </w:r>
          </w:p>
        </w:tc>
      </w:tr>
      <w:tr w:rsidR="001B5606" w:rsidRPr="00756D68" w14:paraId="765A2631" w14:textId="77777777" w:rsidTr="004B70D3">
        <w:trPr>
          <w:jc w:val="center"/>
        </w:trPr>
        <w:tc>
          <w:tcPr>
            <w:tcW w:w="7905" w:type="dxa"/>
            <w:gridSpan w:val="3"/>
            <w:shd w:val="clear" w:color="auto" w:fill="DEEAF6"/>
            <w:vAlign w:val="center"/>
          </w:tcPr>
          <w:p w14:paraId="3C9BD4E1" w14:textId="77777777" w:rsidR="001B5606" w:rsidRPr="00756D68" w:rsidRDefault="001B5606" w:rsidP="00DB0074">
            <w:pPr>
              <w:keepNext/>
              <w:keepLines/>
              <w:tabs>
                <w:tab w:val="clear" w:pos="1418"/>
                <w:tab w:val="clear" w:pos="4678"/>
                <w:tab w:val="clear" w:pos="5954"/>
                <w:tab w:val="clear" w:pos="7088"/>
              </w:tabs>
              <w:spacing w:before="120" w:after="120"/>
              <w:jc w:val="left"/>
              <w:rPr>
                <w:b/>
              </w:rPr>
            </w:pPr>
            <w:r w:rsidRPr="00756D68">
              <w:rPr>
                <w:b/>
              </w:rPr>
              <w:t>Total</w:t>
            </w:r>
          </w:p>
        </w:tc>
      </w:tr>
      <w:bookmarkEnd w:id="10"/>
      <w:bookmarkEnd w:id="11"/>
    </w:tbl>
    <w:p w14:paraId="7B78222E" w14:textId="77777777" w:rsidR="00606DD1" w:rsidRDefault="00606DD1" w:rsidP="00606DD1"/>
    <w:p w14:paraId="4AC42CA1" w14:textId="77777777" w:rsidR="00606DD1" w:rsidRPr="00606DD1" w:rsidRDefault="00606DD1" w:rsidP="00606DD1"/>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776"/>
        <w:gridCol w:w="457"/>
        <w:gridCol w:w="458"/>
        <w:gridCol w:w="458"/>
        <w:gridCol w:w="458"/>
        <w:gridCol w:w="458"/>
        <w:gridCol w:w="458"/>
        <w:gridCol w:w="458"/>
        <w:gridCol w:w="458"/>
        <w:gridCol w:w="458"/>
        <w:gridCol w:w="458"/>
        <w:gridCol w:w="458"/>
      </w:tblGrid>
      <w:tr w:rsidR="007D7366" w:rsidRPr="00F82665" w14:paraId="3593D3E8" w14:textId="77777777" w:rsidTr="00AC3E79">
        <w:trPr>
          <w:jc w:val="center"/>
        </w:trPr>
        <w:tc>
          <w:tcPr>
            <w:tcW w:w="930" w:type="dxa"/>
            <w:shd w:val="clear" w:color="auto" w:fill="DEEAF6"/>
            <w:tcMar>
              <w:left w:w="0" w:type="dxa"/>
              <w:right w:w="0" w:type="dxa"/>
            </w:tcMar>
            <w:vAlign w:val="center"/>
          </w:tcPr>
          <w:p w14:paraId="62F1084F" w14:textId="77777777" w:rsidR="007D7366" w:rsidRPr="00F82665" w:rsidRDefault="007D7366" w:rsidP="00F82665">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3776" w:type="dxa"/>
            <w:shd w:val="clear" w:color="auto" w:fill="DEEAF6"/>
            <w:tcMar>
              <w:left w:w="57" w:type="dxa"/>
              <w:right w:w="57" w:type="dxa"/>
            </w:tcMar>
            <w:vAlign w:val="center"/>
          </w:tcPr>
          <w:p w14:paraId="53D8A726" w14:textId="77777777" w:rsidR="007D7366" w:rsidRPr="00F82665" w:rsidRDefault="007D7366" w:rsidP="00F82665">
            <w:pPr>
              <w:keepNext/>
              <w:keepLines/>
              <w:rPr>
                <w:b/>
              </w:rPr>
            </w:pPr>
            <w:r w:rsidRPr="00F82665">
              <w:rPr>
                <w:b/>
              </w:rPr>
              <w:t>Description</w:t>
            </w:r>
          </w:p>
        </w:tc>
        <w:tc>
          <w:tcPr>
            <w:tcW w:w="457" w:type="dxa"/>
            <w:shd w:val="clear" w:color="auto" w:fill="DEEAF6"/>
            <w:tcMar>
              <w:left w:w="0" w:type="dxa"/>
              <w:right w:w="0" w:type="dxa"/>
            </w:tcMar>
            <w:vAlign w:val="center"/>
          </w:tcPr>
          <w:p w14:paraId="39913E96" w14:textId="1683B1EE" w:rsidR="007D7366" w:rsidRPr="00F82665" w:rsidRDefault="007D7366" w:rsidP="00F82665">
            <w:pPr>
              <w:keepNext/>
              <w:keepLines/>
              <w:jc w:val="center"/>
              <w:rPr>
                <w:b/>
              </w:rPr>
            </w:pPr>
            <w:r>
              <w:rPr>
                <w:b/>
              </w:rPr>
              <w:t>O</w:t>
            </w:r>
          </w:p>
        </w:tc>
        <w:tc>
          <w:tcPr>
            <w:tcW w:w="458" w:type="dxa"/>
            <w:shd w:val="clear" w:color="auto" w:fill="DEEAF6"/>
            <w:tcMar>
              <w:left w:w="0" w:type="dxa"/>
              <w:right w:w="0" w:type="dxa"/>
            </w:tcMar>
            <w:vAlign w:val="center"/>
          </w:tcPr>
          <w:p w14:paraId="141ADBE8" w14:textId="554DB068" w:rsidR="007D7366" w:rsidRPr="00F82665" w:rsidRDefault="007D7366" w:rsidP="00F82665">
            <w:pPr>
              <w:keepNext/>
              <w:keepLines/>
              <w:jc w:val="center"/>
              <w:rPr>
                <w:b/>
              </w:rPr>
            </w:pPr>
            <w:r>
              <w:rPr>
                <w:b/>
              </w:rPr>
              <w:t>N</w:t>
            </w:r>
          </w:p>
        </w:tc>
        <w:tc>
          <w:tcPr>
            <w:tcW w:w="458" w:type="dxa"/>
            <w:shd w:val="clear" w:color="auto" w:fill="DEEAF6"/>
            <w:tcMar>
              <w:left w:w="0" w:type="dxa"/>
              <w:right w:w="0" w:type="dxa"/>
            </w:tcMar>
            <w:vAlign w:val="center"/>
          </w:tcPr>
          <w:p w14:paraId="65731DD5" w14:textId="2075616C" w:rsidR="007D7366" w:rsidRPr="00F82665" w:rsidRDefault="007D7366" w:rsidP="00F82665">
            <w:pPr>
              <w:keepNext/>
              <w:keepLines/>
              <w:jc w:val="center"/>
              <w:rPr>
                <w:b/>
              </w:rPr>
            </w:pPr>
            <w:r>
              <w:rPr>
                <w:b/>
              </w:rPr>
              <w:t>D</w:t>
            </w:r>
          </w:p>
        </w:tc>
        <w:tc>
          <w:tcPr>
            <w:tcW w:w="458" w:type="dxa"/>
            <w:shd w:val="clear" w:color="auto" w:fill="DEEAF6"/>
            <w:tcMar>
              <w:left w:w="0" w:type="dxa"/>
              <w:right w:w="0" w:type="dxa"/>
            </w:tcMar>
            <w:vAlign w:val="center"/>
          </w:tcPr>
          <w:p w14:paraId="0C4C6A52" w14:textId="52272554" w:rsidR="007D7366" w:rsidRPr="00F82665" w:rsidRDefault="007D7366" w:rsidP="00F82665">
            <w:pPr>
              <w:keepNext/>
              <w:keepLines/>
              <w:jc w:val="center"/>
              <w:rPr>
                <w:b/>
              </w:rPr>
            </w:pPr>
            <w:r>
              <w:rPr>
                <w:b/>
              </w:rPr>
              <w:t>J</w:t>
            </w:r>
          </w:p>
        </w:tc>
        <w:tc>
          <w:tcPr>
            <w:tcW w:w="458" w:type="dxa"/>
            <w:shd w:val="clear" w:color="auto" w:fill="DEEAF6"/>
            <w:tcMar>
              <w:left w:w="0" w:type="dxa"/>
              <w:right w:w="0" w:type="dxa"/>
            </w:tcMar>
            <w:vAlign w:val="center"/>
          </w:tcPr>
          <w:p w14:paraId="6A977B84" w14:textId="42CFF117" w:rsidR="007D7366" w:rsidRPr="00F82665" w:rsidRDefault="007D7366" w:rsidP="00F82665">
            <w:pPr>
              <w:keepNext/>
              <w:keepLines/>
              <w:jc w:val="center"/>
              <w:rPr>
                <w:b/>
              </w:rPr>
            </w:pPr>
            <w:r>
              <w:rPr>
                <w:b/>
              </w:rPr>
              <w:t>F</w:t>
            </w:r>
          </w:p>
        </w:tc>
        <w:tc>
          <w:tcPr>
            <w:tcW w:w="458" w:type="dxa"/>
            <w:shd w:val="clear" w:color="auto" w:fill="DEEAF6"/>
            <w:tcMar>
              <w:left w:w="0" w:type="dxa"/>
              <w:right w:w="0" w:type="dxa"/>
            </w:tcMar>
            <w:vAlign w:val="center"/>
          </w:tcPr>
          <w:p w14:paraId="506A6BD7" w14:textId="3E60D693" w:rsidR="007D7366" w:rsidRPr="00F82665" w:rsidRDefault="007D7366" w:rsidP="00F82665">
            <w:pPr>
              <w:keepNext/>
              <w:keepLines/>
              <w:jc w:val="center"/>
              <w:rPr>
                <w:b/>
              </w:rPr>
            </w:pPr>
            <w:r>
              <w:rPr>
                <w:b/>
              </w:rPr>
              <w:t>M</w:t>
            </w:r>
          </w:p>
        </w:tc>
        <w:tc>
          <w:tcPr>
            <w:tcW w:w="458" w:type="dxa"/>
            <w:shd w:val="clear" w:color="auto" w:fill="DEEAF6"/>
            <w:tcMar>
              <w:left w:w="0" w:type="dxa"/>
              <w:right w:w="0" w:type="dxa"/>
            </w:tcMar>
            <w:vAlign w:val="center"/>
          </w:tcPr>
          <w:p w14:paraId="1DB7FEBC" w14:textId="2414895D" w:rsidR="007D7366" w:rsidRPr="00F82665" w:rsidRDefault="007D7366" w:rsidP="00F82665">
            <w:pPr>
              <w:keepNext/>
              <w:keepLines/>
              <w:jc w:val="center"/>
              <w:rPr>
                <w:b/>
              </w:rPr>
            </w:pPr>
            <w:r>
              <w:rPr>
                <w:b/>
              </w:rPr>
              <w:t>A</w:t>
            </w:r>
          </w:p>
        </w:tc>
        <w:tc>
          <w:tcPr>
            <w:tcW w:w="458" w:type="dxa"/>
            <w:shd w:val="clear" w:color="auto" w:fill="DEEAF6"/>
            <w:tcMar>
              <w:left w:w="0" w:type="dxa"/>
              <w:right w:w="0" w:type="dxa"/>
            </w:tcMar>
            <w:vAlign w:val="center"/>
          </w:tcPr>
          <w:p w14:paraId="36B42DCA" w14:textId="42E684F5" w:rsidR="007D7366" w:rsidRPr="00F82665" w:rsidRDefault="007D7366" w:rsidP="00F82665">
            <w:pPr>
              <w:keepNext/>
              <w:keepLines/>
              <w:jc w:val="center"/>
              <w:rPr>
                <w:b/>
              </w:rPr>
            </w:pPr>
            <w:r>
              <w:rPr>
                <w:b/>
              </w:rPr>
              <w:t>M</w:t>
            </w:r>
          </w:p>
        </w:tc>
        <w:tc>
          <w:tcPr>
            <w:tcW w:w="458" w:type="dxa"/>
            <w:shd w:val="clear" w:color="auto" w:fill="DEEAF6"/>
            <w:tcMar>
              <w:left w:w="0" w:type="dxa"/>
              <w:right w:w="0" w:type="dxa"/>
            </w:tcMar>
            <w:vAlign w:val="center"/>
          </w:tcPr>
          <w:p w14:paraId="394D80C4" w14:textId="2087927B" w:rsidR="007D7366" w:rsidRPr="00F82665" w:rsidRDefault="007D7366" w:rsidP="00F82665">
            <w:pPr>
              <w:keepNext/>
              <w:keepLines/>
              <w:jc w:val="center"/>
              <w:rPr>
                <w:b/>
              </w:rPr>
            </w:pPr>
            <w:r>
              <w:rPr>
                <w:b/>
              </w:rPr>
              <w:t>J</w:t>
            </w:r>
          </w:p>
        </w:tc>
        <w:tc>
          <w:tcPr>
            <w:tcW w:w="458" w:type="dxa"/>
            <w:shd w:val="clear" w:color="auto" w:fill="DEEAF6"/>
            <w:tcMar>
              <w:left w:w="0" w:type="dxa"/>
              <w:right w:w="0" w:type="dxa"/>
            </w:tcMar>
            <w:vAlign w:val="center"/>
          </w:tcPr>
          <w:p w14:paraId="6D51A5A2" w14:textId="0C0B4C9B" w:rsidR="007D7366" w:rsidRPr="00F82665" w:rsidRDefault="007D7366" w:rsidP="00F82665">
            <w:pPr>
              <w:keepNext/>
              <w:keepLines/>
              <w:jc w:val="center"/>
              <w:rPr>
                <w:b/>
              </w:rPr>
            </w:pPr>
            <w:r>
              <w:rPr>
                <w:b/>
              </w:rPr>
              <w:t>J</w:t>
            </w:r>
          </w:p>
        </w:tc>
        <w:tc>
          <w:tcPr>
            <w:tcW w:w="458" w:type="dxa"/>
            <w:shd w:val="clear" w:color="auto" w:fill="DEEAF6"/>
            <w:tcMar>
              <w:left w:w="0" w:type="dxa"/>
              <w:right w:w="0" w:type="dxa"/>
            </w:tcMar>
            <w:vAlign w:val="center"/>
          </w:tcPr>
          <w:p w14:paraId="704C2E29" w14:textId="28869A92" w:rsidR="007D7366" w:rsidRPr="00F82665" w:rsidRDefault="007D7366" w:rsidP="00F82665">
            <w:pPr>
              <w:keepNext/>
              <w:keepLines/>
              <w:jc w:val="center"/>
              <w:rPr>
                <w:b/>
              </w:rPr>
            </w:pPr>
            <w:r>
              <w:rPr>
                <w:b/>
              </w:rPr>
              <w:t>A</w:t>
            </w:r>
          </w:p>
        </w:tc>
      </w:tr>
      <w:tr w:rsidR="007D7366" w14:paraId="284B1946" w14:textId="77777777" w:rsidTr="00AC3E79">
        <w:trPr>
          <w:jc w:val="center"/>
        </w:trPr>
        <w:tc>
          <w:tcPr>
            <w:tcW w:w="930" w:type="dxa"/>
            <w:shd w:val="clear" w:color="auto" w:fill="auto"/>
            <w:tcMar>
              <w:left w:w="0" w:type="dxa"/>
              <w:right w:w="0" w:type="dxa"/>
            </w:tcMar>
            <w:vAlign w:val="center"/>
          </w:tcPr>
          <w:p w14:paraId="03352C40" w14:textId="77777777" w:rsidR="007D7366" w:rsidRDefault="007D7366" w:rsidP="00F82665">
            <w:pPr>
              <w:keepNext/>
              <w:keepLines/>
              <w:jc w:val="center"/>
            </w:pPr>
            <w:r>
              <w:t>T1</w:t>
            </w:r>
          </w:p>
        </w:tc>
        <w:tc>
          <w:tcPr>
            <w:tcW w:w="3776" w:type="dxa"/>
            <w:shd w:val="clear" w:color="auto" w:fill="auto"/>
            <w:tcMar>
              <w:left w:w="57" w:type="dxa"/>
              <w:right w:w="57" w:type="dxa"/>
            </w:tcMar>
            <w:vAlign w:val="center"/>
          </w:tcPr>
          <w:p w14:paraId="29EF32DF" w14:textId="77777777" w:rsidR="007D7366" w:rsidRDefault="007D7366" w:rsidP="00F82665">
            <w:pPr>
              <w:keepNext/>
              <w:keepLines/>
            </w:pPr>
            <w:r>
              <w:t>Project management and code review</w:t>
            </w:r>
          </w:p>
        </w:tc>
        <w:tc>
          <w:tcPr>
            <w:tcW w:w="457" w:type="dxa"/>
            <w:shd w:val="clear" w:color="auto" w:fill="FFFF00"/>
            <w:tcMar>
              <w:left w:w="0" w:type="dxa"/>
              <w:right w:w="0" w:type="dxa"/>
            </w:tcMar>
            <w:vAlign w:val="center"/>
          </w:tcPr>
          <w:p w14:paraId="587F6184"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9CCE0E4"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33DC5FCC"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853EE33"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36E5F33E"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EB16DC3"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67CC9C51"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F95BE65"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1EB602E8"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479A4C6E"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0573031D" w14:textId="77777777" w:rsidR="007D7366" w:rsidRDefault="007D7366" w:rsidP="00F82665">
            <w:pPr>
              <w:keepNext/>
              <w:keepLines/>
              <w:jc w:val="center"/>
            </w:pPr>
          </w:p>
        </w:tc>
      </w:tr>
      <w:tr w:rsidR="007D7366" w14:paraId="3F7A23C9" w14:textId="77777777" w:rsidTr="00AC3E79">
        <w:trPr>
          <w:jc w:val="center"/>
        </w:trPr>
        <w:tc>
          <w:tcPr>
            <w:tcW w:w="930" w:type="dxa"/>
            <w:shd w:val="clear" w:color="auto" w:fill="auto"/>
            <w:tcMar>
              <w:left w:w="0" w:type="dxa"/>
              <w:right w:w="0" w:type="dxa"/>
            </w:tcMar>
            <w:vAlign w:val="center"/>
          </w:tcPr>
          <w:p w14:paraId="64154C92" w14:textId="77777777" w:rsidR="007D7366" w:rsidRDefault="007D7366" w:rsidP="00F82665">
            <w:pPr>
              <w:keepNext/>
              <w:keepLines/>
              <w:jc w:val="center"/>
            </w:pPr>
            <w:r>
              <w:t>T2</w:t>
            </w:r>
          </w:p>
        </w:tc>
        <w:tc>
          <w:tcPr>
            <w:tcW w:w="3776" w:type="dxa"/>
            <w:shd w:val="clear" w:color="auto" w:fill="auto"/>
            <w:tcMar>
              <w:left w:w="57" w:type="dxa"/>
              <w:right w:w="57" w:type="dxa"/>
            </w:tcMar>
            <w:vAlign w:val="center"/>
          </w:tcPr>
          <w:p w14:paraId="20277B72" w14:textId="77777777" w:rsidR="007D7366" w:rsidRDefault="007D7366" w:rsidP="00F82665">
            <w:pPr>
              <w:keepNext/>
              <w:keepLines/>
            </w:pPr>
            <w:r w:rsidRPr="00407EE9">
              <w:t>Identification of Architecture Evolutions</w:t>
            </w:r>
          </w:p>
        </w:tc>
        <w:tc>
          <w:tcPr>
            <w:tcW w:w="457" w:type="dxa"/>
            <w:shd w:val="clear" w:color="auto" w:fill="FFFF00"/>
            <w:tcMar>
              <w:left w:w="0" w:type="dxa"/>
              <w:right w:w="0" w:type="dxa"/>
            </w:tcMar>
            <w:vAlign w:val="center"/>
          </w:tcPr>
          <w:p w14:paraId="25B7884D"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0CF4BB2E"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3BD98F2"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3BA14F76"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67229A6"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54B49F98"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05B5F57"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C654D45"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1552208B"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0AB72B1F"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2FFE07B3" w14:textId="77777777" w:rsidR="007D7366" w:rsidRDefault="007D7366" w:rsidP="00F82665">
            <w:pPr>
              <w:keepNext/>
              <w:keepLines/>
              <w:jc w:val="center"/>
            </w:pPr>
          </w:p>
        </w:tc>
      </w:tr>
      <w:tr w:rsidR="007D7366" w14:paraId="468378A6" w14:textId="77777777" w:rsidTr="00AC3E79">
        <w:trPr>
          <w:jc w:val="center"/>
        </w:trPr>
        <w:tc>
          <w:tcPr>
            <w:tcW w:w="930" w:type="dxa"/>
            <w:shd w:val="clear" w:color="auto" w:fill="auto"/>
            <w:tcMar>
              <w:left w:w="0" w:type="dxa"/>
              <w:right w:w="0" w:type="dxa"/>
            </w:tcMar>
            <w:vAlign w:val="center"/>
          </w:tcPr>
          <w:p w14:paraId="4BBBB3FB" w14:textId="77777777" w:rsidR="007D7366" w:rsidRDefault="007D7366" w:rsidP="00F82665">
            <w:pPr>
              <w:keepNext/>
              <w:keepLines/>
              <w:jc w:val="center"/>
            </w:pPr>
            <w:r>
              <w:t>T3</w:t>
            </w:r>
          </w:p>
        </w:tc>
        <w:tc>
          <w:tcPr>
            <w:tcW w:w="3776" w:type="dxa"/>
            <w:shd w:val="clear" w:color="auto" w:fill="auto"/>
            <w:tcMar>
              <w:left w:w="57" w:type="dxa"/>
              <w:right w:w="57" w:type="dxa"/>
            </w:tcMar>
            <w:vAlign w:val="center"/>
          </w:tcPr>
          <w:p w14:paraId="7AF4757A" w14:textId="77777777" w:rsidR="007D7366" w:rsidRDefault="007D7366" w:rsidP="00F82665">
            <w:pPr>
              <w:keepNext/>
              <w:keepLines/>
            </w:pPr>
            <w:r w:rsidRPr="00351127">
              <w:t>Landscape for open source and standards for a Virtualized IoT service layer</w:t>
            </w:r>
            <w:r w:rsidRPr="00351127" w:rsidDel="00351127">
              <w:t xml:space="preserve"> </w:t>
            </w:r>
          </w:p>
        </w:tc>
        <w:tc>
          <w:tcPr>
            <w:tcW w:w="457" w:type="dxa"/>
            <w:shd w:val="clear" w:color="auto" w:fill="FFFF00"/>
            <w:tcMar>
              <w:left w:w="0" w:type="dxa"/>
              <w:right w:w="0" w:type="dxa"/>
            </w:tcMar>
            <w:vAlign w:val="center"/>
          </w:tcPr>
          <w:p w14:paraId="0F4BCC99"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69F4C60C"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6E5EAA99"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40C3B388"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2ECB3D4D"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45FB8518"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5D2DC68E"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40271173"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5D536C7"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4FA34D81"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46E12634" w14:textId="77777777" w:rsidR="007D7366" w:rsidRDefault="007D7366" w:rsidP="00F82665">
            <w:pPr>
              <w:keepNext/>
              <w:keepLines/>
              <w:jc w:val="center"/>
            </w:pPr>
          </w:p>
        </w:tc>
      </w:tr>
      <w:tr w:rsidR="007D7366" w14:paraId="1988D359" w14:textId="77777777" w:rsidTr="00AC3E79">
        <w:trPr>
          <w:jc w:val="center"/>
        </w:trPr>
        <w:tc>
          <w:tcPr>
            <w:tcW w:w="930" w:type="dxa"/>
            <w:shd w:val="clear" w:color="auto" w:fill="auto"/>
            <w:tcMar>
              <w:left w:w="0" w:type="dxa"/>
              <w:right w:w="0" w:type="dxa"/>
            </w:tcMar>
            <w:vAlign w:val="center"/>
          </w:tcPr>
          <w:p w14:paraId="3CB85764" w14:textId="77777777" w:rsidR="007D7366" w:rsidRDefault="007D7366" w:rsidP="00CB4BDD">
            <w:pPr>
              <w:keepNext/>
              <w:keepLines/>
              <w:jc w:val="center"/>
            </w:pPr>
            <w:r>
              <w:t>M1</w:t>
            </w:r>
          </w:p>
        </w:tc>
        <w:tc>
          <w:tcPr>
            <w:tcW w:w="3776" w:type="dxa"/>
            <w:shd w:val="clear" w:color="auto" w:fill="auto"/>
            <w:tcMar>
              <w:left w:w="57" w:type="dxa"/>
              <w:right w:w="57" w:type="dxa"/>
            </w:tcMar>
            <w:vAlign w:val="center"/>
          </w:tcPr>
          <w:p w14:paraId="06FD5E10" w14:textId="77777777" w:rsidR="007D7366" w:rsidRDefault="007D7366" w:rsidP="00CB4BDD">
            <w:pPr>
              <w:keepNext/>
              <w:keepLines/>
            </w:pPr>
            <w:r>
              <w:t>Architecture evolutions specified</w:t>
            </w:r>
          </w:p>
        </w:tc>
        <w:tc>
          <w:tcPr>
            <w:tcW w:w="457" w:type="dxa"/>
            <w:shd w:val="clear" w:color="auto" w:fill="auto"/>
            <w:tcMar>
              <w:left w:w="0" w:type="dxa"/>
              <w:right w:w="0" w:type="dxa"/>
            </w:tcMar>
            <w:vAlign w:val="center"/>
          </w:tcPr>
          <w:p w14:paraId="410E5145"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5D50AC84"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7AF725BB" w14:textId="77777777" w:rsidR="007D7366" w:rsidRDefault="007D7366" w:rsidP="00CB4BDD">
            <w:pPr>
              <w:keepNext/>
              <w:keepLines/>
              <w:jc w:val="center"/>
            </w:pPr>
          </w:p>
        </w:tc>
        <w:tc>
          <w:tcPr>
            <w:tcW w:w="458" w:type="dxa"/>
            <w:shd w:val="clear" w:color="auto" w:fill="FFFF00"/>
            <w:tcMar>
              <w:left w:w="0" w:type="dxa"/>
              <w:right w:w="0" w:type="dxa"/>
            </w:tcMar>
            <w:vAlign w:val="center"/>
          </w:tcPr>
          <w:p w14:paraId="766F78B5"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D76A8AC"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3C319E22"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568C5B69"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619BBBE9"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E84C1A5"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3605B547"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4083292" w14:textId="77777777" w:rsidR="007D7366" w:rsidRDefault="007D7366" w:rsidP="00CB4BDD">
            <w:pPr>
              <w:keepNext/>
              <w:keepLines/>
              <w:jc w:val="center"/>
            </w:pPr>
          </w:p>
        </w:tc>
      </w:tr>
      <w:tr w:rsidR="007D7366" w14:paraId="22F3B3CB" w14:textId="77777777" w:rsidTr="00AC3E79">
        <w:trPr>
          <w:jc w:val="center"/>
        </w:trPr>
        <w:tc>
          <w:tcPr>
            <w:tcW w:w="930" w:type="dxa"/>
            <w:shd w:val="clear" w:color="auto" w:fill="auto"/>
            <w:tcMar>
              <w:left w:w="0" w:type="dxa"/>
              <w:right w:w="0" w:type="dxa"/>
            </w:tcMar>
            <w:vAlign w:val="center"/>
          </w:tcPr>
          <w:p w14:paraId="3120BBAC" w14:textId="77777777" w:rsidR="007D7366" w:rsidRDefault="007D7366" w:rsidP="00CB4BDD">
            <w:pPr>
              <w:keepNext/>
              <w:keepLines/>
              <w:jc w:val="center"/>
            </w:pPr>
            <w:r>
              <w:t>M2</w:t>
            </w:r>
          </w:p>
        </w:tc>
        <w:tc>
          <w:tcPr>
            <w:tcW w:w="3776" w:type="dxa"/>
            <w:shd w:val="clear" w:color="auto" w:fill="auto"/>
            <w:tcMar>
              <w:left w:w="57" w:type="dxa"/>
              <w:right w:w="57" w:type="dxa"/>
            </w:tcMar>
            <w:vAlign w:val="center"/>
          </w:tcPr>
          <w:p w14:paraId="4FCC941E" w14:textId="77777777" w:rsidR="007D7366" w:rsidRDefault="007D7366" w:rsidP="00CB4BDD">
            <w:pPr>
              <w:keepNext/>
              <w:keepLines/>
            </w:pPr>
            <w:r>
              <w:t>OSS and Standards landscape available</w:t>
            </w:r>
          </w:p>
        </w:tc>
        <w:tc>
          <w:tcPr>
            <w:tcW w:w="457" w:type="dxa"/>
            <w:shd w:val="clear" w:color="auto" w:fill="auto"/>
            <w:tcMar>
              <w:left w:w="0" w:type="dxa"/>
              <w:right w:w="0" w:type="dxa"/>
            </w:tcMar>
            <w:vAlign w:val="center"/>
          </w:tcPr>
          <w:p w14:paraId="765B2C8B"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2C8D50C"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DA1ED47" w14:textId="77777777" w:rsidR="007D7366" w:rsidRDefault="007D7366" w:rsidP="00CB4BDD">
            <w:pPr>
              <w:keepNext/>
              <w:keepLines/>
              <w:jc w:val="center"/>
            </w:pPr>
          </w:p>
        </w:tc>
        <w:tc>
          <w:tcPr>
            <w:tcW w:w="458" w:type="dxa"/>
            <w:shd w:val="clear" w:color="auto" w:fill="FFFF00"/>
            <w:tcMar>
              <w:left w:w="0" w:type="dxa"/>
              <w:right w:w="0" w:type="dxa"/>
            </w:tcMar>
            <w:vAlign w:val="center"/>
          </w:tcPr>
          <w:p w14:paraId="18186DF3"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7C3EBCBE"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DDBD171"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44FE9ED0"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771F6554"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A7F4A92"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505C6AAD"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4754C10" w14:textId="77777777" w:rsidR="007D7366" w:rsidRDefault="007D7366" w:rsidP="00CB4BDD">
            <w:pPr>
              <w:keepNext/>
              <w:keepLines/>
              <w:jc w:val="center"/>
            </w:pPr>
          </w:p>
        </w:tc>
      </w:tr>
      <w:tr w:rsidR="007D7366" w14:paraId="1ECE1F1A" w14:textId="77777777" w:rsidTr="00AC3E79">
        <w:trPr>
          <w:jc w:val="center"/>
        </w:trPr>
        <w:tc>
          <w:tcPr>
            <w:tcW w:w="930" w:type="dxa"/>
            <w:shd w:val="clear" w:color="auto" w:fill="auto"/>
            <w:tcMar>
              <w:left w:w="0" w:type="dxa"/>
              <w:right w:w="0" w:type="dxa"/>
            </w:tcMar>
            <w:vAlign w:val="center"/>
          </w:tcPr>
          <w:p w14:paraId="7A452C23" w14:textId="77777777" w:rsidR="007D7366" w:rsidRDefault="007D7366" w:rsidP="00F82665">
            <w:pPr>
              <w:keepNext/>
              <w:keepLines/>
              <w:jc w:val="center"/>
            </w:pPr>
            <w:r>
              <w:t>T4</w:t>
            </w:r>
          </w:p>
        </w:tc>
        <w:tc>
          <w:tcPr>
            <w:tcW w:w="3776" w:type="dxa"/>
            <w:shd w:val="clear" w:color="auto" w:fill="auto"/>
            <w:tcMar>
              <w:left w:w="57" w:type="dxa"/>
              <w:right w:w="57" w:type="dxa"/>
            </w:tcMar>
            <w:vAlign w:val="center"/>
          </w:tcPr>
          <w:p w14:paraId="4ABB4029" w14:textId="77777777" w:rsidR="007D7366" w:rsidRDefault="007D7366" w:rsidP="00F82665">
            <w:pPr>
              <w:keepNext/>
              <w:keepLines/>
            </w:pPr>
            <w:r>
              <w:t>Use case implementation</w:t>
            </w:r>
          </w:p>
        </w:tc>
        <w:tc>
          <w:tcPr>
            <w:tcW w:w="457" w:type="dxa"/>
            <w:shd w:val="clear" w:color="auto" w:fill="auto"/>
            <w:tcMar>
              <w:left w:w="0" w:type="dxa"/>
              <w:right w:w="0" w:type="dxa"/>
            </w:tcMar>
            <w:vAlign w:val="center"/>
          </w:tcPr>
          <w:p w14:paraId="0C995212"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70EE229A"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7AB25245"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260B29AA"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154A1755"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566DD0AC"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4DEB4A8C"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5697C48F"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175C8AC7"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5444AC30"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698E9A9B" w14:textId="77777777" w:rsidR="007D7366" w:rsidRDefault="007D7366" w:rsidP="00F82665">
            <w:pPr>
              <w:keepNext/>
              <w:keepLines/>
              <w:jc w:val="center"/>
            </w:pPr>
          </w:p>
        </w:tc>
      </w:tr>
      <w:tr w:rsidR="007D7366" w14:paraId="139A5A2B" w14:textId="77777777" w:rsidTr="00AC3E79">
        <w:trPr>
          <w:jc w:val="center"/>
        </w:trPr>
        <w:tc>
          <w:tcPr>
            <w:tcW w:w="930" w:type="dxa"/>
            <w:shd w:val="clear" w:color="auto" w:fill="auto"/>
            <w:tcMar>
              <w:left w:w="0" w:type="dxa"/>
              <w:right w:w="0" w:type="dxa"/>
            </w:tcMar>
            <w:vAlign w:val="center"/>
          </w:tcPr>
          <w:p w14:paraId="648BE669" w14:textId="77777777" w:rsidR="007D7366" w:rsidRPr="00391C83" w:rsidRDefault="007D7366" w:rsidP="00CA0BFE">
            <w:pPr>
              <w:keepNext/>
              <w:keepLines/>
              <w:jc w:val="center"/>
            </w:pPr>
            <w:r w:rsidRPr="00391C83">
              <w:t>M3</w:t>
            </w:r>
          </w:p>
        </w:tc>
        <w:tc>
          <w:tcPr>
            <w:tcW w:w="3776" w:type="dxa"/>
            <w:shd w:val="clear" w:color="auto" w:fill="auto"/>
            <w:tcMar>
              <w:left w:w="57" w:type="dxa"/>
              <w:right w:w="57" w:type="dxa"/>
            </w:tcMar>
            <w:vAlign w:val="center"/>
          </w:tcPr>
          <w:p w14:paraId="66132C4C" w14:textId="77777777" w:rsidR="007D7366" w:rsidRPr="00391C83" w:rsidRDefault="007D7366" w:rsidP="00CA0BFE">
            <w:pPr>
              <w:keepNext/>
              <w:keepLines/>
            </w:pPr>
            <w:r w:rsidRPr="00391C83">
              <w:t>Use case specified</w:t>
            </w:r>
          </w:p>
        </w:tc>
        <w:tc>
          <w:tcPr>
            <w:tcW w:w="457" w:type="dxa"/>
            <w:shd w:val="clear" w:color="auto" w:fill="auto"/>
            <w:tcMar>
              <w:left w:w="0" w:type="dxa"/>
              <w:right w:w="0" w:type="dxa"/>
            </w:tcMar>
            <w:vAlign w:val="center"/>
          </w:tcPr>
          <w:p w14:paraId="08975DDE"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31F8C399"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2F749608" w14:textId="77777777" w:rsidR="007D7366" w:rsidRDefault="007D7366" w:rsidP="00CA0BFE">
            <w:pPr>
              <w:keepNext/>
              <w:keepLines/>
              <w:jc w:val="center"/>
            </w:pPr>
          </w:p>
        </w:tc>
        <w:tc>
          <w:tcPr>
            <w:tcW w:w="458" w:type="dxa"/>
            <w:shd w:val="clear" w:color="auto" w:fill="FFFF00"/>
            <w:tcMar>
              <w:left w:w="0" w:type="dxa"/>
              <w:right w:w="0" w:type="dxa"/>
            </w:tcMar>
            <w:vAlign w:val="center"/>
          </w:tcPr>
          <w:p w14:paraId="26AC7565"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412057EB"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10D99D01"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0768DF8C"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5D54A977"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13F62F7F"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6688D8E0" w14:textId="77777777" w:rsidR="007D7366" w:rsidRDefault="007D7366" w:rsidP="00CA0BFE">
            <w:pPr>
              <w:keepNext/>
              <w:keepLines/>
              <w:jc w:val="center"/>
            </w:pPr>
          </w:p>
        </w:tc>
        <w:tc>
          <w:tcPr>
            <w:tcW w:w="458" w:type="dxa"/>
            <w:shd w:val="clear" w:color="auto" w:fill="auto"/>
            <w:tcMar>
              <w:left w:w="0" w:type="dxa"/>
              <w:right w:w="0" w:type="dxa"/>
            </w:tcMar>
            <w:vAlign w:val="center"/>
          </w:tcPr>
          <w:p w14:paraId="2AF4FCFE" w14:textId="77777777" w:rsidR="007D7366" w:rsidRDefault="007D7366" w:rsidP="00CA0BFE">
            <w:pPr>
              <w:keepNext/>
              <w:keepLines/>
              <w:jc w:val="center"/>
            </w:pPr>
          </w:p>
        </w:tc>
      </w:tr>
      <w:tr w:rsidR="007D7366" w14:paraId="1C12C23D" w14:textId="77777777" w:rsidTr="00AC3E79">
        <w:trPr>
          <w:jc w:val="center"/>
        </w:trPr>
        <w:tc>
          <w:tcPr>
            <w:tcW w:w="930" w:type="dxa"/>
            <w:shd w:val="clear" w:color="auto" w:fill="auto"/>
            <w:tcMar>
              <w:left w:w="0" w:type="dxa"/>
              <w:right w:w="0" w:type="dxa"/>
            </w:tcMar>
            <w:vAlign w:val="center"/>
          </w:tcPr>
          <w:p w14:paraId="2381D873" w14:textId="77777777" w:rsidR="007D7366" w:rsidRDefault="007D7366" w:rsidP="00F82665">
            <w:pPr>
              <w:keepNext/>
              <w:keepLines/>
              <w:jc w:val="center"/>
            </w:pPr>
            <w:r>
              <w:t>M4</w:t>
            </w:r>
          </w:p>
        </w:tc>
        <w:tc>
          <w:tcPr>
            <w:tcW w:w="3776" w:type="dxa"/>
            <w:shd w:val="clear" w:color="auto" w:fill="auto"/>
            <w:tcMar>
              <w:left w:w="57" w:type="dxa"/>
              <w:right w:w="57" w:type="dxa"/>
            </w:tcMar>
            <w:vAlign w:val="center"/>
          </w:tcPr>
          <w:p w14:paraId="4759696D" w14:textId="77777777" w:rsidR="007D7366" w:rsidRDefault="007D7366" w:rsidP="00F82665">
            <w:pPr>
              <w:keepNext/>
              <w:keepLines/>
            </w:pPr>
            <w:r>
              <w:t>Early delivery of use case prototype</w:t>
            </w:r>
          </w:p>
        </w:tc>
        <w:tc>
          <w:tcPr>
            <w:tcW w:w="457" w:type="dxa"/>
            <w:shd w:val="clear" w:color="auto" w:fill="auto"/>
            <w:tcMar>
              <w:left w:w="0" w:type="dxa"/>
              <w:right w:w="0" w:type="dxa"/>
            </w:tcMar>
            <w:vAlign w:val="center"/>
          </w:tcPr>
          <w:p w14:paraId="4C2E5689"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28BA9ABD"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19CF1DC1"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9B52777"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75B7DC77"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2991B213" w14:textId="77777777" w:rsidR="007D7366" w:rsidRDefault="007D7366" w:rsidP="00F82665">
            <w:pPr>
              <w:keepNext/>
              <w:keepLines/>
              <w:jc w:val="center"/>
            </w:pPr>
          </w:p>
        </w:tc>
        <w:tc>
          <w:tcPr>
            <w:tcW w:w="458" w:type="dxa"/>
            <w:shd w:val="clear" w:color="auto" w:fill="FFFF00"/>
            <w:tcMar>
              <w:left w:w="0" w:type="dxa"/>
              <w:right w:w="0" w:type="dxa"/>
            </w:tcMar>
            <w:vAlign w:val="center"/>
          </w:tcPr>
          <w:p w14:paraId="55694BA8"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4388542F"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601254FB"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3A530D15" w14:textId="77777777" w:rsidR="007D7366" w:rsidRDefault="007D7366" w:rsidP="00F82665">
            <w:pPr>
              <w:keepNext/>
              <w:keepLines/>
              <w:jc w:val="center"/>
            </w:pPr>
          </w:p>
        </w:tc>
        <w:tc>
          <w:tcPr>
            <w:tcW w:w="458" w:type="dxa"/>
            <w:shd w:val="clear" w:color="auto" w:fill="auto"/>
            <w:tcMar>
              <w:left w:w="0" w:type="dxa"/>
              <w:right w:w="0" w:type="dxa"/>
            </w:tcMar>
            <w:vAlign w:val="center"/>
          </w:tcPr>
          <w:p w14:paraId="1F29A7B0" w14:textId="77777777" w:rsidR="007D7366" w:rsidRDefault="007D7366" w:rsidP="00F82665">
            <w:pPr>
              <w:keepNext/>
              <w:keepLines/>
              <w:jc w:val="center"/>
            </w:pPr>
          </w:p>
        </w:tc>
      </w:tr>
      <w:tr w:rsidR="007D7366" w14:paraId="63FA874D" w14:textId="77777777" w:rsidTr="00AC3E79">
        <w:trPr>
          <w:jc w:val="center"/>
        </w:trPr>
        <w:tc>
          <w:tcPr>
            <w:tcW w:w="930" w:type="dxa"/>
            <w:shd w:val="clear" w:color="auto" w:fill="auto"/>
            <w:tcMar>
              <w:left w:w="0" w:type="dxa"/>
              <w:right w:w="0" w:type="dxa"/>
            </w:tcMar>
            <w:vAlign w:val="center"/>
          </w:tcPr>
          <w:p w14:paraId="16B25396" w14:textId="77777777" w:rsidR="007D7366" w:rsidRDefault="007D7366" w:rsidP="00CB4BDD">
            <w:pPr>
              <w:keepNext/>
              <w:keepLines/>
              <w:jc w:val="center"/>
            </w:pPr>
            <w:r>
              <w:t>M5</w:t>
            </w:r>
          </w:p>
        </w:tc>
        <w:tc>
          <w:tcPr>
            <w:tcW w:w="3776" w:type="dxa"/>
            <w:shd w:val="clear" w:color="auto" w:fill="auto"/>
            <w:tcMar>
              <w:left w:w="57" w:type="dxa"/>
              <w:right w:w="57" w:type="dxa"/>
            </w:tcMar>
            <w:vAlign w:val="center"/>
          </w:tcPr>
          <w:p w14:paraId="523D6886" w14:textId="77777777" w:rsidR="007D7366" w:rsidRDefault="007D7366" w:rsidP="00CB4BDD">
            <w:pPr>
              <w:keepNext/>
              <w:keepLines/>
            </w:pPr>
            <w:r>
              <w:t>Stable and frozen use case prototype</w:t>
            </w:r>
          </w:p>
        </w:tc>
        <w:tc>
          <w:tcPr>
            <w:tcW w:w="457" w:type="dxa"/>
            <w:shd w:val="clear" w:color="auto" w:fill="auto"/>
            <w:tcMar>
              <w:left w:w="0" w:type="dxa"/>
              <w:right w:w="0" w:type="dxa"/>
            </w:tcMar>
            <w:vAlign w:val="center"/>
          </w:tcPr>
          <w:p w14:paraId="18DFBE04"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5A89510E"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60F7695D"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E92087A"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35BF52F"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49D9BCC7"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412BFAAE"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4F3CBDA0" w14:textId="77777777" w:rsidR="007D7366" w:rsidRDefault="007D7366" w:rsidP="00CB4BDD">
            <w:pPr>
              <w:keepNext/>
              <w:keepLines/>
              <w:jc w:val="center"/>
            </w:pPr>
          </w:p>
        </w:tc>
        <w:tc>
          <w:tcPr>
            <w:tcW w:w="458" w:type="dxa"/>
            <w:shd w:val="clear" w:color="auto" w:fill="FFFF00"/>
            <w:tcMar>
              <w:left w:w="0" w:type="dxa"/>
              <w:right w:w="0" w:type="dxa"/>
            </w:tcMar>
            <w:vAlign w:val="center"/>
          </w:tcPr>
          <w:p w14:paraId="684389D9"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020C4B2A"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CAC2B01" w14:textId="77777777" w:rsidR="007D7366" w:rsidRDefault="007D7366" w:rsidP="00CB4BDD">
            <w:pPr>
              <w:keepNext/>
              <w:keepLines/>
              <w:jc w:val="center"/>
            </w:pPr>
          </w:p>
        </w:tc>
      </w:tr>
      <w:tr w:rsidR="007D7366" w14:paraId="2F33037D" w14:textId="77777777" w:rsidTr="00AC3E79">
        <w:trPr>
          <w:jc w:val="center"/>
        </w:trPr>
        <w:tc>
          <w:tcPr>
            <w:tcW w:w="930" w:type="dxa"/>
            <w:shd w:val="clear" w:color="auto" w:fill="auto"/>
            <w:tcMar>
              <w:left w:w="0" w:type="dxa"/>
              <w:right w:w="0" w:type="dxa"/>
            </w:tcMar>
            <w:vAlign w:val="center"/>
          </w:tcPr>
          <w:p w14:paraId="1D257FD3" w14:textId="77777777" w:rsidR="007D7366" w:rsidRDefault="007D7366" w:rsidP="00CB4BDD">
            <w:pPr>
              <w:keepNext/>
              <w:keepLines/>
              <w:jc w:val="center"/>
            </w:pPr>
            <w:r>
              <w:t>M6</w:t>
            </w:r>
          </w:p>
        </w:tc>
        <w:tc>
          <w:tcPr>
            <w:tcW w:w="3776" w:type="dxa"/>
            <w:shd w:val="clear" w:color="auto" w:fill="auto"/>
            <w:tcMar>
              <w:left w:w="57" w:type="dxa"/>
              <w:right w:w="57" w:type="dxa"/>
            </w:tcMar>
            <w:vAlign w:val="center"/>
          </w:tcPr>
          <w:p w14:paraId="42A575E1" w14:textId="77777777" w:rsidR="007D7366" w:rsidRDefault="007D7366" w:rsidP="00CB4BDD">
            <w:pPr>
              <w:keepNext/>
              <w:keepLines/>
            </w:pPr>
            <w:r>
              <w:t>Deliverables published, STF closed</w:t>
            </w:r>
          </w:p>
        </w:tc>
        <w:tc>
          <w:tcPr>
            <w:tcW w:w="457" w:type="dxa"/>
            <w:shd w:val="clear" w:color="auto" w:fill="auto"/>
            <w:tcMar>
              <w:left w:w="0" w:type="dxa"/>
              <w:right w:w="0" w:type="dxa"/>
            </w:tcMar>
            <w:vAlign w:val="center"/>
          </w:tcPr>
          <w:p w14:paraId="60A8035D"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89603B1"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E186F46"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A719F55"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63FA3D9E"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21ACA04"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28C4B958"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E074029"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17351A8C" w14:textId="77777777" w:rsidR="007D7366" w:rsidRDefault="007D7366" w:rsidP="00CB4BDD">
            <w:pPr>
              <w:keepNext/>
              <w:keepLines/>
              <w:jc w:val="center"/>
            </w:pPr>
          </w:p>
        </w:tc>
        <w:tc>
          <w:tcPr>
            <w:tcW w:w="458" w:type="dxa"/>
            <w:shd w:val="clear" w:color="auto" w:fill="auto"/>
            <w:tcMar>
              <w:left w:w="0" w:type="dxa"/>
              <w:right w:w="0" w:type="dxa"/>
            </w:tcMar>
            <w:vAlign w:val="center"/>
          </w:tcPr>
          <w:p w14:paraId="6B48226E" w14:textId="77777777" w:rsidR="007D7366" w:rsidRDefault="007D7366" w:rsidP="00CB4BDD">
            <w:pPr>
              <w:keepNext/>
              <w:keepLines/>
              <w:jc w:val="center"/>
            </w:pPr>
          </w:p>
        </w:tc>
        <w:tc>
          <w:tcPr>
            <w:tcW w:w="458" w:type="dxa"/>
            <w:shd w:val="clear" w:color="auto" w:fill="FFFF00"/>
            <w:tcMar>
              <w:left w:w="0" w:type="dxa"/>
              <w:right w:w="0" w:type="dxa"/>
            </w:tcMar>
            <w:vAlign w:val="center"/>
          </w:tcPr>
          <w:p w14:paraId="495DD14B" w14:textId="77777777" w:rsidR="007D7366" w:rsidRDefault="007D7366" w:rsidP="00CB4BDD">
            <w:pPr>
              <w:keepNext/>
              <w:keepLines/>
              <w:jc w:val="center"/>
            </w:pPr>
          </w:p>
        </w:tc>
      </w:tr>
    </w:tbl>
    <w:p w14:paraId="531992B3" w14:textId="77777777" w:rsidR="00403DC4" w:rsidRDefault="00403DC4" w:rsidP="00915AB2"/>
    <w:p w14:paraId="171DB106" w14:textId="77777777" w:rsidR="003619E6" w:rsidRPr="00737527" w:rsidRDefault="003619E6" w:rsidP="00737527"/>
    <w:p w14:paraId="691CFE68" w14:textId="77777777" w:rsidR="000454EE" w:rsidRDefault="000454EE" w:rsidP="000454EE">
      <w:pPr>
        <w:pStyle w:val="Heading2"/>
      </w:pPr>
      <w:r>
        <w:t>Working methods</w:t>
      </w:r>
      <w:r w:rsidR="004F33E5">
        <w:t xml:space="preserve"> and travel cost</w:t>
      </w:r>
    </w:p>
    <w:p w14:paraId="1858C3B6" w14:textId="77777777" w:rsidR="00EB3371" w:rsidRPr="00EB3371" w:rsidRDefault="00EB3371" w:rsidP="00EB3371">
      <w:r w:rsidRPr="00EB3371">
        <w:t xml:space="preserve">Travel cost for working sessions will be included in the contract compensation (manpower cost).  Presentation of results to the reference TB and other TBs will be reimbursed as real cost from the travel budget.  </w:t>
      </w:r>
      <w:r>
        <w:t xml:space="preserve">For </w:t>
      </w:r>
      <w:r w:rsidRPr="00EB3371">
        <w:t>other cases</w:t>
      </w:r>
      <w:r>
        <w:t>, refer to the travel budget table in Part III</w:t>
      </w:r>
      <w:r w:rsidRPr="00EB3371">
        <w:t>.</w:t>
      </w:r>
    </w:p>
    <w:p w14:paraId="2058CE1F" w14:textId="77777777" w:rsidR="002067E4" w:rsidRPr="00EB3371" w:rsidRDefault="002067E4" w:rsidP="00EB3371"/>
    <w:p w14:paraId="09E84D29" w14:textId="77777777" w:rsidR="000454EE" w:rsidRDefault="000454EE" w:rsidP="000454EE"/>
    <w:p w14:paraId="2FE4E5D4" w14:textId="77777777" w:rsidR="003619E6" w:rsidRPr="00A526B3" w:rsidRDefault="003619E6" w:rsidP="003619E6">
      <w:pPr>
        <w:pStyle w:val="Heading1"/>
      </w:pPr>
      <w:r>
        <w:t>E</w:t>
      </w:r>
      <w:r w:rsidRPr="00A526B3">
        <w:t>xpertise</w:t>
      </w:r>
      <w:r>
        <w:t xml:space="preserve"> required</w:t>
      </w:r>
    </w:p>
    <w:p w14:paraId="7B51B7E0" w14:textId="77777777" w:rsidR="003619E6" w:rsidRDefault="003619E6" w:rsidP="003619E6">
      <w:pPr>
        <w:pStyle w:val="Heading2"/>
      </w:pPr>
      <w:r>
        <w:t>Team structure</w:t>
      </w:r>
    </w:p>
    <w:p w14:paraId="0907FF9E" w14:textId="2319FC3C" w:rsidR="003619E6" w:rsidRPr="00A526B3" w:rsidRDefault="00217087" w:rsidP="003619E6">
      <w:pPr>
        <w:pStyle w:val="B0"/>
      </w:pPr>
      <w:r>
        <w:t>The membership of the STF will</w:t>
      </w:r>
      <w:r w:rsidR="003619E6">
        <w:t xml:space="preserve">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p w14:paraId="12E611F7" w14:textId="77777777" w:rsidR="002F2427" w:rsidRPr="002F2427" w:rsidRDefault="002F2427" w:rsidP="002F2427">
      <w:pPr>
        <w:pStyle w:val="B1"/>
      </w:pPr>
      <w:r w:rsidRPr="002F2427">
        <w:t>good knowledge of relevant oneM2M standards;</w:t>
      </w:r>
    </w:p>
    <w:p w14:paraId="1F4BE1BC" w14:textId="77777777" w:rsidR="002F2427" w:rsidRPr="002F2427" w:rsidRDefault="002F2427" w:rsidP="002F2427">
      <w:pPr>
        <w:pStyle w:val="B1"/>
      </w:pPr>
      <w:r>
        <w:t>expert</w:t>
      </w:r>
      <w:r w:rsidRPr="002F2427">
        <w:t xml:space="preserve"> experience of cloud computing standards and techniques;</w:t>
      </w:r>
    </w:p>
    <w:p w14:paraId="3D1FBB32" w14:textId="77777777" w:rsidR="002F2427" w:rsidRPr="00B34371" w:rsidRDefault="002F2427" w:rsidP="002F2427">
      <w:pPr>
        <w:pStyle w:val="B1"/>
      </w:pPr>
      <w:r>
        <w:t>expert</w:t>
      </w:r>
      <w:r w:rsidRPr="002F2427">
        <w:t xml:space="preserve"> knowledge</w:t>
      </w:r>
      <w:r w:rsidRPr="000762D9">
        <w:rPr>
          <w:lang w:val="en-US"/>
        </w:rPr>
        <w:t xml:space="preserve"> of software engineering and </w:t>
      </w:r>
      <w:r>
        <w:rPr>
          <w:lang w:val="en-US"/>
        </w:rPr>
        <w:t>open source</w:t>
      </w:r>
      <w:r w:rsidRPr="000762D9">
        <w:rPr>
          <w:lang w:val="en-US"/>
        </w:rPr>
        <w:t xml:space="preserve"> techniques;</w:t>
      </w:r>
    </w:p>
    <w:p w14:paraId="055D3519" w14:textId="77777777" w:rsidR="003619E6" w:rsidRDefault="003619E6" w:rsidP="003619E6"/>
    <w:p w14:paraId="63CAC1F1" w14:textId="77777777" w:rsidR="00615997" w:rsidRPr="00A526B3" w:rsidRDefault="00615997" w:rsidP="00915AB2"/>
    <w:bookmarkEnd w:id="9"/>
    <w:p w14:paraId="747F2DCA"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4E0C8628" w14:textId="77777777" w:rsidR="005D33AE" w:rsidRDefault="002067E4" w:rsidP="00AB0CC7">
      <w:pPr>
        <w:pStyle w:val="Heading1"/>
      </w:pPr>
      <w:r>
        <w:t>Maximum budget</w:t>
      </w:r>
    </w:p>
    <w:p w14:paraId="08F5292E" w14:textId="48442DEF" w:rsidR="00342850" w:rsidRDefault="00342850" w:rsidP="00342850">
      <w:r>
        <w:t xml:space="preserve">The maximum budget for this action is </w:t>
      </w:r>
      <w:r w:rsidR="00232ADC">
        <w:t>73 00</w:t>
      </w:r>
      <w:r>
        <w:t xml:space="preserve">0 </w:t>
      </w:r>
      <w:r w:rsidRPr="00342850">
        <w:rPr>
          <w:bCs/>
        </w:rPr>
        <w:t>€</w:t>
      </w:r>
      <w:r>
        <w:rPr>
          <w:bCs/>
        </w:rPr>
        <w:t>.</w:t>
      </w:r>
    </w:p>
    <w:p w14:paraId="40397A0A" w14:textId="77777777" w:rsidR="00342850" w:rsidRPr="00342850" w:rsidRDefault="00342850" w:rsidP="00342850"/>
    <w:p w14:paraId="51839C66" w14:textId="77777777" w:rsidR="00A526B3" w:rsidRPr="00A526B3" w:rsidRDefault="00942022" w:rsidP="00F32120">
      <w:pPr>
        <w:pStyle w:val="Heading2"/>
      </w:pPr>
      <w:r>
        <w:t>Manpower cost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2E28CA" w:rsidRPr="007E2B68" w14:paraId="2CAA2F12" w14:textId="77777777" w:rsidTr="00CB4BDD">
        <w:trPr>
          <w:trHeight w:val="255"/>
        </w:trPr>
        <w:tc>
          <w:tcPr>
            <w:tcW w:w="7479" w:type="dxa"/>
            <w:shd w:val="clear" w:color="auto" w:fill="BDD6EE"/>
            <w:noWrap/>
            <w:tcMar>
              <w:top w:w="57" w:type="dxa"/>
              <w:bottom w:w="57" w:type="dxa"/>
            </w:tcMar>
            <w:vAlign w:val="center"/>
          </w:tcPr>
          <w:p w14:paraId="4113D629" w14:textId="77777777" w:rsidR="002E28CA" w:rsidRPr="007E2B68" w:rsidRDefault="002E28CA" w:rsidP="00CB4BDD">
            <w:pPr>
              <w:keepNext/>
              <w:keepLines/>
              <w:jc w:val="left"/>
              <w:rPr>
                <w:b/>
                <w:bCs/>
              </w:rPr>
            </w:pPr>
            <w:r w:rsidRPr="007E2B68">
              <w:rPr>
                <w:b/>
              </w:rPr>
              <w:t>Description</w:t>
            </w:r>
          </w:p>
        </w:tc>
        <w:tc>
          <w:tcPr>
            <w:tcW w:w="1418" w:type="dxa"/>
            <w:shd w:val="clear" w:color="auto" w:fill="BDD6EE"/>
            <w:noWrap/>
            <w:tcMar>
              <w:top w:w="57" w:type="dxa"/>
              <w:bottom w:w="57" w:type="dxa"/>
            </w:tcMar>
            <w:vAlign w:val="center"/>
          </w:tcPr>
          <w:p w14:paraId="310BCC52" w14:textId="77777777" w:rsidR="002E28CA" w:rsidRPr="007E2B68" w:rsidRDefault="002E28CA" w:rsidP="00CB4BDD">
            <w:pPr>
              <w:keepNext/>
              <w:keepLines/>
              <w:jc w:val="center"/>
              <w:rPr>
                <w:b/>
                <w:bCs/>
              </w:rPr>
            </w:pPr>
            <w:r>
              <w:rPr>
                <w:b/>
                <w:bCs/>
              </w:rPr>
              <w:t>Maximum estimated</w:t>
            </w:r>
            <w:r w:rsidRPr="007E2B68">
              <w:rPr>
                <w:b/>
                <w:bCs/>
              </w:rPr>
              <w:t xml:space="preserve"> cost </w:t>
            </w:r>
            <w:r>
              <w:rPr>
                <w:b/>
                <w:bCs/>
              </w:rPr>
              <w:t>(</w:t>
            </w:r>
            <w:r w:rsidRPr="007E2B68">
              <w:rPr>
                <w:b/>
                <w:bCs/>
              </w:rPr>
              <w:t>€</w:t>
            </w:r>
            <w:r>
              <w:rPr>
                <w:b/>
                <w:bCs/>
              </w:rPr>
              <w:t>)</w:t>
            </w:r>
          </w:p>
        </w:tc>
      </w:tr>
      <w:tr w:rsidR="002E28CA" w:rsidRPr="00A526B3" w14:paraId="5C0804EF" w14:textId="77777777" w:rsidTr="00CB4BDD">
        <w:trPr>
          <w:trHeight w:val="255"/>
        </w:trPr>
        <w:tc>
          <w:tcPr>
            <w:tcW w:w="7479" w:type="dxa"/>
            <w:noWrap/>
            <w:tcMar>
              <w:top w:w="28" w:type="dxa"/>
              <w:bottom w:w="28" w:type="dxa"/>
            </w:tcMar>
            <w:vAlign w:val="center"/>
          </w:tcPr>
          <w:p w14:paraId="17DC91BE" w14:textId="77777777" w:rsidR="002E28CA" w:rsidRPr="00A526B3" w:rsidRDefault="002E28CA" w:rsidP="00CB4BDD">
            <w:pPr>
              <w:keepNext/>
              <w:keepLines/>
              <w:tabs>
                <w:tab w:val="clear" w:pos="1418"/>
                <w:tab w:val="decimal" w:pos="742"/>
              </w:tabs>
              <w:jc w:val="left"/>
            </w:pPr>
            <w:r>
              <w:t>Service contracts</w:t>
            </w:r>
          </w:p>
        </w:tc>
        <w:tc>
          <w:tcPr>
            <w:tcW w:w="1418" w:type="dxa"/>
            <w:noWrap/>
            <w:tcMar>
              <w:top w:w="28" w:type="dxa"/>
              <w:bottom w:w="28" w:type="dxa"/>
            </w:tcMar>
            <w:vAlign w:val="center"/>
          </w:tcPr>
          <w:p w14:paraId="03CFF574" w14:textId="51FBEC0A" w:rsidR="002E28CA" w:rsidRPr="002E28CA" w:rsidRDefault="00016F12" w:rsidP="00016F12">
            <w:pPr>
              <w:keepNext/>
              <w:keepLines/>
              <w:tabs>
                <w:tab w:val="clear" w:pos="1418"/>
                <w:tab w:val="decimal" w:pos="742"/>
              </w:tabs>
              <w:jc w:val="right"/>
              <w:rPr>
                <w:b/>
              </w:rPr>
            </w:pPr>
            <w:r>
              <w:rPr>
                <w:b/>
              </w:rPr>
              <w:t>68</w:t>
            </w:r>
            <w:r w:rsidR="00831CF3">
              <w:rPr>
                <w:b/>
              </w:rPr>
              <w:t xml:space="preserve"> </w:t>
            </w:r>
            <w:r w:rsidR="002E28CA" w:rsidRPr="002E28CA">
              <w:rPr>
                <w:b/>
              </w:rPr>
              <w:t>000</w:t>
            </w:r>
          </w:p>
        </w:tc>
      </w:tr>
    </w:tbl>
    <w:p w14:paraId="3AB21B98" w14:textId="77777777" w:rsidR="00A526B3" w:rsidRDefault="00A526B3" w:rsidP="00A526B3"/>
    <w:p w14:paraId="5DD956BB" w14:textId="77777777" w:rsidR="002067E4" w:rsidRPr="00A526B3" w:rsidRDefault="002067E4" w:rsidP="00A526B3"/>
    <w:p w14:paraId="75E12CD5" w14:textId="77777777" w:rsidR="00A526B3" w:rsidRDefault="00A526B3" w:rsidP="00F32120">
      <w:pPr>
        <w:pStyle w:val="Heading2"/>
      </w:pPr>
      <w:bookmarkStart w:id="12" w:name="_Toc229392253"/>
      <w:r w:rsidRPr="005D33AE">
        <w:t xml:space="preserve">Travel </w:t>
      </w:r>
      <w:r w:rsidR="002067E4">
        <w:t>c</w:t>
      </w:r>
      <w:r w:rsidRPr="005D33AE">
        <w:t>ost</w:t>
      </w:r>
      <w:bookmarkEnd w:id="12"/>
    </w:p>
    <w:p w14:paraId="5A81CC9B" w14:textId="77777777" w:rsidR="002F2427" w:rsidRDefault="002F2427" w:rsidP="002F2427">
      <w:pPr>
        <w:pStyle w:val="B0"/>
      </w:pPr>
      <w:r>
        <w:t>The total action cost includes the travels required to attend the following events:</w:t>
      </w:r>
    </w:p>
    <w:p w14:paraId="40933F6F" w14:textId="427FF0D3" w:rsidR="002F2427" w:rsidRPr="003821C1" w:rsidRDefault="002F2427" w:rsidP="002F2427">
      <w:pPr>
        <w:pStyle w:val="B1"/>
      </w:pPr>
      <w:r w:rsidRPr="003821C1">
        <w:t>Two or three STF representatives to s</w:t>
      </w:r>
      <w:r>
        <w:t>upport an extended code review</w:t>
      </w:r>
      <w:r w:rsidRPr="003821C1">
        <w:t xml:space="preserve"> (expected duration of approximately </w:t>
      </w:r>
      <w:r>
        <w:t>three</w:t>
      </w:r>
      <w:r w:rsidRPr="003821C1">
        <w:t xml:space="preserve"> days).</w:t>
      </w:r>
    </w:p>
    <w:p w14:paraId="6BF55917" w14:textId="59871A31" w:rsidR="002F2427" w:rsidRDefault="002F2427" w:rsidP="002F2427">
      <w:pPr>
        <w:pStyle w:val="B1"/>
      </w:pPr>
      <w:r w:rsidRPr="003821C1">
        <w:t xml:space="preserve">Present STF </w:t>
      </w:r>
      <w:r>
        <w:t>Progress Report and deliverables</w:t>
      </w:r>
      <w:r w:rsidRPr="003821C1">
        <w:t xml:space="preserve"> to </w:t>
      </w:r>
      <w:r>
        <w:t>TC SmartM2M</w:t>
      </w:r>
      <w:r w:rsidRPr="003821C1">
        <w:t xml:space="preserve"> </w:t>
      </w:r>
      <w:r w:rsidR="007D7366">
        <w:t>and ETSI ISG NFV meet</w:t>
      </w:r>
      <w:r w:rsidR="007D7366" w:rsidRPr="003821C1">
        <w:t>ings</w:t>
      </w:r>
      <w:r w:rsidR="007D7366">
        <w:t xml:space="preserve"> </w:t>
      </w:r>
      <w:r w:rsidR="00217087">
        <w:t xml:space="preserve">over the duration of the action </w:t>
      </w:r>
      <w:r>
        <w:t>(5 meetings)</w:t>
      </w:r>
    </w:p>
    <w:p w14:paraId="3E67CA68" w14:textId="77777777" w:rsidR="002067E4" w:rsidRPr="002F2427" w:rsidRDefault="002067E4" w:rsidP="00F4050E">
      <w:pPr>
        <w:pStyle w:val="GuidelineB0"/>
        <w:rPr>
          <w:i w:val="0"/>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3C932AFD" w14:textId="77777777" w:rsidTr="007B563E">
        <w:trPr>
          <w:trHeight w:val="255"/>
        </w:trPr>
        <w:tc>
          <w:tcPr>
            <w:tcW w:w="7479" w:type="dxa"/>
            <w:shd w:val="clear" w:color="auto" w:fill="B8CCE4"/>
            <w:noWrap/>
            <w:tcMar>
              <w:top w:w="57" w:type="dxa"/>
              <w:bottom w:w="57" w:type="dxa"/>
            </w:tcMar>
            <w:vAlign w:val="center"/>
          </w:tcPr>
          <w:p w14:paraId="2ECCC5C8"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00CC66DF"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A526B3" w14:paraId="46974A59" w14:textId="77777777" w:rsidTr="007B563E">
        <w:trPr>
          <w:trHeight w:val="255"/>
        </w:trPr>
        <w:tc>
          <w:tcPr>
            <w:tcW w:w="7479" w:type="dxa"/>
            <w:noWrap/>
            <w:vAlign w:val="center"/>
          </w:tcPr>
          <w:p w14:paraId="74E50BAB" w14:textId="77777777" w:rsidR="00705310" w:rsidRPr="00A526B3" w:rsidRDefault="002F2427" w:rsidP="00F4050E">
            <w:pPr>
              <w:keepNext/>
            </w:pPr>
            <w:r>
              <w:t>Extended code review</w:t>
            </w:r>
          </w:p>
        </w:tc>
        <w:tc>
          <w:tcPr>
            <w:tcW w:w="1418" w:type="dxa"/>
            <w:noWrap/>
            <w:vAlign w:val="center"/>
          </w:tcPr>
          <w:p w14:paraId="11FD89AC" w14:textId="489B13AC" w:rsidR="00705310" w:rsidRPr="00A526B3" w:rsidRDefault="0043530C" w:rsidP="0043530C">
            <w:pPr>
              <w:keepNext/>
              <w:jc w:val="right"/>
            </w:pPr>
            <w:r>
              <w:t>2</w:t>
            </w:r>
            <w:r w:rsidR="002E28CA">
              <w:t xml:space="preserve"> </w:t>
            </w:r>
            <w:r w:rsidR="00232ADC">
              <w:t>0</w:t>
            </w:r>
            <w:r w:rsidR="002E28CA">
              <w:t>00</w:t>
            </w:r>
          </w:p>
        </w:tc>
      </w:tr>
      <w:tr w:rsidR="00705310" w:rsidRPr="00A526B3" w14:paraId="4263453A" w14:textId="77777777" w:rsidTr="007B563E">
        <w:trPr>
          <w:trHeight w:val="255"/>
        </w:trPr>
        <w:tc>
          <w:tcPr>
            <w:tcW w:w="7479" w:type="dxa"/>
            <w:noWrap/>
            <w:vAlign w:val="center"/>
          </w:tcPr>
          <w:p w14:paraId="350C2162" w14:textId="77777777" w:rsidR="00705310" w:rsidRPr="00A526B3" w:rsidRDefault="002F2427" w:rsidP="00F4050E">
            <w:pPr>
              <w:keepNext/>
            </w:pPr>
            <w:r>
              <w:t>Meetings</w:t>
            </w:r>
          </w:p>
        </w:tc>
        <w:tc>
          <w:tcPr>
            <w:tcW w:w="1418" w:type="dxa"/>
            <w:noWrap/>
            <w:vAlign w:val="center"/>
          </w:tcPr>
          <w:p w14:paraId="2D697968" w14:textId="004E97BD" w:rsidR="00705310" w:rsidRPr="00A526B3" w:rsidRDefault="00232ADC" w:rsidP="00F4050E">
            <w:pPr>
              <w:keepNext/>
              <w:jc w:val="right"/>
            </w:pPr>
            <w:r>
              <w:t>3</w:t>
            </w:r>
            <w:r w:rsidR="002F2427">
              <w:t xml:space="preserve"> 000</w:t>
            </w:r>
          </w:p>
        </w:tc>
      </w:tr>
      <w:tr w:rsidR="00705310" w:rsidRPr="00A526B3" w14:paraId="45E025E5" w14:textId="77777777" w:rsidTr="007B563E">
        <w:trPr>
          <w:trHeight w:val="255"/>
        </w:trPr>
        <w:tc>
          <w:tcPr>
            <w:tcW w:w="7479" w:type="dxa"/>
            <w:shd w:val="clear" w:color="auto" w:fill="B8CCE4"/>
            <w:noWrap/>
            <w:tcMar>
              <w:top w:w="57" w:type="dxa"/>
              <w:bottom w:w="57" w:type="dxa"/>
            </w:tcMar>
            <w:vAlign w:val="center"/>
          </w:tcPr>
          <w:p w14:paraId="75638F9E" w14:textId="77777777" w:rsidR="00705310" w:rsidRPr="00A526B3" w:rsidRDefault="00705310"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0789A088" w14:textId="798EAA18" w:rsidR="00705310" w:rsidRPr="00A526B3" w:rsidRDefault="00232ADC" w:rsidP="00232ADC">
            <w:pPr>
              <w:keepNext/>
              <w:jc w:val="right"/>
              <w:rPr>
                <w:b/>
                <w:bCs/>
              </w:rPr>
            </w:pPr>
            <w:r>
              <w:rPr>
                <w:b/>
                <w:bCs/>
              </w:rPr>
              <w:t>5</w:t>
            </w:r>
            <w:r w:rsidR="002E28CA">
              <w:rPr>
                <w:b/>
                <w:bCs/>
              </w:rPr>
              <w:t xml:space="preserve"> </w:t>
            </w:r>
            <w:r>
              <w:rPr>
                <w:b/>
                <w:bCs/>
              </w:rPr>
              <w:t>0</w:t>
            </w:r>
            <w:r w:rsidR="002E28CA">
              <w:rPr>
                <w:b/>
                <w:bCs/>
              </w:rPr>
              <w:t>00</w:t>
            </w:r>
          </w:p>
        </w:tc>
      </w:tr>
    </w:tbl>
    <w:p w14:paraId="431AADA4" w14:textId="77777777" w:rsidR="00A526B3" w:rsidRDefault="00A526B3" w:rsidP="00A526B3"/>
    <w:p w14:paraId="7184322F" w14:textId="77777777" w:rsidR="00705310" w:rsidRPr="00A526B3" w:rsidRDefault="00705310" w:rsidP="00A526B3"/>
    <w:p w14:paraId="77862B75" w14:textId="77777777" w:rsidR="00705310" w:rsidRPr="005D33AE" w:rsidRDefault="00705310" w:rsidP="00F32120">
      <w:pPr>
        <w:pStyle w:val="Heading2"/>
      </w:pPr>
      <w:r>
        <w:t>Other</w:t>
      </w:r>
      <w:r w:rsidRPr="005D33AE">
        <w:t xml:space="preserve"> Costs</w:t>
      </w:r>
    </w:p>
    <w:p w14:paraId="713E2767" w14:textId="77777777" w:rsidR="00C72DEB" w:rsidRDefault="002E28CA" w:rsidP="00B95033">
      <w:r>
        <w:t>NA.</w:t>
      </w:r>
    </w:p>
    <w:p w14:paraId="787A9D04" w14:textId="77777777" w:rsidR="00C72DEB" w:rsidRDefault="00C72DEB" w:rsidP="00B95033"/>
    <w:p w14:paraId="12E69360"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2B07329"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363EC8F5" w14:textId="77777777" w:rsidR="001C0CBC" w:rsidRPr="004C0611" w:rsidRDefault="001C0CBC" w:rsidP="00B81DF9">
      <w:pPr>
        <w:pStyle w:val="B0Bold"/>
      </w:pPr>
      <w:r w:rsidRPr="004C0611">
        <w:t>Contribution from ETSI Members</w:t>
      </w:r>
      <w:r w:rsidR="00723850">
        <w:t xml:space="preserve"> to STF work</w:t>
      </w:r>
    </w:p>
    <w:p w14:paraId="7E3162C7" w14:textId="1638BEB0" w:rsidR="00413CCE" w:rsidRPr="00B32E6E" w:rsidRDefault="00413CCE" w:rsidP="00413CCE">
      <w:pPr>
        <w:pStyle w:val="B1"/>
      </w:pPr>
      <w:r>
        <w:t>Support</w:t>
      </w:r>
      <w:r w:rsidRPr="00B32E6E">
        <w:t xml:space="preserve"> to the STF work (e.g. provision of test–beds)</w:t>
      </w:r>
    </w:p>
    <w:p w14:paraId="47A770FE" w14:textId="77777777" w:rsidR="00771071" w:rsidRPr="00B32E6E" w:rsidRDefault="00771071" w:rsidP="00771071">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14:paraId="7DA68E1F" w14:textId="77777777" w:rsidR="00771071" w:rsidRDefault="00771071" w:rsidP="00771071">
      <w:pPr>
        <w:pStyle w:val="B1"/>
      </w:pPr>
      <w:r>
        <w:t>Number of d</w:t>
      </w:r>
      <w:r w:rsidRPr="008410E0">
        <w:t>elegates</w:t>
      </w:r>
      <w:r>
        <w:t xml:space="preserve"> directly involved in the </w:t>
      </w:r>
      <w:r w:rsidRPr="008410E0">
        <w:t xml:space="preserve">review </w:t>
      </w:r>
      <w:r>
        <w:t xml:space="preserve">of </w:t>
      </w:r>
      <w:r w:rsidRPr="008410E0">
        <w:t>the deliverables</w:t>
      </w:r>
    </w:p>
    <w:p w14:paraId="79A730E5" w14:textId="53C81869"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w:t>
      </w:r>
    </w:p>
    <w:p w14:paraId="1E0BC84A" w14:textId="77777777" w:rsidR="00413CCE" w:rsidRPr="00771071" w:rsidRDefault="00413CCE" w:rsidP="00413CCE">
      <w:pPr>
        <w:pStyle w:val="B1"/>
      </w:pPr>
      <w:r>
        <w:t>C</w:t>
      </w:r>
      <w:r w:rsidRPr="00771071">
        <w:t>ontributions</w:t>
      </w:r>
      <w:r>
        <w:t>/comments</w:t>
      </w:r>
      <w:r w:rsidRPr="00771071">
        <w:t xml:space="preserve"> received from other TBs</w:t>
      </w:r>
    </w:p>
    <w:p w14:paraId="450F858A" w14:textId="77777777" w:rsidR="001C0CBC" w:rsidRPr="00166269" w:rsidRDefault="001C0CBC" w:rsidP="00166269"/>
    <w:p w14:paraId="7F82E3FC" w14:textId="77777777" w:rsidR="00723850" w:rsidRDefault="00723850" w:rsidP="00B81DF9">
      <w:pPr>
        <w:pStyle w:val="B0Bold"/>
      </w:pPr>
      <w:r>
        <w:t>Contribution</w:t>
      </w:r>
      <w:r w:rsidRPr="004C0611">
        <w:t xml:space="preserve"> from </w:t>
      </w:r>
      <w:r w:rsidR="00B16261">
        <w:t xml:space="preserve">the </w:t>
      </w:r>
      <w:r>
        <w:t>STF to ETSI work</w:t>
      </w:r>
    </w:p>
    <w:p w14:paraId="5B71271E" w14:textId="77777777"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14:paraId="1EF68B62" w14:textId="77777777" w:rsidR="00413CCE" w:rsidRPr="00771071" w:rsidRDefault="00413CCE" w:rsidP="00413CCE">
      <w:pPr>
        <w:pStyle w:val="B1"/>
      </w:pPr>
      <w:r w:rsidRPr="00771071">
        <w:t>Contribution</w:t>
      </w:r>
      <w:r>
        <w:t>s</w:t>
      </w:r>
      <w:r w:rsidRPr="00771071">
        <w:t xml:space="preserve"> to other TBs</w:t>
      </w:r>
    </w:p>
    <w:p w14:paraId="0FB5B61F" w14:textId="77777777" w:rsidR="00723850" w:rsidRPr="005F7BFB" w:rsidRDefault="00723850" w:rsidP="00723850"/>
    <w:p w14:paraId="49186B0C" w14:textId="77777777"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14:paraId="48CF9682" w14:textId="77777777" w:rsidR="001C0CBC" w:rsidRPr="00B32E6E" w:rsidRDefault="001C0CBC" w:rsidP="00413CCE">
      <w:pPr>
        <w:pStyle w:val="B1"/>
      </w:pPr>
      <w:r w:rsidRPr="00B32E6E">
        <w:t xml:space="preserve">Stakeholder </w:t>
      </w:r>
      <w:r w:rsidR="00B02BE6" w:rsidRPr="00B32E6E">
        <w:t>participation</w:t>
      </w:r>
      <w:r w:rsidRPr="00B32E6E">
        <w:t xml:space="preserve"> in the project (category, business area)</w:t>
      </w:r>
    </w:p>
    <w:p w14:paraId="5ECDC953" w14:textId="77777777" w:rsidR="00037530" w:rsidRPr="00B32E6E" w:rsidRDefault="00037530" w:rsidP="00413CCE">
      <w:pPr>
        <w:pStyle w:val="B1"/>
      </w:pPr>
      <w:r>
        <w:t>Cooperation with</w:t>
      </w:r>
      <w:r w:rsidRPr="00B32E6E">
        <w:t xml:space="preserve"> other standardization bodies</w:t>
      </w:r>
      <w:r w:rsidR="00C553D1">
        <w:t>/organisations</w:t>
      </w:r>
    </w:p>
    <w:p w14:paraId="17B155AA" w14:textId="77777777" w:rsidR="001C0CBC" w:rsidRPr="00B32E6E" w:rsidRDefault="001C0CBC" w:rsidP="00413CCE">
      <w:pPr>
        <w:pStyle w:val="B1"/>
      </w:pPr>
      <w:r w:rsidRPr="00B32E6E">
        <w:t>Potential interest of new members to join ETSI</w:t>
      </w:r>
    </w:p>
    <w:p w14:paraId="09300C70" w14:textId="77777777"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14:paraId="1359E893" w14:textId="77777777" w:rsidR="001C0CBC" w:rsidRPr="00B32E6E" w:rsidRDefault="001C0CBC" w:rsidP="00413CCE">
      <w:pPr>
        <w:pStyle w:val="B1"/>
      </w:pPr>
      <w:r w:rsidRPr="00B32E6E">
        <w:t>Comments received on drafts (e.g. on WEB site, mailing lists, etc.)</w:t>
      </w:r>
    </w:p>
    <w:p w14:paraId="7B3C189B" w14:textId="77777777" w:rsidR="001C0CBC" w:rsidRPr="00731DAE" w:rsidRDefault="001C0CBC" w:rsidP="001C0CBC">
      <w:pPr>
        <w:rPr>
          <w:bCs/>
        </w:rPr>
      </w:pPr>
    </w:p>
    <w:p w14:paraId="4B88DDE8" w14:textId="77777777" w:rsidR="001C0CBC" w:rsidRPr="004C0611" w:rsidRDefault="001C0CBC" w:rsidP="00B81DF9">
      <w:pPr>
        <w:pStyle w:val="B0Bold"/>
      </w:pPr>
      <w:r w:rsidRPr="004C0611">
        <w:t>Quality of deliverables</w:t>
      </w:r>
    </w:p>
    <w:p w14:paraId="5CB5E0D3" w14:textId="77777777" w:rsidR="001C0CBC" w:rsidRPr="00413CCE" w:rsidRDefault="001C0CBC" w:rsidP="00413CCE">
      <w:pPr>
        <w:pStyle w:val="B1"/>
      </w:pPr>
      <w:r w:rsidRPr="00413CCE">
        <w:t>Approval of deliverables according to schedule</w:t>
      </w:r>
    </w:p>
    <w:p w14:paraId="487EECCC" w14:textId="77777777" w:rsidR="001C0CBC" w:rsidRPr="00413CCE" w:rsidRDefault="001C0CBC" w:rsidP="00413CCE">
      <w:pPr>
        <w:pStyle w:val="B1"/>
      </w:pPr>
      <w:r w:rsidRPr="00413CCE">
        <w:t>Respect of time scale, with reference to start/end dates in the approved ToR</w:t>
      </w:r>
    </w:p>
    <w:p w14:paraId="484F2866" w14:textId="77777777" w:rsidR="007A31AC" w:rsidRPr="00413CCE" w:rsidRDefault="00413CCE" w:rsidP="00413CCE">
      <w:pPr>
        <w:pStyle w:val="B1"/>
      </w:pPr>
      <w:r>
        <w:t xml:space="preserve">Comments from </w:t>
      </w:r>
      <w:r w:rsidR="007A31AC" w:rsidRPr="00413CCE">
        <w:t>Quality review by TB</w:t>
      </w:r>
    </w:p>
    <w:p w14:paraId="1FCDA62D" w14:textId="77777777" w:rsidR="007A31AC" w:rsidRPr="00413CCE" w:rsidRDefault="00413CCE" w:rsidP="00413CCE">
      <w:pPr>
        <w:pStyle w:val="B1"/>
      </w:pPr>
      <w:r>
        <w:t xml:space="preserve">Comments from </w:t>
      </w:r>
      <w:r w:rsidR="007A31AC" w:rsidRPr="00413CCE">
        <w:t>Quality review by ETSI Secretariat</w:t>
      </w:r>
    </w:p>
    <w:p w14:paraId="2F6CCD03" w14:textId="77777777" w:rsidR="001C0CBC" w:rsidRDefault="001C0CBC" w:rsidP="001C0CBC"/>
    <w:p w14:paraId="7C01BC8F" w14:textId="77777777" w:rsidR="00D53E25" w:rsidRDefault="00D53E25" w:rsidP="00D53E25">
      <w:pPr>
        <w:pStyle w:val="B0Bold"/>
      </w:pPr>
      <w:r>
        <w:t>Time recording</w:t>
      </w:r>
    </w:p>
    <w:p w14:paraId="69ABBD4C" w14:textId="77777777" w:rsidR="00D53E25" w:rsidRDefault="00D53E25" w:rsidP="00D53E25">
      <w:pPr>
        <w:pStyle w:val="CommentText"/>
      </w:pPr>
      <w:r>
        <w:t>For reporting purposes the STF experts shall fill in the time sheet provided by ETSI with the days spent for the performance of the services</w:t>
      </w:r>
    </w:p>
    <w:p w14:paraId="7C89F67B" w14:textId="77777777" w:rsidR="00D53E25" w:rsidRDefault="00D53E25" w:rsidP="00D53E25"/>
    <w:p w14:paraId="53C1BFC6" w14:textId="77777777" w:rsidR="00A65393" w:rsidRPr="00A65393" w:rsidRDefault="00A65393" w:rsidP="00A65393">
      <w:r w:rsidRPr="00A65393">
        <w:t>In the course of the activity, the STF Leader will collect the relevant information, as necessary to measure the performance indicators.  The result will be presented in the Final Report.</w:t>
      </w:r>
    </w:p>
    <w:p w14:paraId="4AE6E8C5" w14:textId="77777777" w:rsidR="00A65393" w:rsidRPr="001C0CBC" w:rsidRDefault="00A65393" w:rsidP="001C0CBC"/>
    <w:p w14:paraId="177C9F3E"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30361092" w14:textId="77777777" w:rsidTr="000C5B6B">
        <w:tc>
          <w:tcPr>
            <w:tcW w:w="606" w:type="dxa"/>
            <w:vAlign w:val="center"/>
          </w:tcPr>
          <w:p w14:paraId="22F5C08D" w14:textId="77777777" w:rsidR="0007181A" w:rsidRDefault="0007181A" w:rsidP="00B95033">
            <w:pPr>
              <w:keepNext/>
              <w:rPr>
                <w:b/>
                <w:bCs/>
                <w:lang w:val="fr-FR"/>
              </w:rPr>
            </w:pPr>
          </w:p>
        </w:tc>
        <w:tc>
          <w:tcPr>
            <w:tcW w:w="1629" w:type="dxa"/>
            <w:vAlign w:val="center"/>
          </w:tcPr>
          <w:p w14:paraId="48E8AF73" w14:textId="77777777" w:rsidR="0007181A" w:rsidRDefault="0007181A" w:rsidP="00B95033">
            <w:pPr>
              <w:keepNext/>
              <w:keepLines/>
              <w:jc w:val="center"/>
              <w:rPr>
                <w:b/>
                <w:bCs/>
              </w:rPr>
            </w:pPr>
            <w:r>
              <w:rPr>
                <w:b/>
                <w:bCs/>
              </w:rPr>
              <w:t>Date</w:t>
            </w:r>
          </w:p>
        </w:tc>
        <w:tc>
          <w:tcPr>
            <w:tcW w:w="983" w:type="dxa"/>
            <w:vAlign w:val="center"/>
          </w:tcPr>
          <w:p w14:paraId="219F9A88" w14:textId="77777777" w:rsidR="0007181A" w:rsidRDefault="0007181A" w:rsidP="00B95033">
            <w:pPr>
              <w:keepNext/>
              <w:keepLines/>
              <w:jc w:val="center"/>
              <w:rPr>
                <w:b/>
                <w:bCs/>
              </w:rPr>
            </w:pPr>
            <w:r>
              <w:rPr>
                <w:b/>
                <w:bCs/>
              </w:rPr>
              <w:t>Author</w:t>
            </w:r>
          </w:p>
        </w:tc>
        <w:tc>
          <w:tcPr>
            <w:tcW w:w="1143" w:type="dxa"/>
            <w:vAlign w:val="center"/>
          </w:tcPr>
          <w:p w14:paraId="02F81F63" w14:textId="77777777" w:rsidR="0007181A" w:rsidRDefault="0007181A" w:rsidP="00B95033">
            <w:pPr>
              <w:keepNext/>
              <w:keepLines/>
              <w:jc w:val="center"/>
              <w:rPr>
                <w:b/>
                <w:bCs/>
              </w:rPr>
            </w:pPr>
            <w:r>
              <w:rPr>
                <w:b/>
                <w:bCs/>
              </w:rPr>
              <w:t>Status</w:t>
            </w:r>
          </w:p>
        </w:tc>
        <w:tc>
          <w:tcPr>
            <w:tcW w:w="4819" w:type="dxa"/>
          </w:tcPr>
          <w:p w14:paraId="03D8D37D" w14:textId="77777777" w:rsidR="0007181A" w:rsidRDefault="0007181A" w:rsidP="00B95033">
            <w:pPr>
              <w:keepNext/>
              <w:keepLines/>
              <w:rPr>
                <w:b/>
                <w:bCs/>
              </w:rPr>
            </w:pPr>
            <w:r>
              <w:rPr>
                <w:b/>
                <w:bCs/>
              </w:rPr>
              <w:t>Comments</w:t>
            </w:r>
          </w:p>
        </w:tc>
      </w:tr>
      <w:tr w:rsidR="000C5B6B" w14:paraId="349E143B" w14:textId="77777777" w:rsidTr="00391C83">
        <w:trPr>
          <w:trHeight w:val="184"/>
        </w:trPr>
        <w:tc>
          <w:tcPr>
            <w:tcW w:w="606" w:type="dxa"/>
          </w:tcPr>
          <w:p w14:paraId="25267750" w14:textId="77777777" w:rsidR="000C5B6B" w:rsidRPr="00DE6347" w:rsidRDefault="002E28CA" w:rsidP="00211930">
            <w:pPr>
              <w:jc w:val="center"/>
            </w:pPr>
            <w:r>
              <w:t>0.1</w:t>
            </w:r>
          </w:p>
        </w:tc>
        <w:tc>
          <w:tcPr>
            <w:tcW w:w="1629" w:type="dxa"/>
          </w:tcPr>
          <w:p w14:paraId="4FBC1130" w14:textId="77777777" w:rsidR="000C5B6B" w:rsidRPr="00DE6347" w:rsidRDefault="002E28CA" w:rsidP="002E28CA">
            <w:pPr>
              <w:jc w:val="center"/>
            </w:pPr>
            <w:r>
              <w:t>01</w:t>
            </w:r>
            <w:r w:rsidR="000C5B6B" w:rsidRPr="00DE6347">
              <w:t>-</w:t>
            </w:r>
            <w:r>
              <w:t>May</w:t>
            </w:r>
            <w:r w:rsidR="000C5B6B" w:rsidRPr="00DE6347">
              <w:t>-</w:t>
            </w:r>
            <w:r>
              <w:t>2017</w:t>
            </w:r>
          </w:p>
        </w:tc>
        <w:tc>
          <w:tcPr>
            <w:tcW w:w="983" w:type="dxa"/>
          </w:tcPr>
          <w:p w14:paraId="7CEC4DD1" w14:textId="77777777" w:rsidR="000C5B6B" w:rsidRDefault="000C5B6B" w:rsidP="0032165A">
            <w:pPr>
              <w:keepNext/>
              <w:keepLines/>
              <w:jc w:val="center"/>
            </w:pPr>
          </w:p>
        </w:tc>
        <w:tc>
          <w:tcPr>
            <w:tcW w:w="1143" w:type="dxa"/>
          </w:tcPr>
          <w:p w14:paraId="10723853" w14:textId="77777777" w:rsidR="000C5B6B" w:rsidRDefault="002E28CA" w:rsidP="0032165A">
            <w:pPr>
              <w:keepNext/>
              <w:keepLines/>
              <w:jc w:val="center"/>
            </w:pPr>
            <w:r>
              <w:t>Draft</w:t>
            </w:r>
          </w:p>
        </w:tc>
        <w:tc>
          <w:tcPr>
            <w:tcW w:w="4819" w:type="dxa"/>
          </w:tcPr>
          <w:p w14:paraId="08E78320" w14:textId="77777777" w:rsidR="000C5B6B" w:rsidRDefault="000C5B6B" w:rsidP="000C5B6B">
            <w:pPr>
              <w:keepNext/>
              <w:keepLines/>
            </w:pPr>
          </w:p>
        </w:tc>
      </w:tr>
      <w:tr w:rsidR="00391C83" w14:paraId="6FB94CA9"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2F7AD85A" w14:textId="77777777" w:rsidR="00391C83" w:rsidRPr="00DE6347" w:rsidRDefault="00391C83" w:rsidP="00CA0BFE">
            <w:pPr>
              <w:jc w:val="center"/>
            </w:pPr>
            <w:r>
              <w:t>0.3</w:t>
            </w:r>
          </w:p>
        </w:tc>
        <w:tc>
          <w:tcPr>
            <w:tcW w:w="1629" w:type="dxa"/>
            <w:tcBorders>
              <w:top w:val="single" w:sz="4" w:space="0" w:color="auto"/>
              <w:left w:val="single" w:sz="4" w:space="0" w:color="auto"/>
              <w:bottom w:val="single" w:sz="4" w:space="0" w:color="auto"/>
              <w:right w:val="single" w:sz="4" w:space="0" w:color="auto"/>
            </w:tcBorders>
          </w:tcPr>
          <w:p w14:paraId="16CAC206" w14:textId="77777777" w:rsidR="00391C83" w:rsidRPr="00DE6347" w:rsidRDefault="00391C83" w:rsidP="00CA0BFE">
            <w:pPr>
              <w:jc w:val="center"/>
            </w:pPr>
            <w:r>
              <w:t>05</w:t>
            </w:r>
            <w:r w:rsidRPr="00DE6347">
              <w:t>-</w:t>
            </w:r>
            <w:r>
              <w:t>May</w:t>
            </w:r>
            <w:r w:rsidRPr="00DE6347">
              <w:t>-</w:t>
            </w:r>
            <w:r>
              <w:t>2017</w:t>
            </w:r>
          </w:p>
        </w:tc>
        <w:tc>
          <w:tcPr>
            <w:tcW w:w="983" w:type="dxa"/>
            <w:tcBorders>
              <w:top w:val="single" w:sz="4" w:space="0" w:color="auto"/>
              <w:left w:val="single" w:sz="4" w:space="0" w:color="auto"/>
              <w:bottom w:val="single" w:sz="4" w:space="0" w:color="auto"/>
              <w:right w:val="single" w:sz="4" w:space="0" w:color="auto"/>
            </w:tcBorders>
          </w:tcPr>
          <w:p w14:paraId="7B822509" w14:textId="77777777" w:rsidR="00391C83" w:rsidRDefault="00391C83" w:rsidP="00CA0BFE">
            <w:pPr>
              <w:keepNext/>
              <w:keepLines/>
              <w:jc w:val="center"/>
            </w:pPr>
          </w:p>
        </w:tc>
        <w:tc>
          <w:tcPr>
            <w:tcW w:w="1143" w:type="dxa"/>
            <w:tcBorders>
              <w:top w:val="single" w:sz="4" w:space="0" w:color="auto"/>
              <w:left w:val="single" w:sz="4" w:space="0" w:color="auto"/>
              <w:bottom w:val="single" w:sz="4" w:space="0" w:color="auto"/>
              <w:right w:val="single" w:sz="4" w:space="0" w:color="auto"/>
            </w:tcBorders>
          </w:tcPr>
          <w:p w14:paraId="4AD3C7B3" w14:textId="77777777" w:rsidR="00391C83" w:rsidRDefault="00391C83" w:rsidP="00CA0BFE">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39A0FA91" w14:textId="77777777" w:rsidR="00391C83" w:rsidRDefault="00391C83" w:rsidP="00CA0BFE">
            <w:pPr>
              <w:keepNext/>
              <w:keepLines/>
            </w:pPr>
            <w:r>
              <w:t>For submission to STF review</w:t>
            </w:r>
          </w:p>
        </w:tc>
      </w:tr>
      <w:tr w:rsidR="00290219" w14:paraId="52772D37"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32BEF43E" w14:textId="0A87E08A" w:rsidR="00290219" w:rsidRDefault="00290219" w:rsidP="00CA0BFE">
            <w:pPr>
              <w:jc w:val="center"/>
            </w:pPr>
            <w:r>
              <w:t>1.</w:t>
            </w:r>
            <w:r w:rsidR="00AC3E79">
              <w:t>0</w:t>
            </w:r>
          </w:p>
        </w:tc>
        <w:tc>
          <w:tcPr>
            <w:tcW w:w="1629" w:type="dxa"/>
            <w:tcBorders>
              <w:top w:val="single" w:sz="4" w:space="0" w:color="auto"/>
              <w:left w:val="single" w:sz="4" w:space="0" w:color="auto"/>
              <w:bottom w:val="single" w:sz="4" w:space="0" w:color="auto"/>
              <w:right w:val="single" w:sz="4" w:space="0" w:color="auto"/>
            </w:tcBorders>
          </w:tcPr>
          <w:p w14:paraId="62ACCA4F" w14:textId="77777777" w:rsidR="00290219" w:rsidRDefault="000320BD" w:rsidP="00CA0BFE">
            <w:pPr>
              <w:jc w:val="center"/>
            </w:pPr>
            <w:r>
              <w:t>10-May-20</w:t>
            </w:r>
            <w:r w:rsidR="00290219">
              <w:t>17</w:t>
            </w:r>
          </w:p>
        </w:tc>
        <w:tc>
          <w:tcPr>
            <w:tcW w:w="983" w:type="dxa"/>
            <w:tcBorders>
              <w:top w:val="single" w:sz="4" w:space="0" w:color="auto"/>
              <w:left w:val="single" w:sz="4" w:space="0" w:color="auto"/>
              <w:bottom w:val="single" w:sz="4" w:space="0" w:color="auto"/>
              <w:right w:val="single" w:sz="4" w:space="0" w:color="auto"/>
            </w:tcBorders>
          </w:tcPr>
          <w:p w14:paraId="19DA2619" w14:textId="114E7915" w:rsidR="00290219" w:rsidRDefault="00290219" w:rsidP="00CA0BFE">
            <w:pPr>
              <w:keepNext/>
              <w:keepLines/>
              <w:jc w:val="center"/>
            </w:pPr>
            <w:r>
              <w:t>PG</w:t>
            </w:r>
            <w:r w:rsidR="00AC3E79">
              <w:t>U, GC</w:t>
            </w:r>
          </w:p>
        </w:tc>
        <w:tc>
          <w:tcPr>
            <w:tcW w:w="1143" w:type="dxa"/>
            <w:tcBorders>
              <w:top w:val="single" w:sz="4" w:space="0" w:color="auto"/>
              <w:left w:val="single" w:sz="4" w:space="0" w:color="auto"/>
              <w:bottom w:val="single" w:sz="4" w:space="0" w:color="auto"/>
              <w:right w:val="single" w:sz="4" w:space="0" w:color="auto"/>
            </w:tcBorders>
          </w:tcPr>
          <w:p w14:paraId="60F4480D" w14:textId="77777777" w:rsidR="00290219" w:rsidRDefault="00290219" w:rsidP="00CA0BFE">
            <w:pPr>
              <w:keepNext/>
              <w:keepLines/>
              <w:jc w:val="center"/>
            </w:pPr>
          </w:p>
        </w:tc>
        <w:tc>
          <w:tcPr>
            <w:tcW w:w="4819" w:type="dxa"/>
            <w:tcBorders>
              <w:top w:val="single" w:sz="4" w:space="0" w:color="auto"/>
              <w:left w:val="single" w:sz="4" w:space="0" w:color="auto"/>
              <w:bottom w:val="single" w:sz="4" w:space="0" w:color="auto"/>
              <w:right w:val="single" w:sz="4" w:space="0" w:color="auto"/>
            </w:tcBorders>
          </w:tcPr>
          <w:p w14:paraId="167CF2B1" w14:textId="77777777" w:rsidR="00290219" w:rsidRDefault="00290219" w:rsidP="00CA0BFE">
            <w:pPr>
              <w:keepNext/>
              <w:keepLines/>
            </w:pPr>
            <w:r>
              <w:t>For submission to STF review</w:t>
            </w:r>
          </w:p>
        </w:tc>
      </w:tr>
      <w:tr w:rsidR="00016F12" w14:paraId="63D6CF6F"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2C011D40" w14:textId="73ABB35B" w:rsidR="00016F12" w:rsidRDefault="00016F12" w:rsidP="00CA0BFE">
            <w:pPr>
              <w:jc w:val="center"/>
            </w:pPr>
            <w:r>
              <w:t>1.1</w:t>
            </w:r>
          </w:p>
        </w:tc>
        <w:tc>
          <w:tcPr>
            <w:tcW w:w="1629" w:type="dxa"/>
            <w:tcBorders>
              <w:top w:val="single" w:sz="4" w:space="0" w:color="auto"/>
              <w:left w:val="single" w:sz="4" w:space="0" w:color="auto"/>
              <w:bottom w:val="single" w:sz="4" w:space="0" w:color="auto"/>
              <w:right w:val="single" w:sz="4" w:space="0" w:color="auto"/>
            </w:tcBorders>
          </w:tcPr>
          <w:p w14:paraId="41CBE017" w14:textId="40C3AEE5" w:rsidR="00016F12" w:rsidRDefault="00016F12" w:rsidP="00CA0BFE">
            <w:pPr>
              <w:jc w:val="center"/>
            </w:pPr>
            <w:r>
              <w:t>07-June-2017</w:t>
            </w:r>
          </w:p>
        </w:tc>
        <w:tc>
          <w:tcPr>
            <w:tcW w:w="983" w:type="dxa"/>
            <w:tcBorders>
              <w:top w:val="single" w:sz="4" w:space="0" w:color="auto"/>
              <w:left w:val="single" w:sz="4" w:space="0" w:color="auto"/>
              <w:bottom w:val="single" w:sz="4" w:space="0" w:color="auto"/>
              <w:right w:val="single" w:sz="4" w:space="0" w:color="auto"/>
            </w:tcBorders>
          </w:tcPr>
          <w:p w14:paraId="4560A2E7" w14:textId="2E1965FA" w:rsidR="00016F12" w:rsidRDefault="00016F12" w:rsidP="00CA0BFE">
            <w:pPr>
              <w:keepNext/>
              <w:keepLines/>
              <w:jc w:val="center"/>
            </w:pPr>
            <w:r>
              <w:t>GC</w:t>
            </w:r>
          </w:p>
        </w:tc>
        <w:tc>
          <w:tcPr>
            <w:tcW w:w="1143" w:type="dxa"/>
            <w:tcBorders>
              <w:top w:val="single" w:sz="4" w:space="0" w:color="auto"/>
              <w:left w:val="single" w:sz="4" w:space="0" w:color="auto"/>
              <w:bottom w:val="single" w:sz="4" w:space="0" w:color="auto"/>
              <w:right w:val="single" w:sz="4" w:space="0" w:color="auto"/>
            </w:tcBorders>
          </w:tcPr>
          <w:p w14:paraId="27565BE0" w14:textId="1F69F90B" w:rsidR="00016F12" w:rsidRDefault="00016F12" w:rsidP="00CA0BFE">
            <w:pPr>
              <w:keepNext/>
              <w:keepLines/>
              <w:jc w:val="center"/>
            </w:pPr>
            <w:r>
              <w:t>For approval</w:t>
            </w:r>
          </w:p>
        </w:tc>
        <w:tc>
          <w:tcPr>
            <w:tcW w:w="4819" w:type="dxa"/>
            <w:tcBorders>
              <w:top w:val="single" w:sz="4" w:space="0" w:color="auto"/>
              <w:left w:val="single" w:sz="4" w:space="0" w:color="auto"/>
              <w:bottom w:val="single" w:sz="4" w:space="0" w:color="auto"/>
              <w:right w:val="single" w:sz="4" w:space="0" w:color="auto"/>
            </w:tcBorders>
          </w:tcPr>
          <w:p w14:paraId="370F5FB1" w14:textId="138E4496" w:rsidR="00016F12" w:rsidRDefault="00016F12" w:rsidP="00CA0BFE">
            <w:pPr>
              <w:keepNext/>
              <w:keepLines/>
            </w:pPr>
            <w:r>
              <w:t>For submission to Board#113 for approval on 21-22/06/2017. Update with updated budget following STF Review Panel with TC SmartM2M officials</w:t>
            </w:r>
          </w:p>
        </w:tc>
      </w:tr>
      <w:tr w:rsidR="001C0724" w14:paraId="7C55FC59"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0FB56BCB" w14:textId="09BEEC47" w:rsidR="001C0724" w:rsidRDefault="001C0724" w:rsidP="00CA0BFE">
            <w:pPr>
              <w:jc w:val="center"/>
            </w:pPr>
            <w:r>
              <w:t>1.2</w:t>
            </w:r>
          </w:p>
        </w:tc>
        <w:tc>
          <w:tcPr>
            <w:tcW w:w="1629" w:type="dxa"/>
            <w:tcBorders>
              <w:top w:val="single" w:sz="4" w:space="0" w:color="auto"/>
              <w:left w:val="single" w:sz="4" w:space="0" w:color="auto"/>
              <w:bottom w:val="single" w:sz="4" w:space="0" w:color="auto"/>
              <w:right w:val="single" w:sz="4" w:space="0" w:color="auto"/>
            </w:tcBorders>
          </w:tcPr>
          <w:p w14:paraId="3DF510F4" w14:textId="7C7B22B3" w:rsidR="001C0724" w:rsidRDefault="001C0724" w:rsidP="00CA0BFE">
            <w:pPr>
              <w:jc w:val="center"/>
            </w:pPr>
            <w:r>
              <w:t>22-June-2017</w:t>
            </w:r>
          </w:p>
        </w:tc>
        <w:tc>
          <w:tcPr>
            <w:tcW w:w="983" w:type="dxa"/>
            <w:tcBorders>
              <w:top w:val="single" w:sz="4" w:space="0" w:color="auto"/>
              <w:left w:val="single" w:sz="4" w:space="0" w:color="auto"/>
              <w:bottom w:val="single" w:sz="4" w:space="0" w:color="auto"/>
              <w:right w:val="single" w:sz="4" w:space="0" w:color="auto"/>
            </w:tcBorders>
          </w:tcPr>
          <w:p w14:paraId="7D98420B" w14:textId="1AEF351A" w:rsidR="001C0724" w:rsidRDefault="001C0724" w:rsidP="00CA0BFE">
            <w:pPr>
              <w:keepNext/>
              <w:keepLines/>
              <w:jc w:val="center"/>
            </w:pPr>
            <w:r>
              <w:t>GC</w:t>
            </w:r>
          </w:p>
        </w:tc>
        <w:tc>
          <w:tcPr>
            <w:tcW w:w="1143" w:type="dxa"/>
            <w:tcBorders>
              <w:top w:val="single" w:sz="4" w:space="0" w:color="auto"/>
              <w:left w:val="single" w:sz="4" w:space="0" w:color="auto"/>
              <w:bottom w:val="single" w:sz="4" w:space="0" w:color="auto"/>
              <w:right w:val="single" w:sz="4" w:space="0" w:color="auto"/>
            </w:tcBorders>
          </w:tcPr>
          <w:p w14:paraId="552AA54B" w14:textId="65D4D486" w:rsidR="001C0724" w:rsidRDefault="001C0724" w:rsidP="00CA0BFE">
            <w:pPr>
              <w:keepNext/>
              <w:keepLines/>
              <w:jc w:val="center"/>
            </w:pPr>
            <w:r>
              <w:t>Approved</w:t>
            </w:r>
          </w:p>
        </w:tc>
        <w:tc>
          <w:tcPr>
            <w:tcW w:w="4819" w:type="dxa"/>
            <w:tcBorders>
              <w:top w:val="single" w:sz="4" w:space="0" w:color="auto"/>
              <w:left w:val="single" w:sz="4" w:space="0" w:color="auto"/>
              <w:bottom w:val="single" w:sz="4" w:space="0" w:color="auto"/>
              <w:right w:val="single" w:sz="4" w:space="0" w:color="auto"/>
            </w:tcBorders>
          </w:tcPr>
          <w:p w14:paraId="60140D7A" w14:textId="30EA0DB8" w:rsidR="001C0724" w:rsidRDefault="001C0724" w:rsidP="00CA0BFE">
            <w:pPr>
              <w:keepNext/>
              <w:keepLines/>
            </w:pPr>
            <w:r>
              <w:t>Board#113 approved</w:t>
            </w:r>
          </w:p>
        </w:tc>
      </w:tr>
      <w:tr w:rsidR="001B5606" w14:paraId="2690BC03"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75A81587" w14:textId="1989805B" w:rsidR="001B5606" w:rsidRDefault="001B5606" w:rsidP="00CA0BFE">
            <w:pPr>
              <w:jc w:val="center"/>
            </w:pPr>
            <w:r>
              <w:t>1.3</w:t>
            </w:r>
          </w:p>
        </w:tc>
        <w:tc>
          <w:tcPr>
            <w:tcW w:w="1629" w:type="dxa"/>
            <w:tcBorders>
              <w:top w:val="single" w:sz="4" w:space="0" w:color="auto"/>
              <w:left w:val="single" w:sz="4" w:space="0" w:color="auto"/>
              <w:bottom w:val="single" w:sz="4" w:space="0" w:color="auto"/>
              <w:right w:val="single" w:sz="4" w:space="0" w:color="auto"/>
            </w:tcBorders>
          </w:tcPr>
          <w:p w14:paraId="4C4ECF22" w14:textId="4B0DDE8D" w:rsidR="001B5606" w:rsidRDefault="001B5606" w:rsidP="00CA0BFE">
            <w:pPr>
              <w:jc w:val="center"/>
            </w:pPr>
            <w:r>
              <w:t>07-July-2017</w:t>
            </w:r>
          </w:p>
        </w:tc>
        <w:tc>
          <w:tcPr>
            <w:tcW w:w="983" w:type="dxa"/>
            <w:tcBorders>
              <w:top w:val="single" w:sz="4" w:space="0" w:color="auto"/>
              <w:left w:val="single" w:sz="4" w:space="0" w:color="auto"/>
              <w:bottom w:val="single" w:sz="4" w:space="0" w:color="auto"/>
              <w:right w:val="single" w:sz="4" w:space="0" w:color="auto"/>
            </w:tcBorders>
          </w:tcPr>
          <w:p w14:paraId="066D3C46" w14:textId="6E1FA99A" w:rsidR="001B5606" w:rsidRDefault="001B5606" w:rsidP="00CA0BFE">
            <w:pPr>
              <w:keepNext/>
              <w:keepLines/>
              <w:jc w:val="center"/>
            </w:pPr>
            <w:r>
              <w:t>ETSI</w:t>
            </w:r>
          </w:p>
        </w:tc>
        <w:tc>
          <w:tcPr>
            <w:tcW w:w="1143" w:type="dxa"/>
            <w:tcBorders>
              <w:top w:val="single" w:sz="4" w:space="0" w:color="auto"/>
              <w:left w:val="single" w:sz="4" w:space="0" w:color="auto"/>
              <w:bottom w:val="single" w:sz="4" w:space="0" w:color="auto"/>
              <w:right w:val="single" w:sz="4" w:space="0" w:color="auto"/>
            </w:tcBorders>
          </w:tcPr>
          <w:p w14:paraId="27ADF2A4" w14:textId="4FBA65BE" w:rsidR="001B5606" w:rsidRDefault="001B5606" w:rsidP="00CA0BFE">
            <w:pPr>
              <w:keepNext/>
              <w:keepLines/>
              <w:jc w:val="center"/>
            </w:pPr>
            <w:r>
              <w:t>Final</w:t>
            </w:r>
          </w:p>
        </w:tc>
        <w:tc>
          <w:tcPr>
            <w:tcW w:w="4819" w:type="dxa"/>
            <w:tcBorders>
              <w:top w:val="single" w:sz="4" w:space="0" w:color="auto"/>
              <w:left w:val="single" w:sz="4" w:space="0" w:color="auto"/>
              <w:bottom w:val="single" w:sz="4" w:space="0" w:color="auto"/>
              <w:right w:val="single" w:sz="4" w:space="0" w:color="auto"/>
            </w:tcBorders>
          </w:tcPr>
          <w:p w14:paraId="574253AB" w14:textId="1FE4BAD9" w:rsidR="001B5606" w:rsidRDefault="00BC1F0A" w:rsidP="00CA0BFE">
            <w:pPr>
              <w:keepNext/>
              <w:keepLines/>
            </w:pPr>
            <w:r>
              <w:t>Clean version for CfE</w:t>
            </w:r>
          </w:p>
        </w:tc>
      </w:tr>
      <w:tr w:rsidR="005653D3" w14:paraId="670B7DDC" w14:textId="77777777" w:rsidTr="00391C83">
        <w:trPr>
          <w:trHeight w:val="184"/>
        </w:trPr>
        <w:tc>
          <w:tcPr>
            <w:tcW w:w="606" w:type="dxa"/>
            <w:tcBorders>
              <w:top w:val="single" w:sz="4" w:space="0" w:color="auto"/>
              <w:left w:val="single" w:sz="4" w:space="0" w:color="auto"/>
              <w:bottom w:val="single" w:sz="4" w:space="0" w:color="auto"/>
              <w:right w:val="single" w:sz="4" w:space="0" w:color="auto"/>
            </w:tcBorders>
          </w:tcPr>
          <w:p w14:paraId="0550B4DC" w14:textId="6FEC27F2" w:rsidR="005653D3" w:rsidRDefault="005653D3" w:rsidP="00CA0BFE">
            <w:pPr>
              <w:jc w:val="center"/>
            </w:pPr>
            <w:r>
              <w:t>1.4</w:t>
            </w:r>
          </w:p>
        </w:tc>
        <w:tc>
          <w:tcPr>
            <w:tcW w:w="1629" w:type="dxa"/>
            <w:tcBorders>
              <w:top w:val="single" w:sz="4" w:space="0" w:color="auto"/>
              <w:left w:val="single" w:sz="4" w:space="0" w:color="auto"/>
              <w:bottom w:val="single" w:sz="4" w:space="0" w:color="auto"/>
              <w:right w:val="single" w:sz="4" w:space="0" w:color="auto"/>
            </w:tcBorders>
          </w:tcPr>
          <w:p w14:paraId="04371984" w14:textId="51C56B98" w:rsidR="005653D3" w:rsidRDefault="005653D3" w:rsidP="00CA0BFE">
            <w:pPr>
              <w:jc w:val="center"/>
            </w:pPr>
            <w:r>
              <w:t>08-September-2017</w:t>
            </w:r>
          </w:p>
        </w:tc>
        <w:tc>
          <w:tcPr>
            <w:tcW w:w="983" w:type="dxa"/>
            <w:tcBorders>
              <w:top w:val="single" w:sz="4" w:space="0" w:color="auto"/>
              <w:left w:val="single" w:sz="4" w:space="0" w:color="auto"/>
              <w:bottom w:val="single" w:sz="4" w:space="0" w:color="auto"/>
              <w:right w:val="single" w:sz="4" w:space="0" w:color="auto"/>
            </w:tcBorders>
          </w:tcPr>
          <w:p w14:paraId="50DA9C44" w14:textId="1DBD89A7" w:rsidR="005653D3" w:rsidRDefault="005653D3" w:rsidP="00CA0BFE">
            <w:pPr>
              <w:keepNext/>
              <w:keepLines/>
              <w:jc w:val="center"/>
            </w:pPr>
            <w:r>
              <w:t>PM</w:t>
            </w:r>
          </w:p>
        </w:tc>
        <w:tc>
          <w:tcPr>
            <w:tcW w:w="1143" w:type="dxa"/>
            <w:tcBorders>
              <w:top w:val="single" w:sz="4" w:space="0" w:color="auto"/>
              <w:left w:val="single" w:sz="4" w:space="0" w:color="auto"/>
              <w:bottom w:val="single" w:sz="4" w:space="0" w:color="auto"/>
              <w:right w:val="single" w:sz="4" w:space="0" w:color="auto"/>
            </w:tcBorders>
          </w:tcPr>
          <w:p w14:paraId="6DA9C932" w14:textId="77777777" w:rsidR="005653D3" w:rsidRDefault="005653D3" w:rsidP="00CA0BFE">
            <w:pPr>
              <w:keepNext/>
              <w:keepLines/>
              <w:jc w:val="center"/>
            </w:pPr>
          </w:p>
        </w:tc>
        <w:tc>
          <w:tcPr>
            <w:tcW w:w="4819" w:type="dxa"/>
            <w:tcBorders>
              <w:top w:val="single" w:sz="4" w:space="0" w:color="auto"/>
              <w:left w:val="single" w:sz="4" w:space="0" w:color="auto"/>
              <w:bottom w:val="single" w:sz="4" w:space="0" w:color="auto"/>
              <w:right w:val="single" w:sz="4" w:space="0" w:color="auto"/>
            </w:tcBorders>
          </w:tcPr>
          <w:p w14:paraId="259883F8" w14:textId="0B568092" w:rsidR="005653D3" w:rsidRDefault="005653D3" w:rsidP="00CA0BFE">
            <w:pPr>
              <w:keepNext/>
              <w:keepLines/>
            </w:pPr>
            <w:r>
              <w:t>Preparatory Meeting</w:t>
            </w:r>
          </w:p>
        </w:tc>
      </w:tr>
    </w:tbl>
    <w:p w14:paraId="410E8AAC" w14:textId="78C02756" w:rsidR="00645150" w:rsidRPr="0007181A" w:rsidRDefault="00645150" w:rsidP="00A65393"/>
    <w:sectPr w:rsidR="00645150" w:rsidRPr="0007181A" w:rsidSect="00C501C8">
      <w:headerReference w:type="defaul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266F" w14:textId="77777777" w:rsidR="005A1C29" w:rsidRDefault="005A1C29">
      <w:r>
        <w:separator/>
      </w:r>
    </w:p>
  </w:endnote>
  <w:endnote w:type="continuationSeparator" w:id="0">
    <w:p w14:paraId="6D3D39E7" w14:textId="77777777" w:rsidR="005A1C29" w:rsidRDefault="005A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8582" w14:textId="77777777" w:rsidR="005A1C29" w:rsidRDefault="005A1C29">
      <w:r>
        <w:separator/>
      </w:r>
    </w:p>
  </w:footnote>
  <w:footnote w:type="continuationSeparator" w:id="0">
    <w:p w14:paraId="5A731491" w14:textId="77777777" w:rsidR="005A1C29" w:rsidRDefault="005A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5A1C29" w14:paraId="60BE0606" w14:textId="77777777">
      <w:trPr>
        <w:jc w:val="right"/>
      </w:trPr>
      <w:tc>
        <w:tcPr>
          <w:tcW w:w="5039" w:type="dxa"/>
        </w:tcPr>
        <w:p w14:paraId="0974CBE0" w14:textId="3E1E5000" w:rsidR="005A1C29" w:rsidRDefault="005A1C29" w:rsidP="00290219">
          <w:pPr>
            <w:pStyle w:val="Header"/>
          </w:pPr>
          <w:r>
            <w:t>ToR STF BQ</w:t>
          </w:r>
        </w:p>
      </w:tc>
    </w:tr>
    <w:tr w:rsidR="005A1C29" w14:paraId="337D83DE" w14:textId="77777777">
      <w:trPr>
        <w:jc w:val="right"/>
      </w:trPr>
      <w:tc>
        <w:tcPr>
          <w:tcW w:w="5039" w:type="dxa"/>
        </w:tcPr>
        <w:p w14:paraId="74F9F01D" w14:textId="77777777" w:rsidR="005A1C29" w:rsidRPr="001B5122" w:rsidRDefault="005A1C29"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FF2D38">
            <w:rPr>
              <w:noProof/>
            </w:rPr>
            <w:t>10</w:t>
          </w:r>
          <w:r w:rsidRPr="001B5122">
            <w:fldChar w:fldCharType="end"/>
          </w:r>
          <w:r w:rsidRPr="001B5122">
            <w:t xml:space="preserve"> of </w:t>
          </w:r>
          <w:r w:rsidR="00FF2D38">
            <w:fldChar w:fldCharType="begin"/>
          </w:r>
          <w:r w:rsidR="00FF2D38">
            <w:instrText xml:space="preserve"> NUMPAGES   \* MERGEFORMAT </w:instrText>
          </w:r>
          <w:r w:rsidR="00FF2D38">
            <w:fldChar w:fldCharType="separate"/>
          </w:r>
          <w:r w:rsidR="00FF2D38">
            <w:rPr>
              <w:noProof/>
            </w:rPr>
            <w:t>10</w:t>
          </w:r>
          <w:r w:rsidR="00FF2D38">
            <w:rPr>
              <w:noProof/>
            </w:rPr>
            <w:fldChar w:fldCharType="end"/>
          </w:r>
        </w:p>
      </w:tc>
    </w:tr>
  </w:tbl>
  <w:p w14:paraId="7138B4E3" w14:textId="77777777" w:rsidR="005A1C29" w:rsidRPr="001B5122" w:rsidRDefault="005A1C29"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64868"/>
    <w:multiLevelType w:val="hybridMultilevel"/>
    <w:tmpl w:val="126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05A2BB0"/>
    <w:multiLevelType w:val="hybridMultilevel"/>
    <w:tmpl w:val="824C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D406DE"/>
    <w:multiLevelType w:val="hybridMultilevel"/>
    <w:tmpl w:val="6266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5B15A0A"/>
    <w:multiLevelType w:val="hybridMultilevel"/>
    <w:tmpl w:val="D17AF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5D92A18"/>
    <w:multiLevelType w:val="hybridMultilevel"/>
    <w:tmpl w:val="1D98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0"/>
    <w:lvlOverride w:ilvl="0">
      <w:startOverride w:val="1"/>
    </w:lvlOverride>
  </w:num>
  <w:num w:numId="5">
    <w:abstractNumId w:val="9"/>
  </w:num>
  <w:num w:numId="6">
    <w:abstractNumId w:val="7"/>
  </w:num>
  <w:num w:numId="7">
    <w:abstractNumId w:val="11"/>
  </w:num>
  <w:num w:numId="8">
    <w:abstractNumId w:val="15"/>
  </w:num>
  <w:num w:numId="9">
    <w:abstractNumId w:val="10"/>
  </w:num>
  <w:num w:numId="10">
    <w:abstractNumId w:val="1"/>
  </w:num>
  <w:num w:numId="11">
    <w:abstractNumId w:val="1"/>
  </w:num>
  <w:num w:numId="12">
    <w:abstractNumId w:val="0"/>
  </w:num>
  <w:num w:numId="13">
    <w:abstractNumId w:val="3"/>
  </w:num>
  <w:num w:numId="14">
    <w:abstractNumId w:val="14"/>
  </w:num>
  <w:num w:numId="15">
    <w:abstractNumId w:val="5"/>
  </w:num>
  <w:num w:numId="16">
    <w:abstractNumId w:val="6"/>
  </w:num>
  <w:num w:numId="17">
    <w:abstractNumId w:val="12"/>
  </w:num>
  <w:num w:numId="18">
    <w:abstractNumId w:val="8"/>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2B3A"/>
    <w:rsid w:val="0000378B"/>
    <w:rsid w:val="000037AD"/>
    <w:rsid w:val="000041F4"/>
    <w:rsid w:val="0000653B"/>
    <w:rsid w:val="00007B38"/>
    <w:rsid w:val="0001165D"/>
    <w:rsid w:val="00016F12"/>
    <w:rsid w:val="000320BD"/>
    <w:rsid w:val="00037530"/>
    <w:rsid w:val="000454EE"/>
    <w:rsid w:val="0004591F"/>
    <w:rsid w:val="00050CD7"/>
    <w:rsid w:val="00056F5A"/>
    <w:rsid w:val="00061EB1"/>
    <w:rsid w:val="000633C1"/>
    <w:rsid w:val="0006411F"/>
    <w:rsid w:val="00064399"/>
    <w:rsid w:val="00064D0E"/>
    <w:rsid w:val="00067A31"/>
    <w:rsid w:val="0007181A"/>
    <w:rsid w:val="00071C49"/>
    <w:rsid w:val="000830DC"/>
    <w:rsid w:val="00083911"/>
    <w:rsid w:val="00094E3E"/>
    <w:rsid w:val="000A1222"/>
    <w:rsid w:val="000A5E70"/>
    <w:rsid w:val="000A72FF"/>
    <w:rsid w:val="000B331A"/>
    <w:rsid w:val="000C5B6B"/>
    <w:rsid w:val="000C6889"/>
    <w:rsid w:val="000D0026"/>
    <w:rsid w:val="000D37BF"/>
    <w:rsid w:val="000D4549"/>
    <w:rsid w:val="000D6CA9"/>
    <w:rsid w:val="000D709D"/>
    <w:rsid w:val="000E1F4E"/>
    <w:rsid w:val="000E78C8"/>
    <w:rsid w:val="000F2D9E"/>
    <w:rsid w:val="00101434"/>
    <w:rsid w:val="00104A3F"/>
    <w:rsid w:val="0010771B"/>
    <w:rsid w:val="00133C8A"/>
    <w:rsid w:val="001350FA"/>
    <w:rsid w:val="001433E7"/>
    <w:rsid w:val="0014707A"/>
    <w:rsid w:val="00154030"/>
    <w:rsid w:val="00162A26"/>
    <w:rsid w:val="00165767"/>
    <w:rsid w:val="00166269"/>
    <w:rsid w:val="00170384"/>
    <w:rsid w:val="001711F0"/>
    <w:rsid w:val="001812F1"/>
    <w:rsid w:val="0018698A"/>
    <w:rsid w:val="00190FCC"/>
    <w:rsid w:val="00191B16"/>
    <w:rsid w:val="001961FA"/>
    <w:rsid w:val="00197024"/>
    <w:rsid w:val="001A0490"/>
    <w:rsid w:val="001A3BE6"/>
    <w:rsid w:val="001B5122"/>
    <w:rsid w:val="001B5606"/>
    <w:rsid w:val="001C0724"/>
    <w:rsid w:val="001C0CBC"/>
    <w:rsid w:val="001D044E"/>
    <w:rsid w:val="001D531B"/>
    <w:rsid w:val="001D7882"/>
    <w:rsid w:val="001E70D8"/>
    <w:rsid w:val="001F6978"/>
    <w:rsid w:val="002019A5"/>
    <w:rsid w:val="00203E1D"/>
    <w:rsid w:val="002067E4"/>
    <w:rsid w:val="002074F3"/>
    <w:rsid w:val="00207D29"/>
    <w:rsid w:val="0021101A"/>
    <w:rsid w:val="00211930"/>
    <w:rsid w:val="00213878"/>
    <w:rsid w:val="002146B2"/>
    <w:rsid w:val="00217087"/>
    <w:rsid w:val="002214FF"/>
    <w:rsid w:val="00225FBC"/>
    <w:rsid w:val="00226C19"/>
    <w:rsid w:val="00230372"/>
    <w:rsid w:val="00232234"/>
    <w:rsid w:val="00232ADC"/>
    <w:rsid w:val="00234C58"/>
    <w:rsid w:val="00235703"/>
    <w:rsid w:val="00240D44"/>
    <w:rsid w:val="00240DFC"/>
    <w:rsid w:val="00245DEF"/>
    <w:rsid w:val="002465C1"/>
    <w:rsid w:val="00255D75"/>
    <w:rsid w:val="00260BF9"/>
    <w:rsid w:val="002706C4"/>
    <w:rsid w:val="00290219"/>
    <w:rsid w:val="002950D0"/>
    <w:rsid w:val="002967EE"/>
    <w:rsid w:val="002A3509"/>
    <w:rsid w:val="002A5ADD"/>
    <w:rsid w:val="002B3C3B"/>
    <w:rsid w:val="002B53F4"/>
    <w:rsid w:val="002C0D22"/>
    <w:rsid w:val="002C2358"/>
    <w:rsid w:val="002C520E"/>
    <w:rsid w:val="002D0E5E"/>
    <w:rsid w:val="002D744B"/>
    <w:rsid w:val="002D7F7F"/>
    <w:rsid w:val="002E0501"/>
    <w:rsid w:val="002E28CA"/>
    <w:rsid w:val="002E2C46"/>
    <w:rsid w:val="002E66CC"/>
    <w:rsid w:val="002F2159"/>
    <w:rsid w:val="002F2427"/>
    <w:rsid w:val="002F33E6"/>
    <w:rsid w:val="00301EAE"/>
    <w:rsid w:val="00307EC8"/>
    <w:rsid w:val="00317D80"/>
    <w:rsid w:val="0032165A"/>
    <w:rsid w:val="00326B5F"/>
    <w:rsid w:val="00334B5B"/>
    <w:rsid w:val="00342850"/>
    <w:rsid w:val="00342C1C"/>
    <w:rsid w:val="00346D37"/>
    <w:rsid w:val="00351127"/>
    <w:rsid w:val="00353577"/>
    <w:rsid w:val="003559B9"/>
    <w:rsid w:val="003619E6"/>
    <w:rsid w:val="00362313"/>
    <w:rsid w:val="003641A1"/>
    <w:rsid w:val="0036682D"/>
    <w:rsid w:val="003712C2"/>
    <w:rsid w:val="00391C83"/>
    <w:rsid w:val="003930E3"/>
    <w:rsid w:val="00394791"/>
    <w:rsid w:val="003A1AC2"/>
    <w:rsid w:val="003A7099"/>
    <w:rsid w:val="003C10D0"/>
    <w:rsid w:val="003C3959"/>
    <w:rsid w:val="003D0A69"/>
    <w:rsid w:val="003E364C"/>
    <w:rsid w:val="003F17C4"/>
    <w:rsid w:val="004004CA"/>
    <w:rsid w:val="00403DC4"/>
    <w:rsid w:val="004044D7"/>
    <w:rsid w:val="00405DEE"/>
    <w:rsid w:val="00407EE9"/>
    <w:rsid w:val="004126CE"/>
    <w:rsid w:val="00413CCE"/>
    <w:rsid w:val="0041473D"/>
    <w:rsid w:val="004176AE"/>
    <w:rsid w:val="0042612C"/>
    <w:rsid w:val="00430DAB"/>
    <w:rsid w:val="00431BF6"/>
    <w:rsid w:val="0043530C"/>
    <w:rsid w:val="0043746A"/>
    <w:rsid w:val="004424CA"/>
    <w:rsid w:val="004424FD"/>
    <w:rsid w:val="00445B21"/>
    <w:rsid w:val="00466814"/>
    <w:rsid w:val="00466E30"/>
    <w:rsid w:val="0047464C"/>
    <w:rsid w:val="0048227B"/>
    <w:rsid w:val="0048429F"/>
    <w:rsid w:val="004A45D0"/>
    <w:rsid w:val="004A4C54"/>
    <w:rsid w:val="004B0855"/>
    <w:rsid w:val="004B70D3"/>
    <w:rsid w:val="004D357C"/>
    <w:rsid w:val="004E31EA"/>
    <w:rsid w:val="004E546F"/>
    <w:rsid w:val="004E59A2"/>
    <w:rsid w:val="004F0134"/>
    <w:rsid w:val="004F33E5"/>
    <w:rsid w:val="00501061"/>
    <w:rsid w:val="00517D65"/>
    <w:rsid w:val="005203E7"/>
    <w:rsid w:val="00520A7D"/>
    <w:rsid w:val="005225F6"/>
    <w:rsid w:val="0052429C"/>
    <w:rsid w:val="005265A4"/>
    <w:rsid w:val="005333D8"/>
    <w:rsid w:val="0053799E"/>
    <w:rsid w:val="00550A06"/>
    <w:rsid w:val="005510D7"/>
    <w:rsid w:val="0056366B"/>
    <w:rsid w:val="005653D3"/>
    <w:rsid w:val="00571192"/>
    <w:rsid w:val="00575C53"/>
    <w:rsid w:val="00576932"/>
    <w:rsid w:val="00583470"/>
    <w:rsid w:val="00583F1C"/>
    <w:rsid w:val="00590D14"/>
    <w:rsid w:val="005A0607"/>
    <w:rsid w:val="005A0CFE"/>
    <w:rsid w:val="005A1C29"/>
    <w:rsid w:val="005B2629"/>
    <w:rsid w:val="005B58E9"/>
    <w:rsid w:val="005D07FE"/>
    <w:rsid w:val="005D33AE"/>
    <w:rsid w:val="005E0C03"/>
    <w:rsid w:val="005E47D0"/>
    <w:rsid w:val="005E567D"/>
    <w:rsid w:val="005F1768"/>
    <w:rsid w:val="005F2F9B"/>
    <w:rsid w:val="005F3223"/>
    <w:rsid w:val="005F7BFB"/>
    <w:rsid w:val="00603E6A"/>
    <w:rsid w:val="00606DD1"/>
    <w:rsid w:val="0061160D"/>
    <w:rsid w:val="00615997"/>
    <w:rsid w:val="00616732"/>
    <w:rsid w:val="00626E24"/>
    <w:rsid w:val="0062724E"/>
    <w:rsid w:val="00627C6E"/>
    <w:rsid w:val="00631CBF"/>
    <w:rsid w:val="0063448F"/>
    <w:rsid w:val="00645150"/>
    <w:rsid w:val="00652D4E"/>
    <w:rsid w:val="0066464C"/>
    <w:rsid w:val="006718C2"/>
    <w:rsid w:val="006739A1"/>
    <w:rsid w:val="006846BF"/>
    <w:rsid w:val="00686A59"/>
    <w:rsid w:val="00691BA1"/>
    <w:rsid w:val="0069541C"/>
    <w:rsid w:val="006B4746"/>
    <w:rsid w:val="006C2B23"/>
    <w:rsid w:val="006C47DB"/>
    <w:rsid w:val="006C620E"/>
    <w:rsid w:val="006D5C9A"/>
    <w:rsid w:val="006D7A6A"/>
    <w:rsid w:val="006F0340"/>
    <w:rsid w:val="006F04F5"/>
    <w:rsid w:val="006F2F1D"/>
    <w:rsid w:val="006F582B"/>
    <w:rsid w:val="0070125A"/>
    <w:rsid w:val="00705310"/>
    <w:rsid w:val="00707D3E"/>
    <w:rsid w:val="007109FA"/>
    <w:rsid w:val="0071112F"/>
    <w:rsid w:val="00712FB8"/>
    <w:rsid w:val="00723850"/>
    <w:rsid w:val="007303A8"/>
    <w:rsid w:val="00731126"/>
    <w:rsid w:val="00736DFB"/>
    <w:rsid w:val="00737527"/>
    <w:rsid w:val="00757985"/>
    <w:rsid w:val="00763528"/>
    <w:rsid w:val="007643D6"/>
    <w:rsid w:val="00766AD0"/>
    <w:rsid w:val="00771071"/>
    <w:rsid w:val="00771F98"/>
    <w:rsid w:val="00773364"/>
    <w:rsid w:val="00773BE4"/>
    <w:rsid w:val="00781E46"/>
    <w:rsid w:val="007837E0"/>
    <w:rsid w:val="00786693"/>
    <w:rsid w:val="007921D2"/>
    <w:rsid w:val="00792472"/>
    <w:rsid w:val="0079329C"/>
    <w:rsid w:val="007A31AC"/>
    <w:rsid w:val="007B0BBD"/>
    <w:rsid w:val="007B563E"/>
    <w:rsid w:val="007D0E61"/>
    <w:rsid w:val="007D5EAB"/>
    <w:rsid w:val="007D7366"/>
    <w:rsid w:val="007E2B68"/>
    <w:rsid w:val="007E467E"/>
    <w:rsid w:val="007E6EEE"/>
    <w:rsid w:val="007E7499"/>
    <w:rsid w:val="007F2A1E"/>
    <w:rsid w:val="007F3679"/>
    <w:rsid w:val="007F6E95"/>
    <w:rsid w:val="00812B51"/>
    <w:rsid w:val="00822DC3"/>
    <w:rsid w:val="00831CF3"/>
    <w:rsid w:val="00840BC7"/>
    <w:rsid w:val="00847B2F"/>
    <w:rsid w:val="008631FD"/>
    <w:rsid w:val="00865435"/>
    <w:rsid w:val="00867826"/>
    <w:rsid w:val="00873FA3"/>
    <w:rsid w:val="00875D80"/>
    <w:rsid w:val="00876F48"/>
    <w:rsid w:val="00894284"/>
    <w:rsid w:val="00897CF4"/>
    <w:rsid w:val="008C1309"/>
    <w:rsid w:val="008D1810"/>
    <w:rsid w:val="008D403B"/>
    <w:rsid w:val="008D49E8"/>
    <w:rsid w:val="008D5CDB"/>
    <w:rsid w:val="008E26DA"/>
    <w:rsid w:val="00913632"/>
    <w:rsid w:val="00915AB2"/>
    <w:rsid w:val="00920014"/>
    <w:rsid w:val="00923E9E"/>
    <w:rsid w:val="00934D81"/>
    <w:rsid w:val="009374BF"/>
    <w:rsid w:val="00940EEF"/>
    <w:rsid w:val="00942022"/>
    <w:rsid w:val="00944840"/>
    <w:rsid w:val="009463C0"/>
    <w:rsid w:val="00955EB2"/>
    <w:rsid w:val="009606D9"/>
    <w:rsid w:val="0096451D"/>
    <w:rsid w:val="0097355E"/>
    <w:rsid w:val="00981281"/>
    <w:rsid w:val="00985720"/>
    <w:rsid w:val="009A201A"/>
    <w:rsid w:val="009A5114"/>
    <w:rsid w:val="009B67B6"/>
    <w:rsid w:val="009C11F9"/>
    <w:rsid w:val="009C1A3D"/>
    <w:rsid w:val="009C28E6"/>
    <w:rsid w:val="009C296A"/>
    <w:rsid w:val="009C6A84"/>
    <w:rsid w:val="009D4311"/>
    <w:rsid w:val="009D77B7"/>
    <w:rsid w:val="009E7A23"/>
    <w:rsid w:val="009F0851"/>
    <w:rsid w:val="009F2D55"/>
    <w:rsid w:val="009F5BDC"/>
    <w:rsid w:val="00A065F6"/>
    <w:rsid w:val="00A1411A"/>
    <w:rsid w:val="00A202C7"/>
    <w:rsid w:val="00A21785"/>
    <w:rsid w:val="00A31CA2"/>
    <w:rsid w:val="00A36459"/>
    <w:rsid w:val="00A36BA1"/>
    <w:rsid w:val="00A40887"/>
    <w:rsid w:val="00A4262E"/>
    <w:rsid w:val="00A526B3"/>
    <w:rsid w:val="00A54C52"/>
    <w:rsid w:val="00A5599B"/>
    <w:rsid w:val="00A63AE0"/>
    <w:rsid w:val="00A65393"/>
    <w:rsid w:val="00A672C6"/>
    <w:rsid w:val="00A83798"/>
    <w:rsid w:val="00A83FE4"/>
    <w:rsid w:val="00A85192"/>
    <w:rsid w:val="00A86BF7"/>
    <w:rsid w:val="00A87241"/>
    <w:rsid w:val="00A906B1"/>
    <w:rsid w:val="00A957FE"/>
    <w:rsid w:val="00AA3B16"/>
    <w:rsid w:val="00AA70DC"/>
    <w:rsid w:val="00AB0CC7"/>
    <w:rsid w:val="00AB2879"/>
    <w:rsid w:val="00AC34E8"/>
    <w:rsid w:val="00AC3E79"/>
    <w:rsid w:val="00AD6835"/>
    <w:rsid w:val="00AE0BDF"/>
    <w:rsid w:val="00AE23BD"/>
    <w:rsid w:val="00AE79D3"/>
    <w:rsid w:val="00AE7BDC"/>
    <w:rsid w:val="00AF1CF3"/>
    <w:rsid w:val="00AF2ACE"/>
    <w:rsid w:val="00B0264B"/>
    <w:rsid w:val="00B02BE6"/>
    <w:rsid w:val="00B076D5"/>
    <w:rsid w:val="00B16261"/>
    <w:rsid w:val="00B20BF5"/>
    <w:rsid w:val="00B24E2A"/>
    <w:rsid w:val="00B25E7D"/>
    <w:rsid w:val="00B32E6E"/>
    <w:rsid w:val="00B33935"/>
    <w:rsid w:val="00B37FA6"/>
    <w:rsid w:val="00B446F0"/>
    <w:rsid w:val="00B47E12"/>
    <w:rsid w:val="00B75AB1"/>
    <w:rsid w:val="00B81DF9"/>
    <w:rsid w:val="00B83A78"/>
    <w:rsid w:val="00B95033"/>
    <w:rsid w:val="00B96703"/>
    <w:rsid w:val="00BA0F61"/>
    <w:rsid w:val="00BB4779"/>
    <w:rsid w:val="00BC1F0A"/>
    <w:rsid w:val="00BC2BA6"/>
    <w:rsid w:val="00BC7275"/>
    <w:rsid w:val="00BD5E6F"/>
    <w:rsid w:val="00BD7433"/>
    <w:rsid w:val="00BE5671"/>
    <w:rsid w:val="00BE68B7"/>
    <w:rsid w:val="00BE7956"/>
    <w:rsid w:val="00BE7F16"/>
    <w:rsid w:val="00C31D6C"/>
    <w:rsid w:val="00C36FBE"/>
    <w:rsid w:val="00C374FE"/>
    <w:rsid w:val="00C435B8"/>
    <w:rsid w:val="00C43A8E"/>
    <w:rsid w:val="00C45E35"/>
    <w:rsid w:val="00C501C8"/>
    <w:rsid w:val="00C553D1"/>
    <w:rsid w:val="00C66329"/>
    <w:rsid w:val="00C72DEB"/>
    <w:rsid w:val="00C72E73"/>
    <w:rsid w:val="00C83CC4"/>
    <w:rsid w:val="00C85301"/>
    <w:rsid w:val="00C93DDE"/>
    <w:rsid w:val="00CA0BFE"/>
    <w:rsid w:val="00CA1D99"/>
    <w:rsid w:val="00CB4BDD"/>
    <w:rsid w:val="00CC2455"/>
    <w:rsid w:val="00CC6DC8"/>
    <w:rsid w:val="00CC7898"/>
    <w:rsid w:val="00CD6DAD"/>
    <w:rsid w:val="00CD7F46"/>
    <w:rsid w:val="00CE22ED"/>
    <w:rsid w:val="00CE33EB"/>
    <w:rsid w:val="00CE45A9"/>
    <w:rsid w:val="00CF6D01"/>
    <w:rsid w:val="00D06E68"/>
    <w:rsid w:val="00D371D7"/>
    <w:rsid w:val="00D43029"/>
    <w:rsid w:val="00D517C9"/>
    <w:rsid w:val="00D52F2C"/>
    <w:rsid w:val="00D53E25"/>
    <w:rsid w:val="00D61C7C"/>
    <w:rsid w:val="00D65EC9"/>
    <w:rsid w:val="00D72800"/>
    <w:rsid w:val="00D73124"/>
    <w:rsid w:val="00D737A8"/>
    <w:rsid w:val="00D83A13"/>
    <w:rsid w:val="00D8666A"/>
    <w:rsid w:val="00D8709E"/>
    <w:rsid w:val="00D908AD"/>
    <w:rsid w:val="00DA05C5"/>
    <w:rsid w:val="00DA156A"/>
    <w:rsid w:val="00DB0074"/>
    <w:rsid w:val="00DB05B5"/>
    <w:rsid w:val="00DB735F"/>
    <w:rsid w:val="00DB7A01"/>
    <w:rsid w:val="00DC098B"/>
    <w:rsid w:val="00DC227C"/>
    <w:rsid w:val="00DD2743"/>
    <w:rsid w:val="00DD532F"/>
    <w:rsid w:val="00DD580B"/>
    <w:rsid w:val="00DE6347"/>
    <w:rsid w:val="00DE70C3"/>
    <w:rsid w:val="00DE7CB2"/>
    <w:rsid w:val="00DF3DD4"/>
    <w:rsid w:val="00E02332"/>
    <w:rsid w:val="00E060E7"/>
    <w:rsid w:val="00E06897"/>
    <w:rsid w:val="00E16BDE"/>
    <w:rsid w:val="00E21FF3"/>
    <w:rsid w:val="00E240A4"/>
    <w:rsid w:val="00E337F3"/>
    <w:rsid w:val="00E33BB4"/>
    <w:rsid w:val="00E41D46"/>
    <w:rsid w:val="00E45EBC"/>
    <w:rsid w:val="00E63973"/>
    <w:rsid w:val="00E643BE"/>
    <w:rsid w:val="00E64D4E"/>
    <w:rsid w:val="00E73F1D"/>
    <w:rsid w:val="00E74DD0"/>
    <w:rsid w:val="00E753B7"/>
    <w:rsid w:val="00E77E7D"/>
    <w:rsid w:val="00E83D94"/>
    <w:rsid w:val="00E87AAC"/>
    <w:rsid w:val="00E90E88"/>
    <w:rsid w:val="00EB3371"/>
    <w:rsid w:val="00EB731F"/>
    <w:rsid w:val="00EB737E"/>
    <w:rsid w:val="00EC3AB4"/>
    <w:rsid w:val="00ED1965"/>
    <w:rsid w:val="00ED3B24"/>
    <w:rsid w:val="00EE0065"/>
    <w:rsid w:val="00EE4054"/>
    <w:rsid w:val="00EE696D"/>
    <w:rsid w:val="00EF5DEC"/>
    <w:rsid w:val="00F002AE"/>
    <w:rsid w:val="00F12F49"/>
    <w:rsid w:val="00F14966"/>
    <w:rsid w:val="00F1596D"/>
    <w:rsid w:val="00F20B43"/>
    <w:rsid w:val="00F2785A"/>
    <w:rsid w:val="00F32120"/>
    <w:rsid w:val="00F34A52"/>
    <w:rsid w:val="00F4050E"/>
    <w:rsid w:val="00F413B9"/>
    <w:rsid w:val="00F41BD4"/>
    <w:rsid w:val="00F41C52"/>
    <w:rsid w:val="00F42756"/>
    <w:rsid w:val="00F44B4E"/>
    <w:rsid w:val="00F544FA"/>
    <w:rsid w:val="00F57DCA"/>
    <w:rsid w:val="00F62D16"/>
    <w:rsid w:val="00F728BA"/>
    <w:rsid w:val="00F72B63"/>
    <w:rsid w:val="00F73A37"/>
    <w:rsid w:val="00F74754"/>
    <w:rsid w:val="00F7745E"/>
    <w:rsid w:val="00F800F9"/>
    <w:rsid w:val="00F82665"/>
    <w:rsid w:val="00F830B6"/>
    <w:rsid w:val="00F8740E"/>
    <w:rsid w:val="00F97065"/>
    <w:rsid w:val="00FA0576"/>
    <w:rsid w:val="00FA1099"/>
    <w:rsid w:val="00FB152C"/>
    <w:rsid w:val="00FB5841"/>
    <w:rsid w:val="00FC1D3D"/>
    <w:rsid w:val="00FC2EA9"/>
    <w:rsid w:val="00FD5785"/>
    <w:rsid w:val="00FE01C9"/>
    <w:rsid w:val="00FE4733"/>
    <w:rsid w:val="00FE53D1"/>
    <w:rsid w:val="00FF2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E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Symbol" w:hAnsi="Symbo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basedOn w:val="DefaultParagraphFont"/>
    <w:rsid w:val="005265A4"/>
    <w:rPr>
      <w:color w:val="954F72" w:themeColor="followedHyperlink"/>
      <w:u w:val="single"/>
    </w:rPr>
  </w:style>
  <w:style w:type="paragraph" w:customStyle="1" w:styleId="oneM2M-TableTitle">
    <w:name w:val="oneM2M-TableTitle"/>
    <w:basedOn w:val="Normal"/>
    <w:qFormat/>
    <w:rsid w:val="002F33E6"/>
    <w:pPr>
      <w:tabs>
        <w:tab w:val="clear" w:pos="1418"/>
        <w:tab w:val="clear" w:pos="4678"/>
        <w:tab w:val="clear" w:pos="5954"/>
        <w:tab w:val="clear" w:pos="7088"/>
      </w:tabs>
      <w:overflowPunct/>
      <w:autoSpaceDE/>
      <w:autoSpaceDN/>
      <w:adjustRightInd/>
      <w:spacing w:after="60"/>
      <w:jc w:val="center"/>
      <w:textAlignment w:val="auto"/>
    </w:pPr>
    <w:rPr>
      <w:rFonts w:ascii="Times New Roman" w:eastAsia="MS Mincho" w:hAnsi="Times New Roman"/>
      <w:b/>
      <w:sz w:val="24"/>
      <w:szCs w:val="18"/>
      <w:lang w:val="en-US" w:eastAsia="ja-JP"/>
    </w:rPr>
  </w:style>
  <w:style w:type="paragraph" w:customStyle="1" w:styleId="oneM2M-TableText">
    <w:name w:val="oneM2M-TableText"/>
    <w:basedOn w:val="Normal"/>
    <w:qFormat/>
    <w:rsid w:val="002F33E6"/>
    <w:pPr>
      <w:tabs>
        <w:tab w:val="clear" w:pos="1418"/>
        <w:tab w:val="clear" w:pos="4678"/>
        <w:tab w:val="clear" w:pos="5954"/>
        <w:tab w:val="clear" w:pos="7088"/>
      </w:tabs>
      <w:overflowPunct/>
      <w:autoSpaceDE/>
      <w:autoSpaceDN/>
      <w:adjustRightInd/>
      <w:spacing w:after="60"/>
      <w:jc w:val="left"/>
      <w:textAlignment w:val="auto"/>
    </w:pPr>
    <w:rPr>
      <w:rFonts w:ascii="Times New Roman" w:eastAsia="MS Mincho" w:hAnsi="Times New Roman"/>
      <w:lang w:val="en-US" w:eastAsia="ja-JP"/>
    </w:rPr>
  </w:style>
  <w:style w:type="paragraph" w:styleId="BalloonText">
    <w:name w:val="Balloon Text"/>
    <w:basedOn w:val="Normal"/>
    <w:link w:val="BalloonTextChar"/>
    <w:uiPriority w:val="99"/>
    <w:rsid w:val="00B20BF5"/>
    <w:rPr>
      <w:rFonts w:ascii="Segoe UI" w:hAnsi="Segoe UI" w:cs="Segoe UI"/>
      <w:sz w:val="18"/>
      <w:szCs w:val="18"/>
    </w:rPr>
  </w:style>
  <w:style w:type="character" w:customStyle="1" w:styleId="BalloonTextChar">
    <w:name w:val="Balloon Text Char"/>
    <w:basedOn w:val="DefaultParagraphFont"/>
    <w:link w:val="BalloonText"/>
    <w:uiPriority w:val="99"/>
    <w:rsid w:val="00B20BF5"/>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rsid w:val="00FE01C9"/>
    <w:rPr>
      <w:b/>
      <w:bCs/>
    </w:rPr>
  </w:style>
  <w:style w:type="character" w:customStyle="1" w:styleId="CommentSubjectChar">
    <w:name w:val="Comment Subject Char"/>
    <w:basedOn w:val="CommentTextChar"/>
    <w:link w:val="CommentSubject"/>
    <w:uiPriority w:val="99"/>
    <w:rsid w:val="00FE01C9"/>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9913">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865220760">
      <w:bodyDiv w:val="1"/>
      <w:marLeft w:val="0"/>
      <w:marRight w:val="0"/>
      <w:marTop w:val="0"/>
      <w:marBottom w:val="0"/>
      <w:divBdr>
        <w:top w:val="none" w:sz="0" w:space="0" w:color="auto"/>
        <w:left w:val="none" w:sz="0" w:space="0" w:color="auto"/>
        <w:bottom w:val="none" w:sz="0" w:space="0" w:color="auto"/>
        <w:right w:val="none" w:sz="0" w:space="0" w:color="auto"/>
      </w:divBdr>
      <w:divsChild>
        <w:div w:id="1966151901">
          <w:marLeft w:val="0"/>
          <w:marRight w:val="0"/>
          <w:marTop w:val="0"/>
          <w:marBottom w:val="0"/>
          <w:divBdr>
            <w:top w:val="none" w:sz="0" w:space="0" w:color="auto"/>
            <w:left w:val="none" w:sz="0" w:space="0" w:color="auto"/>
            <w:bottom w:val="none" w:sz="0" w:space="0" w:color="auto"/>
            <w:right w:val="single" w:sz="6" w:space="0" w:color="D4D7D9"/>
          </w:divBdr>
        </w:div>
        <w:div w:id="1947806597">
          <w:marLeft w:val="765"/>
          <w:marRight w:val="0"/>
          <w:marTop w:val="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646726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4863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box.etsi.org/SmartM2M/SmartM2M/05-CONTRIBUTIONS/2017/SmartM2M(17)042005_Landscape_for_open_source_and_standards_for_cloud_native_sof.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SmartM2M/SmartM2M/05-CONTRIBUTIONS/2017/SmartM2M(17)042004_Virtualized_IoT_Architectures_with_Cloud_Back-ends.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SmartM2M/SmartM2M/05-CONTRIBUTIONS/2017/SmartM2M(17)042003_Requirement___Feasibility_study_for_Smart_Lifts_in_IoT.zip" TargetMode="External"/><Relationship Id="rId4" Type="http://schemas.openxmlformats.org/officeDocument/2006/relationships/settings" Target="settings.xml"/><Relationship Id="rId9" Type="http://schemas.openxmlformats.org/officeDocument/2006/relationships/hyperlink" Target="https://portal.etsi.org/STF/STFs/Funding/ETSIbudget.asp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CDC0-AB5A-481F-BBD8-B443CDA8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3301</Words>
  <Characters>19151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ToR_XXv01_SmartM2M_IoT_on_Cloud</vt:lpstr>
      <vt:lpstr>ToR_XXv01_SmartM2M_IoT_on_Cloud</vt:lpstr>
    </vt:vector>
  </TitlesOfParts>
  <Manager/>
  <Company>ETSI secretariat</Company>
  <LinksUpToDate>false</LinksUpToDate>
  <CharactersWithSpaces>22408</CharactersWithSpaces>
  <SharedDoc>false</SharedDoc>
  <HyperlinkBase/>
  <HLinks>
    <vt:vector size="6" baseType="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ToR_XXv01_SmartM2M_IoT_on_Cloud</dc:title>
  <dc:subject/>
  <dc:creator>Gavin Craik</dc:creator>
  <cp:keywords/>
  <dc:description>Version 1 - May 2017</dc:description>
  <cp:lastModifiedBy>Thierry Comont</cp:lastModifiedBy>
  <cp:revision>5</cp:revision>
  <cp:lastPrinted>2012-05-11T08:51:00Z</cp:lastPrinted>
  <dcterms:created xsi:type="dcterms:W3CDTF">2017-09-08T12:32:00Z</dcterms:created>
  <dcterms:modified xsi:type="dcterms:W3CDTF">2017-10-11T06:39:00Z</dcterms:modified>
  <cp:category/>
</cp:coreProperties>
</file>